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72FCD43" w14:textId="77777777" w:rsidR="00001592" w:rsidRPr="003E2EC9" w:rsidRDefault="00001592">
      <w:pPr>
        <w:widowControl w:val="0"/>
        <w:pBdr>
          <w:top w:val="nil"/>
          <w:left w:val="nil"/>
          <w:bottom w:val="nil"/>
          <w:right w:val="nil"/>
          <w:between w:val="nil"/>
        </w:pBdr>
        <w:spacing w:line="276" w:lineRule="auto"/>
        <w:rPr>
          <w:rFonts w:asciiTheme="majorHAnsi" w:eastAsia="Arial" w:hAnsiTheme="majorHAnsi" w:cstheme="majorHAnsi"/>
          <w:sz w:val="26"/>
          <w:szCs w:val="26"/>
        </w:rPr>
      </w:pPr>
    </w:p>
    <w:tbl>
      <w:tblPr>
        <w:tblStyle w:val="a"/>
        <w:tblW w:w="13892" w:type="dxa"/>
        <w:tblInd w:w="108" w:type="dxa"/>
        <w:tblLayout w:type="fixed"/>
        <w:tblLook w:val="0000" w:firstRow="0" w:lastRow="0" w:firstColumn="0" w:lastColumn="0" w:noHBand="0" w:noVBand="0"/>
      </w:tblPr>
      <w:tblGrid>
        <w:gridCol w:w="5103"/>
        <w:gridCol w:w="8789"/>
      </w:tblGrid>
      <w:tr w:rsidR="00001592" w:rsidRPr="003E2EC9" w14:paraId="7613880F" w14:textId="77777777">
        <w:trPr>
          <w:trHeight w:val="760"/>
        </w:trPr>
        <w:tc>
          <w:tcPr>
            <w:tcW w:w="5103" w:type="dxa"/>
          </w:tcPr>
          <w:p w14:paraId="5FE272C2" w14:textId="77777777" w:rsidR="00001592" w:rsidRPr="003E2EC9" w:rsidRDefault="00C5685E">
            <w:pPr>
              <w:pBdr>
                <w:top w:val="nil"/>
                <w:left w:val="nil"/>
                <w:bottom w:val="nil"/>
                <w:right w:val="nil"/>
                <w:between w:val="nil"/>
              </w:pBdr>
              <w:tabs>
                <w:tab w:val="center" w:pos="4320"/>
                <w:tab w:val="right" w:pos="8640"/>
              </w:tabs>
              <w:jc w:val="center"/>
              <w:rPr>
                <w:rFonts w:asciiTheme="majorHAnsi" w:hAnsiTheme="majorHAnsi" w:cstheme="majorHAnsi"/>
                <w:b/>
                <w:bCs/>
                <w:sz w:val="26"/>
                <w:szCs w:val="26"/>
              </w:rPr>
            </w:pPr>
            <w:r w:rsidRPr="003E2EC9">
              <w:rPr>
                <w:rFonts w:asciiTheme="majorHAnsi" w:hAnsiTheme="majorHAnsi" w:cstheme="majorHAnsi"/>
                <w:b/>
                <w:bCs/>
                <w:sz w:val="26"/>
                <w:szCs w:val="26"/>
              </w:rPr>
              <w:t>BỘ NGOẠI GIAO</w:t>
            </w:r>
          </w:p>
          <w:p w14:paraId="0D595A24" w14:textId="77777777" w:rsidR="00001592" w:rsidRPr="003E2EC9" w:rsidRDefault="00C5685E">
            <w:pPr>
              <w:spacing w:after="240" w:line="14" w:lineRule="auto"/>
              <w:jc w:val="center"/>
              <w:rPr>
                <w:rFonts w:asciiTheme="majorHAnsi" w:hAnsiTheme="majorHAnsi" w:cstheme="majorHAnsi"/>
                <w:b/>
                <w:bCs/>
                <w:sz w:val="26"/>
                <w:szCs w:val="26"/>
              </w:rPr>
            </w:pPr>
            <w:r w:rsidRPr="003E2EC9">
              <w:rPr>
                <w:rFonts w:asciiTheme="majorHAnsi" w:hAnsiTheme="majorHAnsi" w:cstheme="majorHAnsi"/>
                <w:b/>
                <w:bCs/>
                <w:sz w:val="26"/>
                <w:szCs w:val="26"/>
              </w:rPr>
              <w:t>_____</w:t>
            </w:r>
          </w:p>
          <w:p w14:paraId="37E3CC81" w14:textId="77777777" w:rsidR="00001592" w:rsidRPr="003E2EC9" w:rsidRDefault="00001592">
            <w:pPr>
              <w:spacing w:after="120"/>
              <w:jc w:val="center"/>
              <w:rPr>
                <w:rFonts w:asciiTheme="majorHAnsi" w:hAnsiTheme="majorHAnsi" w:cstheme="majorHAnsi"/>
                <w:sz w:val="26"/>
                <w:szCs w:val="26"/>
              </w:rPr>
            </w:pPr>
          </w:p>
        </w:tc>
        <w:tc>
          <w:tcPr>
            <w:tcW w:w="8789" w:type="dxa"/>
          </w:tcPr>
          <w:sdt>
            <w:sdtPr>
              <w:rPr>
                <w:rFonts w:asciiTheme="majorHAnsi" w:hAnsiTheme="majorHAnsi" w:cstheme="majorHAnsi"/>
                <w:sz w:val="26"/>
                <w:szCs w:val="26"/>
              </w:rPr>
              <w:tag w:val="goog_rdk_0"/>
              <w:id w:val="-1912683869"/>
            </w:sdtPr>
            <w:sdtContent>
              <w:p w14:paraId="392937E5" w14:textId="77777777" w:rsidR="00001592" w:rsidRPr="003E2EC9" w:rsidRDefault="00C5685E">
                <w:pPr>
                  <w:pStyle w:val="Heading3"/>
                  <w:rPr>
                    <w:rFonts w:asciiTheme="majorHAnsi" w:hAnsiTheme="majorHAnsi" w:cstheme="majorHAnsi"/>
                    <w:b/>
                    <w:bCs/>
                    <w:i w:val="0"/>
                    <w:iCs w:val="0"/>
                    <w:sz w:val="26"/>
                    <w:szCs w:val="26"/>
                  </w:rPr>
                </w:pPr>
                <w:r w:rsidRPr="003E2EC9">
                  <w:rPr>
                    <w:rFonts w:asciiTheme="majorHAnsi" w:hAnsiTheme="majorHAnsi" w:cstheme="majorHAnsi"/>
                    <w:b/>
                    <w:bCs/>
                    <w:i w:val="0"/>
                    <w:iCs w:val="0"/>
                    <w:sz w:val="26"/>
                    <w:szCs w:val="26"/>
                  </w:rPr>
                  <w:t>CỘNG HÒA XÃ HỘI CHỦ NGHĨA VIỆT NAM</w:t>
                </w:r>
              </w:p>
            </w:sdtContent>
          </w:sdt>
          <w:sdt>
            <w:sdtPr>
              <w:rPr>
                <w:rFonts w:asciiTheme="majorHAnsi" w:hAnsiTheme="majorHAnsi" w:cstheme="majorHAnsi"/>
                <w:sz w:val="26"/>
                <w:szCs w:val="26"/>
              </w:rPr>
              <w:tag w:val="goog_rdk_1"/>
              <w:id w:val="224007548"/>
            </w:sdtPr>
            <w:sdtContent>
              <w:p w14:paraId="7D522D85" w14:textId="77777777" w:rsidR="00001592" w:rsidRPr="003E2EC9" w:rsidRDefault="00C5685E">
                <w:pPr>
                  <w:pStyle w:val="Heading3"/>
                  <w:rPr>
                    <w:rFonts w:asciiTheme="majorHAnsi" w:hAnsiTheme="majorHAnsi" w:cstheme="majorHAnsi"/>
                    <w:b/>
                    <w:bCs/>
                    <w:i w:val="0"/>
                    <w:iCs w:val="0"/>
                    <w:sz w:val="26"/>
                    <w:szCs w:val="26"/>
                  </w:rPr>
                </w:pPr>
                <w:r w:rsidRPr="003E2EC9">
                  <w:rPr>
                    <w:rFonts w:asciiTheme="majorHAnsi" w:hAnsiTheme="majorHAnsi" w:cstheme="majorHAnsi"/>
                    <w:b/>
                    <w:bCs/>
                    <w:i w:val="0"/>
                    <w:iCs w:val="0"/>
                    <w:sz w:val="26"/>
                    <w:szCs w:val="26"/>
                  </w:rPr>
                  <w:t>Độc lập – Tự do – Hạnh phúc</w:t>
                </w:r>
              </w:p>
            </w:sdtContent>
          </w:sdt>
          <w:p w14:paraId="54A945A5" w14:textId="77777777" w:rsidR="00001592" w:rsidRPr="003E2EC9" w:rsidRDefault="00C5685E">
            <w:pPr>
              <w:spacing w:after="240" w:line="14" w:lineRule="auto"/>
              <w:jc w:val="center"/>
              <w:rPr>
                <w:rFonts w:asciiTheme="majorHAnsi" w:hAnsiTheme="majorHAnsi" w:cstheme="majorHAnsi"/>
                <w:b/>
                <w:bCs/>
                <w:sz w:val="26"/>
                <w:szCs w:val="26"/>
              </w:rPr>
            </w:pPr>
            <w:r w:rsidRPr="003E2EC9">
              <w:rPr>
                <w:rFonts w:asciiTheme="majorHAnsi" w:hAnsiTheme="majorHAnsi" w:cstheme="majorHAnsi"/>
                <w:b/>
                <w:bCs/>
                <w:sz w:val="26"/>
                <w:szCs w:val="26"/>
              </w:rPr>
              <w:t>_____</w:t>
            </w:r>
          </w:p>
          <w:p w14:paraId="7CE1AE5E" w14:textId="77777777" w:rsidR="00001592" w:rsidRPr="003E2EC9" w:rsidRDefault="00001592">
            <w:pPr>
              <w:jc w:val="center"/>
              <w:rPr>
                <w:rFonts w:asciiTheme="majorHAnsi" w:hAnsiTheme="majorHAnsi" w:cstheme="majorHAnsi"/>
                <w:sz w:val="26"/>
                <w:szCs w:val="26"/>
              </w:rPr>
            </w:pPr>
          </w:p>
          <w:sdt>
            <w:sdtPr>
              <w:rPr>
                <w:rFonts w:asciiTheme="majorHAnsi" w:hAnsiTheme="majorHAnsi" w:cstheme="majorHAnsi"/>
                <w:sz w:val="26"/>
                <w:szCs w:val="26"/>
              </w:rPr>
              <w:tag w:val="goog_rdk_2"/>
              <w:id w:val="362613816"/>
            </w:sdtPr>
            <w:sdtContent>
              <w:p w14:paraId="78EB4DC5" w14:textId="79F2E5FF" w:rsidR="00001592" w:rsidRPr="003E2EC9" w:rsidRDefault="00C5685E" w:rsidP="005A66D8">
                <w:pPr>
                  <w:pStyle w:val="Heading3"/>
                  <w:rPr>
                    <w:rFonts w:asciiTheme="majorHAnsi" w:hAnsiTheme="majorHAnsi" w:cstheme="majorHAnsi"/>
                    <w:sz w:val="26"/>
                    <w:szCs w:val="26"/>
                  </w:rPr>
                </w:pPr>
                <w:r w:rsidRPr="003E2EC9">
                  <w:rPr>
                    <w:rFonts w:asciiTheme="majorHAnsi" w:hAnsiTheme="majorHAnsi" w:cstheme="majorHAnsi"/>
                  </w:rPr>
                  <w:t xml:space="preserve">Hà Nội, ngày </w:t>
                </w:r>
                <w:r w:rsidR="005A66D8">
                  <w:rPr>
                    <w:rFonts w:asciiTheme="majorHAnsi" w:hAnsiTheme="majorHAnsi" w:cstheme="majorHAnsi"/>
                  </w:rPr>
                  <w:t>01</w:t>
                </w:r>
                <w:r w:rsidRPr="003E2EC9">
                  <w:rPr>
                    <w:rFonts w:asciiTheme="majorHAnsi" w:hAnsiTheme="majorHAnsi" w:cstheme="majorHAnsi"/>
                  </w:rPr>
                  <w:t xml:space="preserve"> tháng 1</w:t>
                </w:r>
                <w:r w:rsidR="005A66D8">
                  <w:rPr>
                    <w:rFonts w:asciiTheme="majorHAnsi" w:hAnsiTheme="majorHAnsi" w:cstheme="majorHAnsi"/>
                  </w:rPr>
                  <w:t>2</w:t>
                </w:r>
                <w:r w:rsidRPr="003E2EC9">
                  <w:rPr>
                    <w:rFonts w:asciiTheme="majorHAnsi" w:hAnsiTheme="majorHAnsi" w:cstheme="majorHAnsi"/>
                  </w:rPr>
                  <w:t xml:space="preserve"> năm 2025</w:t>
                </w:r>
              </w:p>
            </w:sdtContent>
          </w:sdt>
        </w:tc>
      </w:tr>
    </w:tbl>
    <w:p w14:paraId="66578D46" w14:textId="77777777" w:rsidR="00001592" w:rsidRPr="003E2EC9" w:rsidRDefault="00001592">
      <w:pPr>
        <w:jc w:val="center"/>
        <w:rPr>
          <w:rFonts w:asciiTheme="majorHAnsi" w:hAnsiTheme="majorHAnsi" w:cstheme="majorHAnsi"/>
          <w:sz w:val="26"/>
          <w:szCs w:val="26"/>
        </w:rPr>
      </w:pPr>
    </w:p>
    <w:p w14:paraId="47D3B0F0" w14:textId="77777777" w:rsidR="00001592" w:rsidRPr="003E2EC9" w:rsidRDefault="00C5685E">
      <w:pPr>
        <w:jc w:val="center"/>
        <w:rPr>
          <w:rFonts w:asciiTheme="majorHAnsi" w:hAnsiTheme="majorHAnsi" w:cstheme="majorHAnsi"/>
          <w:b/>
          <w:bCs/>
          <w:sz w:val="26"/>
          <w:szCs w:val="26"/>
        </w:rPr>
      </w:pPr>
      <w:r w:rsidRPr="003E2EC9">
        <w:rPr>
          <w:rFonts w:asciiTheme="majorHAnsi" w:hAnsiTheme="majorHAnsi" w:cstheme="majorHAnsi"/>
          <w:b/>
          <w:bCs/>
          <w:sz w:val="26"/>
          <w:szCs w:val="26"/>
        </w:rPr>
        <w:t xml:space="preserve">BẢN TỔNG HỢP Ý KIẾN, TIẾP THU, GIẢI TRÌNH Ý KIẾN GÓP Ý ĐỐI VỚI </w:t>
      </w:r>
      <w:r w:rsidRPr="003E2EC9">
        <w:rPr>
          <w:rFonts w:asciiTheme="majorHAnsi" w:hAnsiTheme="majorHAnsi" w:cstheme="majorHAnsi"/>
          <w:b/>
          <w:bCs/>
          <w:sz w:val="26"/>
          <w:szCs w:val="26"/>
        </w:rPr>
        <w:br/>
        <w:t>DỰ THẢO QUYẾT ĐỊNH CỦA THỦ TƯỚNG CHÍNH PHỦ THAY THẾ QUYẾT ĐỊNH 06/2020/QĐ-TTG</w:t>
      </w:r>
    </w:p>
    <w:p w14:paraId="1F37C05B" w14:textId="77777777" w:rsidR="00001592" w:rsidRPr="003E2EC9" w:rsidRDefault="00001592">
      <w:pPr>
        <w:spacing w:after="120" w:line="264" w:lineRule="auto"/>
        <w:jc w:val="both"/>
        <w:rPr>
          <w:rFonts w:asciiTheme="majorHAnsi" w:hAnsiTheme="majorHAnsi" w:cstheme="majorHAnsi"/>
          <w:sz w:val="26"/>
          <w:szCs w:val="26"/>
        </w:rPr>
      </w:pPr>
    </w:p>
    <w:p w14:paraId="38DB1C61" w14:textId="590377EE" w:rsidR="00001592" w:rsidRPr="003E2EC9" w:rsidRDefault="00C5685E" w:rsidP="00592BB7">
      <w:pPr>
        <w:spacing w:after="60"/>
        <w:ind w:firstLine="720"/>
        <w:jc w:val="both"/>
        <w:rPr>
          <w:rFonts w:asciiTheme="majorHAnsi" w:hAnsiTheme="majorHAnsi" w:cstheme="majorHAnsi"/>
          <w:sz w:val="26"/>
          <w:szCs w:val="26"/>
        </w:rPr>
      </w:pPr>
      <w:r w:rsidRPr="003E2EC9">
        <w:rPr>
          <w:rFonts w:asciiTheme="majorHAnsi" w:hAnsiTheme="majorHAnsi" w:cstheme="majorHAnsi"/>
          <w:sz w:val="26"/>
          <w:szCs w:val="26"/>
        </w:rPr>
        <w:t xml:space="preserve">Căn cứ Luật Ban hành văn bản quy phạm pháp luật, Bộ Ngoại giao đã tổ chức lấy ý kiến đối với hồ sơ dự thảo Quyết định của </w:t>
      </w:r>
      <w:r w:rsidR="00781A99" w:rsidRPr="003E2EC9">
        <w:rPr>
          <w:rFonts w:asciiTheme="majorHAnsi" w:hAnsiTheme="majorHAnsi" w:cstheme="majorHAnsi"/>
          <w:sz w:val="26"/>
          <w:szCs w:val="26"/>
        </w:rPr>
        <w:br/>
      </w:r>
      <w:r w:rsidRPr="003E2EC9">
        <w:rPr>
          <w:rFonts w:asciiTheme="majorHAnsi" w:hAnsiTheme="majorHAnsi" w:cstheme="majorHAnsi"/>
          <w:sz w:val="26"/>
          <w:szCs w:val="26"/>
        </w:rPr>
        <w:t xml:space="preserve">Thủ tướng Chính phủ thay thế Quyết định số 06/2020/QĐ-TTg ngày 21 tháng 02 năm 2020 về tổ chức và quản lý hội nghị, hội thảo quốc tế </w:t>
      </w:r>
      <w:r w:rsidR="004849D8">
        <w:rPr>
          <w:rFonts w:asciiTheme="majorHAnsi" w:hAnsiTheme="majorHAnsi" w:cstheme="majorHAnsi"/>
          <w:sz w:val="26"/>
          <w:szCs w:val="26"/>
        </w:rPr>
        <w:t xml:space="preserve">(HNHTQT) </w:t>
      </w:r>
      <w:bookmarkStart w:id="0" w:name="_GoBack"/>
      <w:bookmarkEnd w:id="0"/>
      <w:r w:rsidRPr="003E2EC9">
        <w:rPr>
          <w:rFonts w:asciiTheme="majorHAnsi" w:hAnsiTheme="majorHAnsi" w:cstheme="majorHAnsi"/>
          <w:sz w:val="26"/>
          <w:szCs w:val="26"/>
        </w:rPr>
        <w:t>tại Việt Nam.</w:t>
      </w:r>
    </w:p>
    <w:p w14:paraId="48DC8D5B" w14:textId="058CB2E2" w:rsidR="00001592" w:rsidRPr="003E2EC9" w:rsidRDefault="00C5685E" w:rsidP="00592BB7">
      <w:pPr>
        <w:spacing w:after="60"/>
        <w:ind w:firstLine="360"/>
        <w:jc w:val="both"/>
        <w:rPr>
          <w:rFonts w:asciiTheme="majorHAnsi" w:hAnsiTheme="majorHAnsi" w:cstheme="majorHAnsi"/>
          <w:sz w:val="26"/>
          <w:szCs w:val="26"/>
        </w:rPr>
      </w:pPr>
      <w:r w:rsidRPr="003E2EC9">
        <w:rPr>
          <w:rFonts w:asciiTheme="majorHAnsi" w:hAnsiTheme="majorHAnsi" w:cstheme="majorHAnsi"/>
          <w:sz w:val="26"/>
          <w:szCs w:val="26"/>
        </w:rPr>
        <w:t xml:space="preserve">1. Tổng số cơ quan, tổ chức, cá nhân đã gửi xin ý kiến đối với hồ sơ dự thảo Quyết định: </w:t>
      </w:r>
      <w:r w:rsidRPr="002433CA">
        <w:rPr>
          <w:rFonts w:asciiTheme="majorHAnsi" w:hAnsiTheme="majorHAnsi" w:cstheme="majorHAnsi"/>
          <w:b/>
          <w:sz w:val="26"/>
          <w:szCs w:val="26"/>
        </w:rPr>
        <w:t xml:space="preserve">62 </w:t>
      </w:r>
      <w:r w:rsidRPr="003E2EC9">
        <w:rPr>
          <w:rFonts w:asciiTheme="majorHAnsi" w:hAnsiTheme="majorHAnsi" w:cstheme="majorHAnsi"/>
          <w:i/>
          <w:iCs/>
          <w:sz w:val="26"/>
          <w:szCs w:val="26"/>
        </w:rPr>
        <w:t xml:space="preserve">(bao gồm: 34 địa phương, 21 Bộ, cơ quan ngang Bộ, cơ quan thuộc Chính phủ, </w:t>
      </w:r>
      <w:r w:rsidR="006F4BCC">
        <w:rPr>
          <w:rFonts w:asciiTheme="majorHAnsi" w:hAnsiTheme="majorHAnsi" w:cstheme="majorHAnsi"/>
          <w:i/>
          <w:iCs/>
          <w:sz w:val="26"/>
          <w:szCs w:val="26"/>
        </w:rPr>
        <w:t xml:space="preserve">Đại học </w:t>
      </w:r>
      <w:r w:rsidRPr="003E2EC9">
        <w:rPr>
          <w:rFonts w:asciiTheme="majorHAnsi" w:hAnsiTheme="majorHAnsi" w:cstheme="majorHAnsi"/>
          <w:i/>
          <w:iCs/>
          <w:sz w:val="26"/>
          <w:szCs w:val="26"/>
        </w:rPr>
        <w:t>Quốc gia</w:t>
      </w:r>
      <w:r w:rsidR="006F4BCC">
        <w:rPr>
          <w:rFonts w:asciiTheme="majorHAnsi" w:hAnsiTheme="majorHAnsi" w:cstheme="majorHAnsi"/>
          <w:i/>
          <w:iCs/>
          <w:sz w:val="26"/>
          <w:szCs w:val="26"/>
        </w:rPr>
        <w:t xml:space="preserve"> Hà Nội</w:t>
      </w:r>
      <w:r w:rsidRPr="003E2EC9">
        <w:rPr>
          <w:rFonts w:asciiTheme="majorHAnsi" w:hAnsiTheme="majorHAnsi" w:cstheme="majorHAnsi"/>
          <w:i/>
          <w:iCs/>
          <w:sz w:val="26"/>
          <w:szCs w:val="26"/>
        </w:rPr>
        <w:t xml:space="preserve">, </w:t>
      </w:r>
      <w:r w:rsidR="006F4BCC">
        <w:rPr>
          <w:rFonts w:asciiTheme="majorHAnsi" w:hAnsiTheme="majorHAnsi" w:cstheme="majorHAnsi"/>
          <w:i/>
          <w:iCs/>
          <w:sz w:val="26"/>
          <w:szCs w:val="26"/>
        </w:rPr>
        <w:t xml:space="preserve">Đại học Quốc gia Thành phố Hồ Chí Minh </w:t>
      </w:r>
      <w:r w:rsidRPr="003E2EC9">
        <w:rPr>
          <w:rFonts w:asciiTheme="majorHAnsi" w:hAnsiTheme="majorHAnsi" w:cstheme="majorHAnsi"/>
          <w:i/>
          <w:iCs/>
          <w:sz w:val="26"/>
          <w:szCs w:val="26"/>
        </w:rPr>
        <w:t xml:space="preserve">Ủy ban Trung ương Mặt trận Tổ quốc Việt Nam, </w:t>
      </w:r>
      <w:r w:rsidR="006F4BCC" w:rsidRPr="006F4BCC">
        <w:rPr>
          <w:rFonts w:asciiTheme="majorHAnsi" w:hAnsiTheme="majorHAnsi" w:cstheme="majorHAnsi"/>
          <w:i/>
          <w:iCs/>
          <w:sz w:val="26"/>
          <w:szCs w:val="26"/>
        </w:rPr>
        <w:t xml:space="preserve">Liên hiệp các tổ chức hữu nghị Việt Nam (VUFO), </w:t>
      </w:r>
      <w:r w:rsidRPr="003E2EC9">
        <w:rPr>
          <w:rFonts w:asciiTheme="majorHAnsi" w:hAnsiTheme="majorHAnsi" w:cstheme="majorHAnsi"/>
          <w:i/>
          <w:iCs/>
          <w:sz w:val="26"/>
          <w:szCs w:val="26"/>
        </w:rPr>
        <w:t xml:space="preserve"> </w:t>
      </w:r>
      <w:r w:rsidR="006F4BCC" w:rsidRPr="006F4BCC">
        <w:rPr>
          <w:rFonts w:asciiTheme="majorHAnsi" w:hAnsiTheme="majorHAnsi" w:cstheme="majorHAnsi"/>
          <w:i/>
          <w:iCs/>
          <w:sz w:val="26"/>
          <w:szCs w:val="26"/>
        </w:rPr>
        <w:t>Liên hiệp các Hội Khoa học và Kỹ thuật Việt Nam (</w:t>
      </w:r>
      <w:r w:rsidRPr="003E2EC9">
        <w:rPr>
          <w:rFonts w:asciiTheme="majorHAnsi" w:hAnsiTheme="majorHAnsi" w:cstheme="majorHAnsi"/>
          <w:i/>
          <w:iCs/>
          <w:sz w:val="26"/>
          <w:szCs w:val="26"/>
        </w:rPr>
        <w:t>VUSTA</w:t>
      </w:r>
      <w:r w:rsidR="006F4BCC">
        <w:rPr>
          <w:rFonts w:asciiTheme="majorHAnsi" w:hAnsiTheme="majorHAnsi" w:cstheme="majorHAnsi"/>
          <w:i/>
          <w:iCs/>
          <w:sz w:val="26"/>
          <w:szCs w:val="26"/>
        </w:rPr>
        <w:t>)</w:t>
      </w:r>
      <w:r w:rsidRPr="003E2EC9">
        <w:rPr>
          <w:rFonts w:asciiTheme="majorHAnsi" w:hAnsiTheme="majorHAnsi" w:cstheme="majorHAnsi"/>
          <w:i/>
          <w:iCs/>
          <w:sz w:val="26"/>
          <w:szCs w:val="26"/>
        </w:rPr>
        <w:t xml:space="preserve">, </w:t>
      </w:r>
      <w:r w:rsidR="006F4BCC" w:rsidRPr="006F4BCC">
        <w:rPr>
          <w:rFonts w:asciiTheme="majorHAnsi" w:hAnsiTheme="majorHAnsi" w:cstheme="majorHAnsi"/>
          <w:i/>
          <w:iCs/>
          <w:sz w:val="26"/>
          <w:szCs w:val="26"/>
        </w:rPr>
        <w:t>Liên đoàn Thương mại và Công nghiệp Việt Nam (</w:t>
      </w:r>
      <w:r w:rsidRPr="003E2EC9">
        <w:rPr>
          <w:rFonts w:asciiTheme="majorHAnsi" w:hAnsiTheme="majorHAnsi" w:cstheme="majorHAnsi"/>
          <w:i/>
          <w:iCs/>
          <w:sz w:val="26"/>
          <w:szCs w:val="26"/>
        </w:rPr>
        <w:t>VCCI</w:t>
      </w:r>
      <w:r w:rsidR="006F4BCC">
        <w:rPr>
          <w:rFonts w:asciiTheme="majorHAnsi" w:hAnsiTheme="majorHAnsi" w:cstheme="majorHAnsi"/>
          <w:i/>
          <w:iCs/>
          <w:sz w:val="26"/>
          <w:szCs w:val="26"/>
        </w:rPr>
        <w:t>)</w:t>
      </w:r>
      <w:r w:rsidRPr="003E2EC9">
        <w:rPr>
          <w:rFonts w:asciiTheme="majorHAnsi" w:hAnsiTheme="majorHAnsi" w:cstheme="majorHAnsi"/>
          <w:i/>
          <w:iCs/>
          <w:sz w:val="26"/>
          <w:szCs w:val="26"/>
        </w:rPr>
        <w:t xml:space="preserve">, </w:t>
      </w:r>
      <w:r w:rsidR="006F4BCC" w:rsidRPr="006F4BCC">
        <w:rPr>
          <w:rFonts w:asciiTheme="majorHAnsi" w:hAnsiTheme="majorHAnsi" w:cstheme="majorHAnsi"/>
          <w:i/>
          <w:iCs/>
          <w:sz w:val="26"/>
          <w:szCs w:val="26"/>
        </w:rPr>
        <w:t>Hiệp hội Dệt May Việt Nam (</w:t>
      </w:r>
      <w:r w:rsidRPr="003E2EC9">
        <w:rPr>
          <w:rFonts w:asciiTheme="majorHAnsi" w:hAnsiTheme="majorHAnsi" w:cstheme="majorHAnsi"/>
          <w:i/>
          <w:iCs/>
          <w:sz w:val="26"/>
          <w:szCs w:val="26"/>
        </w:rPr>
        <w:t>VITAS</w:t>
      </w:r>
      <w:r w:rsidR="006F4BCC">
        <w:rPr>
          <w:rFonts w:asciiTheme="majorHAnsi" w:hAnsiTheme="majorHAnsi" w:cstheme="majorHAnsi"/>
          <w:i/>
          <w:iCs/>
          <w:sz w:val="26"/>
          <w:szCs w:val="26"/>
        </w:rPr>
        <w:t>)</w:t>
      </w:r>
      <w:r w:rsidRPr="003E2EC9">
        <w:rPr>
          <w:rFonts w:asciiTheme="majorHAnsi" w:hAnsiTheme="majorHAnsi" w:cstheme="majorHAnsi"/>
          <w:i/>
          <w:iCs/>
          <w:sz w:val="26"/>
          <w:szCs w:val="26"/>
        </w:rPr>
        <w:t xml:space="preserve">; đồng thời đăng tải trên Cổng thông tin điện tử của Bộ Ngoại giao để lấy ý kiến rộng rãi từ ngày 03/11-16/11/2025) </w:t>
      </w:r>
    </w:p>
    <w:p w14:paraId="5027A6E9" w14:textId="7AEF8F44" w:rsidR="00001592" w:rsidRPr="003E2EC9" w:rsidRDefault="00C5685E" w:rsidP="00592BB7">
      <w:pPr>
        <w:spacing w:after="60"/>
        <w:ind w:firstLine="360"/>
        <w:jc w:val="both"/>
        <w:rPr>
          <w:rFonts w:asciiTheme="majorHAnsi" w:hAnsiTheme="majorHAnsi" w:cstheme="majorHAnsi"/>
          <w:sz w:val="26"/>
          <w:szCs w:val="26"/>
        </w:rPr>
      </w:pPr>
      <w:r w:rsidRPr="003E2EC9">
        <w:rPr>
          <w:rFonts w:asciiTheme="majorHAnsi" w:hAnsiTheme="majorHAnsi" w:cstheme="majorHAnsi"/>
          <w:sz w:val="26"/>
          <w:szCs w:val="26"/>
        </w:rPr>
        <w:t>Tổng số ý kiến đã nhận được:</w:t>
      </w:r>
      <w:r w:rsidR="0042243E" w:rsidRPr="003E2EC9">
        <w:rPr>
          <w:rFonts w:asciiTheme="majorHAnsi" w:hAnsiTheme="majorHAnsi" w:cstheme="majorHAnsi"/>
          <w:sz w:val="26"/>
          <w:szCs w:val="26"/>
        </w:rPr>
        <w:t xml:space="preserve"> </w:t>
      </w:r>
      <w:r w:rsidR="0042243E" w:rsidRPr="002433CA">
        <w:rPr>
          <w:rFonts w:asciiTheme="majorHAnsi" w:hAnsiTheme="majorHAnsi" w:cstheme="majorHAnsi"/>
          <w:b/>
          <w:sz w:val="26"/>
          <w:szCs w:val="26"/>
        </w:rPr>
        <w:t>5</w:t>
      </w:r>
      <w:r w:rsidR="008758C1">
        <w:rPr>
          <w:rFonts w:asciiTheme="majorHAnsi" w:hAnsiTheme="majorHAnsi" w:cstheme="majorHAnsi"/>
          <w:b/>
          <w:sz w:val="26"/>
          <w:szCs w:val="26"/>
        </w:rPr>
        <w:t>4</w:t>
      </w:r>
    </w:p>
    <w:p w14:paraId="1C3B2418" w14:textId="77777777" w:rsidR="00001592" w:rsidRPr="003E2EC9" w:rsidRDefault="00C5685E" w:rsidP="00592BB7">
      <w:pPr>
        <w:spacing w:after="60"/>
        <w:ind w:firstLine="360"/>
        <w:jc w:val="both"/>
        <w:rPr>
          <w:rFonts w:asciiTheme="majorHAnsi" w:hAnsiTheme="majorHAnsi" w:cstheme="majorHAnsi"/>
          <w:sz w:val="26"/>
          <w:szCs w:val="26"/>
        </w:rPr>
      </w:pPr>
      <w:r w:rsidRPr="003E2EC9">
        <w:rPr>
          <w:rFonts w:asciiTheme="majorHAnsi" w:hAnsiTheme="majorHAnsi" w:cstheme="majorHAnsi"/>
          <w:sz w:val="26"/>
          <w:szCs w:val="26"/>
        </w:rPr>
        <w:t>2. Kết quả cụ thể như sau:</w:t>
      </w:r>
    </w:p>
    <w:p w14:paraId="23E47254" w14:textId="452E1AEE" w:rsidR="00697427" w:rsidRPr="002433CA" w:rsidRDefault="00C5685E" w:rsidP="00592BB7">
      <w:pPr>
        <w:spacing w:after="60"/>
        <w:ind w:firstLine="360"/>
        <w:jc w:val="both"/>
        <w:rPr>
          <w:rFonts w:asciiTheme="majorHAnsi" w:hAnsiTheme="majorHAnsi" w:cstheme="majorHAnsi"/>
          <w:sz w:val="26"/>
          <w:szCs w:val="26"/>
        </w:rPr>
      </w:pPr>
      <w:r w:rsidRPr="003E2EC9">
        <w:rPr>
          <w:rFonts w:asciiTheme="majorHAnsi" w:hAnsiTheme="majorHAnsi" w:cstheme="majorHAnsi"/>
          <w:sz w:val="26"/>
          <w:szCs w:val="26"/>
        </w:rPr>
        <w:t>a) Các ý kiến nhất trí hoàn toàn với hồ sơ dự thảo Quyết định</w:t>
      </w:r>
      <w:r w:rsidR="002433CA">
        <w:rPr>
          <w:rFonts w:asciiTheme="majorHAnsi" w:hAnsiTheme="majorHAnsi" w:cstheme="majorHAnsi"/>
          <w:sz w:val="26"/>
          <w:szCs w:val="26"/>
        </w:rPr>
        <w:t>:</w:t>
      </w:r>
      <w:r w:rsidR="006F4BCC">
        <w:rPr>
          <w:rFonts w:asciiTheme="majorHAnsi" w:hAnsiTheme="majorHAnsi" w:cstheme="majorHAnsi"/>
          <w:sz w:val="26"/>
          <w:szCs w:val="26"/>
        </w:rPr>
        <w:t xml:space="preserve"> </w:t>
      </w:r>
      <w:r w:rsidR="002433CA" w:rsidRPr="002433CA">
        <w:rPr>
          <w:rFonts w:asciiTheme="majorHAnsi" w:hAnsiTheme="majorHAnsi" w:cstheme="majorHAnsi"/>
          <w:b/>
          <w:sz w:val="26"/>
          <w:szCs w:val="26"/>
        </w:rPr>
        <w:t xml:space="preserve">16 </w:t>
      </w:r>
      <w:r w:rsidR="002433CA" w:rsidRPr="002433CA">
        <w:rPr>
          <w:rFonts w:asciiTheme="majorHAnsi" w:hAnsiTheme="majorHAnsi" w:cstheme="majorHAnsi"/>
          <w:sz w:val="26"/>
          <w:szCs w:val="26"/>
        </w:rPr>
        <w:t>ý kiến</w:t>
      </w:r>
      <w:r w:rsidRPr="002433CA">
        <w:rPr>
          <w:rFonts w:asciiTheme="majorHAnsi" w:hAnsiTheme="majorHAnsi" w:cstheme="majorHAnsi"/>
          <w:sz w:val="26"/>
          <w:szCs w:val="26"/>
        </w:rPr>
        <w:t xml:space="preserve"> </w:t>
      </w:r>
      <w:r w:rsidR="002433CA" w:rsidRPr="002433CA">
        <w:rPr>
          <w:rFonts w:asciiTheme="majorHAnsi" w:hAnsiTheme="majorHAnsi" w:cstheme="majorHAnsi"/>
          <w:sz w:val="26"/>
          <w:szCs w:val="26"/>
        </w:rPr>
        <w:t>của</w:t>
      </w:r>
      <w:r w:rsidR="002433CA">
        <w:rPr>
          <w:rFonts w:asciiTheme="majorHAnsi" w:hAnsiTheme="majorHAnsi" w:cstheme="majorHAnsi"/>
          <w:sz w:val="26"/>
          <w:szCs w:val="26"/>
        </w:rPr>
        <w:t>:</w:t>
      </w:r>
      <w:r w:rsidR="002433CA" w:rsidRPr="002433CA">
        <w:rPr>
          <w:rFonts w:asciiTheme="majorHAnsi" w:hAnsiTheme="majorHAnsi" w:cstheme="majorHAnsi"/>
          <w:sz w:val="26"/>
          <w:szCs w:val="26"/>
        </w:rPr>
        <w:t xml:space="preserve"> </w:t>
      </w:r>
    </w:p>
    <w:p w14:paraId="0E02D08B" w14:textId="2B808822" w:rsidR="00697427" w:rsidRPr="002433CA" w:rsidRDefault="00697427" w:rsidP="00697427">
      <w:pPr>
        <w:spacing w:after="60"/>
        <w:ind w:firstLine="360"/>
        <w:jc w:val="both"/>
        <w:rPr>
          <w:rFonts w:asciiTheme="majorHAnsi" w:hAnsiTheme="majorHAnsi" w:cstheme="majorHAnsi"/>
          <w:sz w:val="26"/>
          <w:szCs w:val="26"/>
        </w:rPr>
      </w:pPr>
      <w:r w:rsidRPr="002433CA">
        <w:rPr>
          <w:rFonts w:asciiTheme="majorHAnsi" w:hAnsiTheme="majorHAnsi" w:cstheme="majorHAnsi"/>
          <w:sz w:val="26"/>
          <w:szCs w:val="26"/>
        </w:rPr>
        <w:t xml:space="preserve">- </w:t>
      </w:r>
      <w:r w:rsidR="00781A99" w:rsidRPr="002433CA">
        <w:rPr>
          <w:rFonts w:asciiTheme="majorHAnsi" w:hAnsiTheme="majorHAnsi" w:cstheme="majorHAnsi"/>
          <w:sz w:val="26"/>
          <w:szCs w:val="26"/>
        </w:rPr>
        <w:t xml:space="preserve">04 </w:t>
      </w:r>
      <w:r w:rsidRPr="002433CA">
        <w:rPr>
          <w:rFonts w:asciiTheme="majorHAnsi" w:hAnsiTheme="majorHAnsi" w:cstheme="majorHAnsi"/>
          <w:sz w:val="26"/>
          <w:szCs w:val="26"/>
        </w:rPr>
        <w:t>bộ, ngành: Viện Hàn lâm Khoa học và Công nghệ Việt Nam, Thông tấn xã Việt Nam, Đài Truyền hình Việt Nam, Đài Tiếng nói Việt Nam.</w:t>
      </w:r>
    </w:p>
    <w:p w14:paraId="1D0717AD" w14:textId="19548D8F" w:rsidR="00001592" w:rsidRPr="003E2EC9" w:rsidRDefault="00781A99" w:rsidP="00592BB7">
      <w:pPr>
        <w:spacing w:after="60"/>
        <w:ind w:firstLine="360"/>
        <w:jc w:val="both"/>
        <w:rPr>
          <w:rFonts w:asciiTheme="majorHAnsi" w:hAnsiTheme="majorHAnsi" w:cstheme="majorHAnsi"/>
          <w:sz w:val="26"/>
          <w:szCs w:val="26"/>
        </w:rPr>
      </w:pPr>
      <w:r w:rsidRPr="002433CA">
        <w:rPr>
          <w:rFonts w:asciiTheme="majorHAnsi" w:hAnsiTheme="majorHAnsi" w:cstheme="majorHAnsi"/>
          <w:sz w:val="26"/>
          <w:szCs w:val="26"/>
        </w:rPr>
        <w:t>- 12</w:t>
      </w:r>
      <w:r w:rsidR="00697427" w:rsidRPr="002433CA">
        <w:rPr>
          <w:rFonts w:asciiTheme="majorHAnsi" w:hAnsiTheme="majorHAnsi" w:cstheme="majorHAnsi"/>
          <w:sz w:val="26"/>
          <w:szCs w:val="26"/>
        </w:rPr>
        <w:t xml:space="preserve"> địa phương: </w:t>
      </w:r>
      <w:r w:rsidR="00C5685E" w:rsidRPr="002433CA">
        <w:rPr>
          <w:rFonts w:asciiTheme="majorHAnsi" w:hAnsiTheme="majorHAnsi" w:cstheme="majorHAnsi"/>
          <w:sz w:val="26"/>
          <w:szCs w:val="26"/>
        </w:rPr>
        <w:t xml:space="preserve">Ninh Bình, </w:t>
      </w:r>
      <w:r w:rsidR="0017026C" w:rsidRPr="002433CA">
        <w:rPr>
          <w:rFonts w:asciiTheme="majorHAnsi" w:hAnsiTheme="majorHAnsi" w:cstheme="majorHAnsi"/>
          <w:sz w:val="26"/>
          <w:szCs w:val="26"/>
        </w:rPr>
        <w:t xml:space="preserve">Vĩnh Long, </w:t>
      </w:r>
      <w:r w:rsidR="00697427" w:rsidRPr="002433CA">
        <w:rPr>
          <w:rFonts w:asciiTheme="majorHAnsi" w:hAnsiTheme="majorHAnsi" w:cstheme="majorHAnsi"/>
          <w:sz w:val="26"/>
          <w:szCs w:val="26"/>
        </w:rPr>
        <w:t>Nghệ An, Cần Thơ,</w:t>
      </w:r>
      <w:r w:rsidR="00C5685E" w:rsidRPr="002433CA">
        <w:rPr>
          <w:rFonts w:asciiTheme="majorHAnsi" w:hAnsiTheme="majorHAnsi" w:cstheme="majorHAnsi"/>
          <w:sz w:val="26"/>
          <w:szCs w:val="26"/>
        </w:rPr>
        <w:t xml:space="preserve"> </w:t>
      </w:r>
      <w:r w:rsidR="00697427" w:rsidRPr="002433CA">
        <w:rPr>
          <w:rFonts w:asciiTheme="majorHAnsi" w:hAnsiTheme="majorHAnsi" w:cstheme="majorHAnsi"/>
          <w:sz w:val="26"/>
          <w:szCs w:val="26"/>
        </w:rPr>
        <w:t>Lai Châu,</w:t>
      </w:r>
      <w:r w:rsidR="00C5685E" w:rsidRPr="002433CA">
        <w:rPr>
          <w:rFonts w:asciiTheme="majorHAnsi" w:hAnsiTheme="majorHAnsi" w:cstheme="majorHAnsi"/>
          <w:sz w:val="26"/>
          <w:szCs w:val="26"/>
        </w:rPr>
        <w:t xml:space="preserve"> </w:t>
      </w:r>
      <w:r w:rsidR="00697427" w:rsidRPr="002433CA">
        <w:rPr>
          <w:rFonts w:asciiTheme="majorHAnsi" w:hAnsiTheme="majorHAnsi" w:cstheme="majorHAnsi"/>
          <w:sz w:val="26"/>
          <w:szCs w:val="26"/>
        </w:rPr>
        <w:t>Đắk Lắk,</w:t>
      </w:r>
      <w:r w:rsidR="00C5685E" w:rsidRPr="002433CA">
        <w:rPr>
          <w:rFonts w:asciiTheme="majorHAnsi" w:hAnsiTheme="majorHAnsi" w:cstheme="majorHAnsi"/>
          <w:sz w:val="26"/>
          <w:szCs w:val="26"/>
        </w:rPr>
        <w:t xml:space="preserve"> </w:t>
      </w:r>
      <w:r w:rsidR="00634A2F" w:rsidRPr="002433CA">
        <w:rPr>
          <w:rFonts w:asciiTheme="majorHAnsi" w:hAnsiTheme="majorHAnsi" w:cstheme="majorHAnsi"/>
          <w:sz w:val="26"/>
          <w:szCs w:val="26"/>
        </w:rPr>
        <w:t xml:space="preserve">Cà Mau, </w:t>
      </w:r>
      <w:r w:rsidR="00697427" w:rsidRPr="002433CA">
        <w:rPr>
          <w:rFonts w:asciiTheme="majorHAnsi" w:hAnsiTheme="majorHAnsi" w:cstheme="majorHAnsi"/>
          <w:sz w:val="26"/>
          <w:szCs w:val="26"/>
        </w:rPr>
        <w:t>Cao Bằng,</w:t>
      </w:r>
      <w:r w:rsidR="00C5685E" w:rsidRPr="002433CA">
        <w:rPr>
          <w:rFonts w:asciiTheme="majorHAnsi" w:hAnsiTheme="majorHAnsi" w:cstheme="majorHAnsi"/>
          <w:sz w:val="26"/>
          <w:szCs w:val="26"/>
        </w:rPr>
        <w:t xml:space="preserve"> </w:t>
      </w:r>
      <w:r w:rsidR="00C8722F" w:rsidRPr="002433CA">
        <w:rPr>
          <w:rFonts w:asciiTheme="majorHAnsi" w:hAnsiTheme="majorHAnsi" w:cstheme="majorHAnsi"/>
          <w:sz w:val="26"/>
          <w:szCs w:val="26"/>
        </w:rPr>
        <w:t xml:space="preserve">Đồng Tháp, Thái Nguyên, </w:t>
      </w:r>
      <w:r w:rsidR="00697427" w:rsidRPr="002433CA">
        <w:rPr>
          <w:rFonts w:asciiTheme="majorHAnsi" w:hAnsiTheme="majorHAnsi" w:cstheme="majorHAnsi"/>
          <w:sz w:val="26"/>
          <w:szCs w:val="26"/>
        </w:rPr>
        <w:t>Lâm Đồng,</w:t>
      </w:r>
      <w:r w:rsidR="00C5685E" w:rsidRPr="002433CA">
        <w:rPr>
          <w:rFonts w:asciiTheme="majorHAnsi" w:hAnsiTheme="majorHAnsi" w:cstheme="majorHAnsi"/>
          <w:sz w:val="26"/>
          <w:szCs w:val="26"/>
        </w:rPr>
        <w:t xml:space="preserve"> </w:t>
      </w:r>
      <w:r w:rsidR="00697427" w:rsidRPr="002433CA">
        <w:rPr>
          <w:rFonts w:asciiTheme="majorHAnsi" w:hAnsiTheme="majorHAnsi" w:cstheme="majorHAnsi"/>
          <w:sz w:val="26"/>
          <w:szCs w:val="26"/>
        </w:rPr>
        <w:t>Thanh Hóa.</w:t>
      </w:r>
      <w:r w:rsidR="00C5685E" w:rsidRPr="003E2EC9">
        <w:rPr>
          <w:rFonts w:asciiTheme="majorHAnsi" w:hAnsiTheme="majorHAnsi" w:cstheme="majorHAnsi"/>
          <w:sz w:val="26"/>
          <w:szCs w:val="26"/>
        </w:rPr>
        <w:t xml:space="preserve"> </w:t>
      </w:r>
    </w:p>
    <w:p w14:paraId="3423FDA6" w14:textId="2382AC3F" w:rsidR="00697427" w:rsidRPr="003E2EC9" w:rsidRDefault="00C5685E" w:rsidP="00592BB7">
      <w:pPr>
        <w:spacing w:after="60"/>
        <w:ind w:firstLine="360"/>
        <w:jc w:val="both"/>
        <w:rPr>
          <w:rFonts w:asciiTheme="majorHAnsi" w:hAnsiTheme="majorHAnsi" w:cstheme="majorHAnsi"/>
          <w:sz w:val="26"/>
          <w:szCs w:val="26"/>
        </w:rPr>
      </w:pPr>
      <w:r w:rsidRPr="003E2EC9">
        <w:rPr>
          <w:rFonts w:asciiTheme="majorHAnsi" w:hAnsiTheme="majorHAnsi" w:cstheme="majorHAnsi"/>
          <w:sz w:val="26"/>
          <w:szCs w:val="26"/>
        </w:rPr>
        <w:t>b) Các ý kiến góp ý cụ thể đ</w:t>
      </w:r>
      <w:r w:rsidR="00697427" w:rsidRPr="003E2EC9">
        <w:rPr>
          <w:rFonts w:asciiTheme="majorHAnsi" w:hAnsiTheme="majorHAnsi" w:cstheme="majorHAnsi"/>
          <w:sz w:val="26"/>
          <w:szCs w:val="26"/>
        </w:rPr>
        <w:t>ối với hồ sơ dự thảo Quyết định:</w:t>
      </w:r>
      <w:r w:rsidR="002433CA">
        <w:rPr>
          <w:rFonts w:asciiTheme="majorHAnsi" w:hAnsiTheme="majorHAnsi" w:cstheme="majorHAnsi"/>
          <w:sz w:val="26"/>
          <w:szCs w:val="26"/>
        </w:rPr>
        <w:t xml:space="preserve"> </w:t>
      </w:r>
      <w:r w:rsidR="008758C1">
        <w:rPr>
          <w:rFonts w:asciiTheme="majorHAnsi" w:hAnsiTheme="majorHAnsi" w:cstheme="majorHAnsi"/>
          <w:b/>
          <w:sz w:val="26"/>
          <w:szCs w:val="26"/>
        </w:rPr>
        <w:t>3</w:t>
      </w:r>
      <w:r w:rsidR="00C3181B">
        <w:rPr>
          <w:rFonts w:asciiTheme="majorHAnsi" w:hAnsiTheme="majorHAnsi" w:cstheme="majorHAnsi"/>
          <w:b/>
          <w:sz w:val="26"/>
          <w:szCs w:val="26"/>
        </w:rPr>
        <w:t>8</w:t>
      </w:r>
      <w:r w:rsidR="002433CA">
        <w:rPr>
          <w:rFonts w:asciiTheme="majorHAnsi" w:hAnsiTheme="majorHAnsi" w:cstheme="majorHAnsi"/>
          <w:sz w:val="26"/>
          <w:szCs w:val="26"/>
        </w:rPr>
        <w:t xml:space="preserve"> ý kiến của: </w:t>
      </w:r>
    </w:p>
    <w:p w14:paraId="63C68CD0" w14:textId="082EFBFF" w:rsidR="00697427" w:rsidRPr="003E2EC9" w:rsidRDefault="00697427" w:rsidP="000E110F">
      <w:pPr>
        <w:spacing w:after="60"/>
        <w:ind w:firstLine="360"/>
        <w:jc w:val="both"/>
        <w:rPr>
          <w:rFonts w:asciiTheme="majorHAnsi" w:hAnsiTheme="majorHAnsi" w:cstheme="majorHAnsi"/>
          <w:sz w:val="26"/>
          <w:szCs w:val="26"/>
        </w:rPr>
      </w:pPr>
      <w:r w:rsidRPr="00F7364C">
        <w:rPr>
          <w:rFonts w:asciiTheme="majorHAnsi" w:hAnsiTheme="majorHAnsi" w:cstheme="majorHAnsi"/>
          <w:sz w:val="26"/>
          <w:szCs w:val="26"/>
        </w:rPr>
        <w:t xml:space="preserve">- </w:t>
      </w:r>
      <w:r w:rsidR="00781A99" w:rsidRPr="00F7364C">
        <w:rPr>
          <w:rFonts w:asciiTheme="majorHAnsi" w:hAnsiTheme="majorHAnsi" w:cstheme="majorHAnsi"/>
          <w:sz w:val="26"/>
          <w:szCs w:val="26"/>
        </w:rPr>
        <w:t>1</w:t>
      </w:r>
      <w:r w:rsidR="008758C1">
        <w:rPr>
          <w:rFonts w:asciiTheme="majorHAnsi" w:hAnsiTheme="majorHAnsi" w:cstheme="majorHAnsi"/>
          <w:sz w:val="26"/>
          <w:szCs w:val="26"/>
        </w:rPr>
        <w:t>5</w:t>
      </w:r>
      <w:r w:rsidR="007304A1" w:rsidRPr="00F7364C">
        <w:rPr>
          <w:rFonts w:asciiTheme="majorHAnsi" w:hAnsiTheme="majorHAnsi" w:cstheme="majorHAnsi"/>
          <w:sz w:val="26"/>
          <w:szCs w:val="26"/>
        </w:rPr>
        <w:t xml:space="preserve"> </w:t>
      </w:r>
      <w:r w:rsidRPr="00F7364C">
        <w:rPr>
          <w:rFonts w:asciiTheme="majorHAnsi" w:hAnsiTheme="majorHAnsi" w:cstheme="majorHAnsi"/>
          <w:sz w:val="26"/>
          <w:szCs w:val="26"/>
        </w:rPr>
        <w:t xml:space="preserve">bộ, ngành: Bộ Dân tộc và Tôn giáo, </w:t>
      </w:r>
      <w:r w:rsidR="00EF160E" w:rsidRPr="00F7364C">
        <w:rPr>
          <w:rFonts w:asciiTheme="majorHAnsi" w:hAnsiTheme="majorHAnsi" w:cstheme="majorHAnsi"/>
          <w:sz w:val="26"/>
          <w:szCs w:val="26"/>
        </w:rPr>
        <w:t xml:space="preserve">Bộ Quốc phòng, </w:t>
      </w:r>
      <w:r w:rsidRPr="00F7364C">
        <w:rPr>
          <w:rFonts w:asciiTheme="majorHAnsi" w:hAnsiTheme="majorHAnsi" w:cstheme="majorHAnsi"/>
          <w:sz w:val="26"/>
          <w:szCs w:val="26"/>
        </w:rPr>
        <w:t xml:space="preserve">Đại học Quốc gia Thành phố Hồ Chí Minh, Viện Hàn lâm Khoa học xã hội Việt Nam, </w:t>
      </w:r>
      <w:r w:rsidR="00A82C0D" w:rsidRPr="00F7364C">
        <w:rPr>
          <w:rFonts w:asciiTheme="majorHAnsi" w:hAnsiTheme="majorHAnsi" w:cstheme="majorHAnsi"/>
          <w:sz w:val="26"/>
          <w:szCs w:val="26"/>
        </w:rPr>
        <w:t xml:space="preserve">Đại học Quốc gia Hà Nội, </w:t>
      </w:r>
      <w:r w:rsidRPr="00F7364C">
        <w:rPr>
          <w:rFonts w:asciiTheme="majorHAnsi" w:hAnsiTheme="majorHAnsi" w:cstheme="majorHAnsi"/>
          <w:sz w:val="26"/>
          <w:szCs w:val="26"/>
        </w:rPr>
        <w:t>Bộ Nông nghiệp và Môi trường, Bộ Nội vụ, Bộ Xây dựng, Bộ Văn hóa, Thể thao và Du lịch, Thanh tra Chính phủ</w:t>
      </w:r>
      <w:r w:rsidR="0042243E" w:rsidRPr="00F7364C">
        <w:rPr>
          <w:rFonts w:asciiTheme="majorHAnsi" w:hAnsiTheme="majorHAnsi" w:cstheme="majorHAnsi"/>
          <w:sz w:val="26"/>
          <w:szCs w:val="26"/>
        </w:rPr>
        <w:t>, Bộ Công Thương, Bộ Tư pháp, Bộ Tài chính, Bộ Khoa học và Công nghệ</w:t>
      </w:r>
      <w:r w:rsidR="008758C1">
        <w:rPr>
          <w:rFonts w:asciiTheme="majorHAnsi" w:hAnsiTheme="majorHAnsi" w:cstheme="majorHAnsi"/>
          <w:sz w:val="26"/>
          <w:szCs w:val="26"/>
        </w:rPr>
        <w:t>, Bộ Y tế.</w:t>
      </w:r>
    </w:p>
    <w:p w14:paraId="5314FAA7" w14:textId="18742630" w:rsidR="00697427" w:rsidRPr="003E2EC9" w:rsidRDefault="00697427" w:rsidP="0042243E">
      <w:pPr>
        <w:spacing w:after="60"/>
        <w:ind w:firstLine="360"/>
        <w:jc w:val="both"/>
        <w:rPr>
          <w:rFonts w:asciiTheme="majorHAnsi" w:hAnsiTheme="majorHAnsi" w:cstheme="majorHAnsi"/>
          <w:sz w:val="26"/>
          <w:szCs w:val="26"/>
        </w:rPr>
      </w:pPr>
      <w:r w:rsidRPr="00F7364C">
        <w:rPr>
          <w:rFonts w:asciiTheme="majorHAnsi" w:hAnsiTheme="majorHAnsi" w:cstheme="majorHAnsi"/>
          <w:sz w:val="26"/>
          <w:szCs w:val="26"/>
        </w:rPr>
        <w:lastRenderedPageBreak/>
        <w:t xml:space="preserve">- </w:t>
      </w:r>
      <w:r w:rsidR="00781A99" w:rsidRPr="00F7364C">
        <w:rPr>
          <w:rFonts w:asciiTheme="majorHAnsi" w:hAnsiTheme="majorHAnsi" w:cstheme="majorHAnsi"/>
          <w:sz w:val="26"/>
          <w:szCs w:val="26"/>
        </w:rPr>
        <w:t>1</w:t>
      </w:r>
      <w:r w:rsidR="008758C1">
        <w:rPr>
          <w:rFonts w:asciiTheme="majorHAnsi" w:hAnsiTheme="majorHAnsi" w:cstheme="majorHAnsi"/>
          <w:sz w:val="26"/>
          <w:szCs w:val="26"/>
        </w:rPr>
        <w:t>7</w:t>
      </w:r>
      <w:r w:rsidR="00781A99" w:rsidRPr="00F7364C">
        <w:rPr>
          <w:rFonts w:asciiTheme="majorHAnsi" w:hAnsiTheme="majorHAnsi" w:cstheme="majorHAnsi"/>
          <w:sz w:val="26"/>
          <w:szCs w:val="26"/>
        </w:rPr>
        <w:t xml:space="preserve"> </w:t>
      </w:r>
      <w:r w:rsidRPr="00F7364C">
        <w:rPr>
          <w:rFonts w:asciiTheme="majorHAnsi" w:hAnsiTheme="majorHAnsi" w:cstheme="majorHAnsi"/>
          <w:sz w:val="26"/>
          <w:szCs w:val="26"/>
        </w:rPr>
        <w:t xml:space="preserve">địa phương: Quảng Trị, Tuyên Quang, Hà Tĩnh, Hải Phòng, Gia Lai, Bắc Ninh, Phú Thọ, </w:t>
      </w:r>
      <w:r w:rsidR="004227D7" w:rsidRPr="00F7364C">
        <w:rPr>
          <w:rFonts w:asciiTheme="majorHAnsi" w:hAnsiTheme="majorHAnsi" w:cstheme="majorHAnsi"/>
          <w:sz w:val="26"/>
          <w:szCs w:val="26"/>
        </w:rPr>
        <w:t xml:space="preserve">Quảng Ninh, Điện Biên, </w:t>
      </w:r>
      <w:r w:rsidR="008444C8" w:rsidRPr="00F7364C">
        <w:rPr>
          <w:rFonts w:asciiTheme="majorHAnsi" w:hAnsiTheme="majorHAnsi" w:cstheme="majorHAnsi"/>
          <w:sz w:val="26"/>
          <w:szCs w:val="26"/>
        </w:rPr>
        <w:t xml:space="preserve">Khánh Hòa, </w:t>
      </w:r>
      <w:r w:rsidRPr="00F7364C">
        <w:rPr>
          <w:rFonts w:asciiTheme="majorHAnsi" w:hAnsiTheme="majorHAnsi" w:cstheme="majorHAnsi"/>
          <w:sz w:val="26"/>
          <w:szCs w:val="26"/>
        </w:rPr>
        <w:t>Đồng Nai, Hà Nội, Lạng Sơn</w:t>
      </w:r>
      <w:r w:rsidR="0042243E" w:rsidRPr="00F7364C">
        <w:rPr>
          <w:rFonts w:asciiTheme="majorHAnsi" w:hAnsiTheme="majorHAnsi" w:cstheme="majorHAnsi"/>
          <w:sz w:val="26"/>
          <w:szCs w:val="26"/>
        </w:rPr>
        <w:t xml:space="preserve">, Hưng Yên, </w:t>
      </w:r>
      <w:r w:rsidR="00930B3E" w:rsidRPr="00F7364C">
        <w:rPr>
          <w:rFonts w:asciiTheme="majorHAnsi" w:hAnsiTheme="majorHAnsi" w:cstheme="majorHAnsi"/>
          <w:sz w:val="26"/>
          <w:szCs w:val="26"/>
        </w:rPr>
        <w:t xml:space="preserve">Huế, </w:t>
      </w:r>
      <w:r w:rsidR="0042243E" w:rsidRPr="00F7364C">
        <w:rPr>
          <w:rFonts w:asciiTheme="majorHAnsi" w:hAnsiTheme="majorHAnsi" w:cstheme="majorHAnsi"/>
          <w:sz w:val="26"/>
          <w:szCs w:val="26"/>
        </w:rPr>
        <w:t>An Giang</w:t>
      </w:r>
      <w:r w:rsidR="008758C1">
        <w:rPr>
          <w:rFonts w:asciiTheme="majorHAnsi" w:hAnsiTheme="majorHAnsi" w:cstheme="majorHAnsi"/>
          <w:sz w:val="26"/>
          <w:szCs w:val="26"/>
        </w:rPr>
        <w:t>, Đà Nẵng.</w:t>
      </w:r>
    </w:p>
    <w:p w14:paraId="66E0B281" w14:textId="77777777" w:rsidR="00001592" w:rsidRPr="003E2EC9" w:rsidRDefault="00697427" w:rsidP="003A2DCE">
      <w:pPr>
        <w:spacing w:after="60"/>
        <w:ind w:firstLine="360"/>
        <w:jc w:val="both"/>
        <w:rPr>
          <w:rFonts w:asciiTheme="majorHAnsi" w:hAnsiTheme="majorHAnsi" w:cstheme="majorHAnsi"/>
          <w:sz w:val="26"/>
          <w:szCs w:val="26"/>
          <w:lang w:val="en-US"/>
        </w:rPr>
      </w:pPr>
      <w:r w:rsidRPr="000E110F">
        <w:rPr>
          <w:rFonts w:asciiTheme="majorHAnsi" w:hAnsiTheme="majorHAnsi" w:cstheme="majorHAnsi"/>
          <w:sz w:val="26"/>
          <w:szCs w:val="26"/>
        </w:rPr>
        <w:t xml:space="preserve">- </w:t>
      </w:r>
      <w:r w:rsidR="00781A99" w:rsidRPr="000E110F">
        <w:rPr>
          <w:rFonts w:asciiTheme="majorHAnsi" w:hAnsiTheme="majorHAnsi" w:cstheme="majorHAnsi"/>
          <w:sz w:val="26"/>
          <w:szCs w:val="26"/>
        </w:rPr>
        <w:t>06</w:t>
      </w:r>
      <w:r w:rsidRPr="000E110F">
        <w:rPr>
          <w:rFonts w:asciiTheme="majorHAnsi" w:hAnsiTheme="majorHAnsi" w:cstheme="majorHAnsi"/>
          <w:sz w:val="26"/>
          <w:szCs w:val="26"/>
        </w:rPr>
        <w:t xml:space="preserve"> cơ quan, tổ chức khác: Liên hiệp các Hội Khoa học và Kỹ thuật Việt Nam (VUSTA), Hiệp hội Dệt May Việt Nam (VITAS), Ban Thường trực </w:t>
      </w:r>
      <w:r w:rsidRPr="000E110F">
        <w:rPr>
          <w:rFonts w:asciiTheme="majorHAnsi" w:hAnsiTheme="majorHAnsi" w:cstheme="majorHAnsi"/>
          <w:sz w:val="26"/>
          <w:szCs w:val="26"/>
          <w:lang w:val="en-US"/>
        </w:rPr>
        <w:t>Ủy ban Trung ương Mặt trận Tổ quốc Việt Nam (</w:t>
      </w:r>
      <w:r w:rsidRPr="000E110F">
        <w:rPr>
          <w:rFonts w:asciiTheme="majorHAnsi" w:hAnsiTheme="majorHAnsi" w:cstheme="majorHAnsi"/>
          <w:sz w:val="26"/>
          <w:szCs w:val="26"/>
        </w:rPr>
        <w:t>MTTQ</w:t>
      </w:r>
      <w:r w:rsidRPr="000E110F">
        <w:rPr>
          <w:rFonts w:asciiTheme="majorHAnsi" w:hAnsiTheme="majorHAnsi" w:cstheme="majorHAnsi"/>
          <w:sz w:val="26"/>
          <w:szCs w:val="26"/>
          <w:lang w:val="en-US"/>
        </w:rPr>
        <w:t xml:space="preserve">), </w:t>
      </w:r>
      <w:r w:rsidRPr="000E110F">
        <w:rPr>
          <w:rFonts w:asciiTheme="majorHAnsi" w:hAnsiTheme="majorHAnsi" w:cstheme="majorHAnsi"/>
          <w:sz w:val="26"/>
          <w:szCs w:val="26"/>
        </w:rPr>
        <w:t>Liên đoàn Thương mại</w:t>
      </w:r>
      <w:r w:rsidR="003A2DCE" w:rsidRPr="000E110F">
        <w:rPr>
          <w:rFonts w:asciiTheme="majorHAnsi" w:hAnsiTheme="majorHAnsi" w:cstheme="majorHAnsi"/>
          <w:sz w:val="26"/>
          <w:szCs w:val="26"/>
        </w:rPr>
        <w:t xml:space="preserve"> và Công nghiệp Việt Nam (VCCI), Hiệp hội Chế biến và Xuất khẩu Thủy sản Việt Nam (VASEP), </w:t>
      </w:r>
      <w:r w:rsidR="003A2DCE" w:rsidRPr="000E110F">
        <w:rPr>
          <w:rFonts w:asciiTheme="majorHAnsi" w:hAnsiTheme="majorHAnsi" w:cstheme="majorHAnsi"/>
          <w:sz w:val="26"/>
          <w:szCs w:val="26"/>
          <w:lang w:val="en-US"/>
        </w:rPr>
        <w:t>Liên hiệp các tổ chức hữu nghị Việt Nam (VUFO)</w:t>
      </w:r>
      <w:r w:rsidR="0042243E" w:rsidRPr="000E110F">
        <w:rPr>
          <w:rFonts w:asciiTheme="majorHAnsi" w:hAnsiTheme="majorHAnsi" w:cstheme="majorHAnsi"/>
          <w:sz w:val="26"/>
          <w:szCs w:val="26"/>
          <w:lang w:val="en-US"/>
        </w:rPr>
        <w:t>.</w:t>
      </w:r>
    </w:p>
    <w:p w14:paraId="552CF6E6" w14:textId="77777777" w:rsidR="006001B7" w:rsidRPr="003E2EC9" w:rsidRDefault="006001B7" w:rsidP="003A2DCE">
      <w:pPr>
        <w:spacing w:after="60"/>
        <w:ind w:firstLine="360"/>
        <w:jc w:val="both"/>
        <w:rPr>
          <w:rFonts w:asciiTheme="majorHAnsi" w:hAnsiTheme="majorHAnsi" w:cstheme="majorHAnsi"/>
          <w:sz w:val="26"/>
          <w:szCs w:val="26"/>
        </w:rPr>
      </w:pPr>
    </w:p>
    <w:tbl>
      <w:tblPr>
        <w:tblStyle w:val="a0"/>
        <w:tblW w:w="14215" w:type="dxa"/>
        <w:tblInd w:w="-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610"/>
        <w:gridCol w:w="1683"/>
        <w:gridCol w:w="5232"/>
        <w:gridCol w:w="4690"/>
      </w:tblGrid>
      <w:tr w:rsidR="003E2EC9" w:rsidRPr="003E2EC9" w14:paraId="1E5816F1" w14:textId="77777777" w:rsidTr="006001B7">
        <w:tc>
          <w:tcPr>
            <w:tcW w:w="2610" w:type="dxa"/>
          </w:tcPr>
          <w:p w14:paraId="3908AEF2" w14:textId="77777777" w:rsidR="00001592" w:rsidRPr="003E2EC9" w:rsidRDefault="00C5685E" w:rsidP="00781A99">
            <w:pPr>
              <w:tabs>
                <w:tab w:val="left" w:pos="630"/>
              </w:tabs>
              <w:spacing w:after="60"/>
              <w:jc w:val="center"/>
              <w:rPr>
                <w:rFonts w:asciiTheme="majorHAnsi" w:hAnsiTheme="majorHAnsi" w:cstheme="majorHAnsi"/>
                <w:b/>
                <w:bCs/>
                <w:sz w:val="26"/>
                <w:szCs w:val="26"/>
              </w:rPr>
            </w:pPr>
            <w:r w:rsidRPr="003E2EC9">
              <w:rPr>
                <w:rFonts w:asciiTheme="majorHAnsi" w:hAnsiTheme="majorHAnsi" w:cstheme="majorHAnsi"/>
                <w:b/>
                <w:bCs/>
                <w:sz w:val="26"/>
                <w:szCs w:val="26"/>
              </w:rPr>
              <w:t>CHÍNH SÁCH HOẶC NHÓM VẤN ĐỀ, ĐIỀU KHOẢN</w:t>
            </w:r>
          </w:p>
        </w:tc>
        <w:tc>
          <w:tcPr>
            <w:tcW w:w="1683" w:type="dxa"/>
          </w:tcPr>
          <w:p w14:paraId="1D2C4824" w14:textId="77777777" w:rsidR="00001592" w:rsidRPr="003E2EC9" w:rsidRDefault="00C5685E" w:rsidP="00781A99">
            <w:pPr>
              <w:tabs>
                <w:tab w:val="left" w:pos="630"/>
              </w:tabs>
              <w:spacing w:after="60"/>
              <w:jc w:val="center"/>
              <w:rPr>
                <w:rFonts w:asciiTheme="majorHAnsi" w:hAnsiTheme="majorHAnsi" w:cstheme="majorHAnsi"/>
                <w:b/>
                <w:bCs/>
                <w:sz w:val="26"/>
                <w:szCs w:val="26"/>
              </w:rPr>
            </w:pPr>
            <w:r w:rsidRPr="003E2EC9">
              <w:rPr>
                <w:rFonts w:asciiTheme="majorHAnsi" w:hAnsiTheme="majorHAnsi" w:cstheme="majorHAnsi"/>
                <w:b/>
                <w:bCs/>
                <w:sz w:val="26"/>
                <w:szCs w:val="26"/>
              </w:rPr>
              <w:t>CHỦ THỂ GÓP Ý</w:t>
            </w:r>
          </w:p>
        </w:tc>
        <w:tc>
          <w:tcPr>
            <w:tcW w:w="5232" w:type="dxa"/>
          </w:tcPr>
          <w:p w14:paraId="46D858D5" w14:textId="77777777" w:rsidR="00001592" w:rsidRPr="003E2EC9" w:rsidRDefault="00C5685E" w:rsidP="00781A99">
            <w:pPr>
              <w:tabs>
                <w:tab w:val="left" w:pos="630"/>
              </w:tabs>
              <w:spacing w:after="60"/>
              <w:jc w:val="center"/>
              <w:rPr>
                <w:rFonts w:asciiTheme="majorHAnsi" w:hAnsiTheme="majorHAnsi" w:cstheme="majorHAnsi"/>
                <w:b/>
                <w:bCs/>
                <w:sz w:val="26"/>
                <w:szCs w:val="26"/>
              </w:rPr>
            </w:pPr>
            <w:r w:rsidRPr="003E2EC9">
              <w:rPr>
                <w:rFonts w:asciiTheme="majorHAnsi" w:hAnsiTheme="majorHAnsi" w:cstheme="majorHAnsi"/>
                <w:b/>
                <w:bCs/>
                <w:sz w:val="26"/>
                <w:szCs w:val="26"/>
              </w:rPr>
              <w:t>NỘI DUNG GÓP Ý</w:t>
            </w:r>
          </w:p>
        </w:tc>
        <w:tc>
          <w:tcPr>
            <w:tcW w:w="4690" w:type="dxa"/>
          </w:tcPr>
          <w:p w14:paraId="74D4AF5A" w14:textId="77777777" w:rsidR="00001592" w:rsidRPr="003E2EC9" w:rsidRDefault="00C5685E" w:rsidP="00781A99">
            <w:pPr>
              <w:tabs>
                <w:tab w:val="left" w:pos="630"/>
              </w:tabs>
              <w:spacing w:after="60"/>
              <w:jc w:val="center"/>
              <w:rPr>
                <w:rFonts w:asciiTheme="majorHAnsi" w:hAnsiTheme="majorHAnsi" w:cstheme="majorHAnsi"/>
                <w:b/>
                <w:bCs/>
                <w:sz w:val="26"/>
                <w:szCs w:val="26"/>
              </w:rPr>
            </w:pPr>
            <w:r w:rsidRPr="003E2EC9">
              <w:rPr>
                <w:rFonts w:asciiTheme="majorHAnsi" w:hAnsiTheme="majorHAnsi" w:cstheme="majorHAnsi"/>
                <w:b/>
                <w:bCs/>
                <w:sz w:val="26"/>
                <w:szCs w:val="26"/>
              </w:rPr>
              <w:t>NỘI DUNG TIẾP THU, GIẢI TRÌNH</w:t>
            </w:r>
          </w:p>
        </w:tc>
      </w:tr>
      <w:tr w:rsidR="003E2EC9" w:rsidRPr="003E2EC9" w14:paraId="33DA4722" w14:textId="77777777" w:rsidTr="006001B7">
        <w:tc>
          <w:tcPr>
            <w:tcW w:w="2610" w:type="dxa"/>
          </w:tcPr>
          <w:p w14:paraId="3474F025" w14:textId="77777777" w:rsidR="006001B7" w:rsidRPr="00A13AE1" w:rsidRDefault="006001B7" w:rsidP="006001B7">
            <w:pPr>
              <w:tabs>
                <w:tab w:val="left" w:pos="630"/>
              </w:tabs>
              <w:spacing w:after="60"/>
              <w:jc w:val="both"/>
              <w:rPr>
                <w:rFonts w:asciiTheme="majorHAnsi" w:hAnsiTheme="majorHAnsi" w:cstheme="majorHAnsi"/>
                <w:bCs/>
                <w:sz w:val="26"/>
                <w:szCs w:val="26"/>
                <w:highlight w:val="white"/>
              </w:rPr>
            </w:pPr>
            <w:r w:rsidRPr="00A13AE1">
              <w:rPr>
                <w:rFonts w:asciiTheme="majorHAnsi" w:hAnsiTheme="majorHAnsi" w:cstheme="majorHAnsi"/>
                <w:bCs/>
                <w:sz w:val="26"/>
                <w:szCs w:val="26"/>
                <w:highlight w:val="white"/>
              </w:rPr>
              <w:t>Dự thảo Tờ trình</w:t>
            </w:r>
          </w:p>
        </w:tc>
        <w:tc>
          <w:tcPr>
            <w:tcW w:w="1683" w:type="dxa"/>
          </w:tcPr>
          <w:p w14:paraId="052D980F" w14:textId="77777777" w:rsidR="006001B7" w:rsidRPr="003E2EC9" w:rsidRDefault="006001B7" w:rsidP="006001B7">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Hải Phòng</w:t>
            </w:r>
          </w:p>
        </w:tc>
        <w:tc>
          <w:tcPr>
            <w:tcW w:w="5232" w:type="dxa"/>
          </w:tcPr>
          <w:p w14:paraId="412F180B" w14:textId="77777777" w:rsidR="006001B7" w:rsidRPr="003E2EC9" w:rsidRDefault="006001B7" w:rsidP="006001B7">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Thống nhất định dạng cách viết ngày tháng năm trong toàn bộ văn bản.</w:t>
            </w:r>
          </w:p>
          <w:p w14:paraId="46BA385C" w14:textId="77777777" w:rsidR="006001B7" w:rsidRPr="003E2EC9" w:rsidRDefault="006001B7" w:rsidP="006001B7">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Định nghĩa các từ trước khi viết tắt, ví dụ: thủ tục hành chính (TTHC), hội nghị hội thảo quốc tế (HNHTQT).</w:t>
            </w:r>
          </w:p>
        </w:tc>
        <w:tc>
          <w:tcPr>
            <w:tcW w:w="4690" w:type="dxa"/>
          </w:tcPr>
          <w:p w14:paraId="7110FD82" w14:textId="225BF6D7" w:rsidR="006001B7" w:rsidRPr="003E2EC9" w:rsidRDefault="009250E4" w:rsidP="009250E4">
            <w:pPr>
              <w:spacing w:after="60"/>
              <w:jc w:val="both"/>
              <w:rPr>
                <w:rFonts w:asciiTheme="majorHAnsi" w:hAnsiTheme="majorHAnsi" w:cstheme="majorHAnsi"/>
                <w:b/>
                <w:bCs/>
                <w:sz w:val="26"/>
                <w:szCs w:val="26"/>
                <w:highlight w:val="white"/>
              </w:rPr>
            </w:pPr>
            <w:r w:rsidRPr="009250E4">
              <w:rPr>
                <w:rFonts w:asciiTheme="majorHAnsi" w:hAnsiTheme="majorHAnsi" w:cstheme="majorHAnsi"/>
                <w:sz w:val="26"/>
                <w:szCs w:val="26"/>
                <w:highlight w:val="white"/>
              </w:rPr>
              <w:t>BNG tiếp thu và chỉnh lý văn bản</w:t>
            </w:r>
          </w:p>
        </w:tc>
      </w:tr>
      <w:tr w:rsidR="003E2EC9" w:rsidRPr="003E2EC9" w14:paraId="33338FB3" w14:textId="77777777" w:rsidTr="006001B7">
        <w:tc>
          <w:tcPr>
            <w:tcW w:w="2610" w:type="dxa"/>
          </w:tcPr>
          <w:p w14:paraId="57E7B433" w14:textId="77777777" w:rsidR="006001B7" w:rsidRPr="00A13AE1" w:rsidRDefault="006001B7" w:rsidP="006001B7">
            <w:pPr>
              <w:tabs>
                <w:tab w:val="left" w:pos="630"/>
              </w:tabs>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t>Mục I phần 2 về Cơ sở thực tiễn</w:t>
            </w:r>
          </w:p>
        </w:tc>
        <w:tc>
          <w:tcPr>
            <w:tcW w:w="1683" w:type="dxa"/>
          </w:tcPr>
          <w:p w14:paraId="6EF8E1FD" w14:textId="77777777" w:rsidR="006001B7" w:rsidRPr="003E2EC9" w:rsidRDefault="006001B7" w:rsidP="006001B7">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Hà Nội</w:t>
            </w:r>
          </w:p>
        </w:tc>
        <w:tc>
          <w:tcPr>
            <w:tcW w:w="5232" w:type="dxa"/>
          </w:tcPr>
          <w:p w14:paraId="5D02A277" w14:textId="77777777" w:rsidR="006001B7" w:rsidRPr="003E2EC9" w:rsidRDefault="006001B7" w:rsidP="006001B7">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Ngoài 09 nội dung nêu những vướng mắc do quy định pháp luật trong quá trình triển khai Quyết định 06/2020/QĐ-TTg, kiến nghị bổ sung:</w:t>
            </w:r>
          </w:p>
          <w:p w14:paraId="491F9D4D" w14:textId="77777777" w:rsidR="006001B7" w:rsidRPr="003E2EC9" w:rsidRDefault="006001B7" w:rsidP="006001B7">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(x) Chưa quy định trách nhiệm của đơn vị tổ chức về việc phối hợp với các cơ quan liên quan của địa phương nơi tổ chức hội nghị, hội thảo quốc tế trong việc quản lý hoạt động của người nước ngoài nhập cảnh vào Việt Nam tham dự hội nghị, hội thảo quốc tế.</w:t>
            </w:r>
          </w:p>
          <w:p w14:paraId="5CE2664B" w14:textId="77777777" w:rsidR="006001B7" w:rsidRPr="003E2EC9" w:rsidRDefault="006001B7" w:rsidP="006001B7">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Lý do: Trên thực tế một số đơn vị tổ chức còn có tâm lý coi việc quản lý người nước ngoài là trách nhiệm của lực lượng Công an mặc dù chính cơ quan, đơn vị đó là đầu mối đứng ra bảo lãnh hoặc gửi thư mời cho người nước ngoài nhập cảnh vào Việt Nam tự do đi lại, hoạt động mà không có sự </w:t>
            </w:r>
            <w:r w:rsidRPr="003E2EC9">
              <w:rPr>
                <w:rFonts w:asciiTheme="majorHAnsi" w:hAnsiTheme="majorHAnsi" w:cstheme="majorHAnsi"/>
                <w:sz w:val="26"/>
                <w:szCs w:val="26"/>
                <w:highlight w:val="white"/>
              </w:rPr>
              <w:lastRenderedPageBreak/>
              <w:t>quản lý, tiềm ẩn nguy cơ phức tạp về an ninh, trật tự.</w:t>
            </w:r>
          </w:p>
        </w:tc>
        <w:tc>
          <w:tcPr>
            <w:tcW w:w="4690" w:type="dxa"/>
          </w:tcPr>
          <w:p w14:paraId="747B247C" w14:textId="2DEB415D" w:rsidR="006001B7" w:rsidRPr="003E2EC9" w:rsidRDefault="007F3448" w:rsidP="007F3448">
            <w:pPr>
              <w:tabs>
                <w:tab w:val="left" w:pos="630"/>
              </w:tabs>
              <w:spacing w:after="60"/>
              <w:jc w:val="both"/>
              <w:rPr>
                <w:rFonts w:asciiTheme="majorHAnsi" w:hAnsiTheme="majorHAnsi" w:cstheme="majorHAnsi"/>
                <w:b/>
                <w:bCs/>
                <w:sz w:val="26"/>
                <w:szCs w:val="26"/>
                <w:highlight w:val="white"/>
              </w:rPr>
            </w:pPr>
            <w:r w:rsidRPr="007F3448">
              <w:rPr>
                <w:rFonts w:asciiTheme="majorHAnsi" w:hAnsiTheme="majorHAnsi" w:cstheme="majorHAnsi"/>
                <w:bCs/>
                <w:sz w:val="26"/>
                <w:szCs w:val="26"/>
                <w:highlight w:val="white"/>
              </w:rPr>
              <w:lastRenderedPageBreak/>
              <w:t>BNG xin</w:t>
            </w:r>
            <w:r>
              <w:rPr>
                <w:rFonts w:asciiTheme="majorHAnsi" w:hAnsiTheme="majorHAnsi" w:cstheme="majorHAnsi"/>
                <w:b/>
                <w:bCs/>
                <w:sz w:val="26"/>
                <w:szCs w:val="26"/>
                <w:highlight w:val="white"/>
              </w:rPr>
              <w:t xml:space="preserve"> giải trình: </w:t>
            </w:r>
            <w:r w:rsidRPr="007F3448">
              <w:rPr>
                <w:rFonts w:asciiTheme="majorHAnsi" w:hAnsiTheme="majorHAnsi" w:cstheme="majorHAnsi"/>
                <w:sz w:val="26"/>
                <w:szCs w:val="26"/>
                <w:highlight w:val="white"/>
              </w:rPr>
              <w:t>Việc</w:t>
            </w:r>
            <w:r>
              <w:rPr>
                <w:rFonts w:asciiTheme="majorHAnsi" w:hAnsiTheme="majorHAnsi" w:cstheme="majorHAnsi"/>
                <w:sz w:val="26"/>
                <w:szCs w:val="26"/>
                <w:highlight w:val="white"/>
              </w:rPr>
              <w:t xml:space="preserve"> quản lý người nước ngoài nên quy định tại văn bản pháp luật chuyên ngành</w:t>
            </w:r>
            <w:r w:rsidRPr="007F3448">
              <w:rPr>
                <w:rFonts w:asciiTheme="majorHAnsi" w:hAnsiTheme="majorHAnsi" w:cstheme="majorHAnsi"/>
                <w:sz w:val="26"/>
                <w:szCs w:val="26"/>
                <w:highlight w:val="white"/>
              </w:rPr>
              <w:t xml:space="preserve"> </w:t>
            </w:r>
            <w:r>
              <w:rPr>
                <w:rFonts w:asciiTheme="majorHAnsi" w:hAnsiTheme="majorHAnsi" w:cstheme="majorHAnsi"/>
                <w:sz w:val="26"/>
                <w:szCs w:val="26"/>
                <w:highlight w:val="white"/>
              </w:rPr>
              <w:t xml:space="preserve">để tránh chồng chéo. </w:t>
            </w:r>
          </w:p>
        </w:tc>
      </w:tr>
      <w:tr w:rsidR="003E2EC9" w:rsidRPr="003E2EC9" w14:paraId="34CD8005" w14:textId="77777777" w:rsidTr="006001B7">
        <w:tc>
          <w:tcPr>
            <w:tcW w:w="2610" w:type="dxa"/>
          </w:tcPr>
          <w:p w14:paraId="5C1C9A2C" w14:textId="77777777" w:rsidR="006001B7" w:rsidRPr="00A13AE1" w:rsidRDefault="006001B7" w:rsidP="006001B7">
            <w:pPr>
              <w:tabs>
                <w:tab w:val="left" w:pos="630"/>
              </w:tabs>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lastRenderedPageBreak/>
              <w:t>Mục IV phần 3 điểm 3.2</w:t>
            </w:r>
          </w:p>
        </w:tc>
        <w:tc>
          <w:tcPr>
            <w:tcW w:w="1683" w:type="dxa"/>
          </w:tcPr>
          <w:p w14:paraId="50536326" w14:textId="77777777" w:rsidR="006001B7" w:rsidRPr="003E2EC9" w:rsidRDefault="006001B7" w:rsidP="006001B7">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Hà Nội</w:t>
            </w:r>
          </w:p>
        </w:tc>
        <w:tc>
          <w:tcPr>
            <w:tcW w:w="5232" w:type="dxa"/>
          </w:tcPr>
          <w:p w14:paraId="30F3FB87" w14:textId="2439BE9A" w:rsidR="006001B7" w:rsidRPr="003E2EC9" w:rsidRDefault="006001B7" w:rsidP="006001B7">
            <w:pPr>
              <w:spacing w:after="60"/>
              <w:jc w:val="both"/>
              <w:rPr>
                <w:rFonts w:asciiTheme="majorHAnsi" w:hAnsiTheme="majorHAnsi" w:cstheme="majorHAnsi"/>
                <w:sz w:val="26"/>
                <w:szCs w:val="26"/>
                <w:highlight w:val="white"/>
              </w:rPr>
            </w:pPr>
            <w:r w:rsidRPr="003E2EC9">
              <w:rPr>
                <w:rFonts w:asciiTheme="majorHAnsi" w:hAnsiTheme="majorHAnsi" w:cstheme="majorHAnsi"/>
                <w:b/>
                <w:bCs/>
                <w:i/>
                <w:iCs/>
                <w:sz w:val="26"/>
                <w:szCs w:val="26"/>
                <w:highlight w:val="white"/>
              </w:rPr>
              <w:t>2.1. Giải thích từ ngữ:</w:t>
            </w:r>
            <w:r w:rsidR="00714211">
              <w:rPr>
                <w:rFonts w:asciiTheme="majorHAnsi" w:hAnsiTheme="majorHAnsi" w:cstheme="majorHAnsi"/>
                <w:b/>
                <w:bCs/>
                <w:i/>
                <w:iCs/>
                <w:sz w:val="26"/>
                <w:szCs w:val="26"/>
                <w:highlight w:val="white"/>
              </w:rPr>
              <w:t xml:space="preserve"> </w:t>
            </w:r>
            <w:r w:rsidRPr="003E2EC9">
              <w:rPr>
                <w:rFonts w:asciiTheme="majorHAnsi" w:hAnsiTheme="majorHAnsi" w:cstheme="majorHAnsi"/>
                <w:sz w:val="26"/>
                <w:szCs w:val="26"/>
                <w:highlight w:val="white"/>
              </w:rPr>
              <w:t>Kiến nghị bổ sung vào điểm (i) nội dung giải thích rõ hơn về hội nghị, hội thảo quốc tế tổ chức theo hình thức trực tuyến.</w:t>
            </w:r>
          </w:p>
          <w:p w14:paraId="71F77675" w14:textId="17AE7A90" w:rsidR="006001B7" w:rsidRPr="003E2EC9" w:rsidRDefault="006001B7" w:rsidP="00714211">
            <w:pPr>
              <w:spacing w:after="60"/>
              <w:jc w:val="both"/>
              <w:rPr>
                <w:rFonts w:asciiTheme="majorHAnsi" w:hAnsiTheme="majorHAnsi" w:cstheme="majorHAnsi"/>
                <w:sz w:val="26"/>
                <w:szCs w:val="26"/>
                <w:highlight w:val="white"/>
              </w:rPr>
            </w:pPr>
            <w:r w:rsidRPr="003E2EC9">
              <w:rPr>
                <w:rFonts w:asciiTheme="majorHAnsi" w:hAnsiTheme="majorHAnsi" w:cstheme="majorHAnsi"/>
                <w:b/>
                <w:bCs/>
                <w:i/>
                <w:iCs/>
                <w:sz w:val="26"/>
                <w:szCs w:val="26"/>
                <w:highlight w:val="white"/>
              </w:rPr>
              <w:t>2.2. Về trách nhiệm của đơn vị tổ chức và các tổ chức, cá nhân có liên quan:</w:t>
            </w:r>
            <w:r w:rsidR="00714211">
              <w:rPr>
                <w:rFonts w:asciiTheme="majorHAnsi" w:hAnsiTheme="majorHAnsi" w:cstheme="majorHAnsi"/>
                <w:b/>
                <w:bCs/>
                <w:i/>
                <w:iCs/>
                <w:sz w:val="26"/>
                <w:szCs w:val="26"/>
                <w:highlight w:val="white"/>
              </w:rPr>
              <w:t xml:space="preserve"> </w:t>
            </w:r>
            <w:r w:rsidRPr="003E2EC9">
              <w:rPr>
                <w:rFonts w:asciiTheme="majorHAnsi" w:hAnsiTheme="majorHAnsi" w:cstheme="majorHAnsi"/>
                <w:sz w:val="26"/>
                <w:szCs w:val="26"/>
                <w:highlight w:val="white"/>
              </w:rPr>
              <w:t>Kiến nghị bổ sung thêm nội dung về trách nhiệm của đơn vị tổ chức về việc phối hợp với các cơ quan liên quan của địa phương nơi tổ chức hội nghị hội thảo quốc tế trong việc quản lý hoạt động của người nước ngoài nhập cảnh vào Việt Nam tham dự hội nghị, hội thảo quốc tế</w:t>
            </w:r>
            <w:r w:rsidR="00714211">
              <w:rPr>
                <w:rFonts w:asciiTheme="majorHAnsi" w:hAnsiTheme="majorHAnsi" w:cstheme="majorHAnsi"/>
                <w:sz w:val="26"/>
                <w:szCs w:val="26"/>
                <w:highlight w:val="white"/>
              </w:rPr>
              <w:t>.</w:t>
            </w:r>
          </w:p>
        </w:tc>
        <w:tc>
          <w:tcPr>
            <w:tcW w:w="4690" w:type="dxa"/>
          </w:tcPr>
          <w:p w14:paraId="4FC6A629" w14:textId="77777777" w:rsidR="006001B7" w:rsidRDefault="007F3448" w:rsidP="006001B7">
            <w:pPr>
              <w:tabs>
                <w:tab w:val="left" w:pos="630"/>
              </w:tabs>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BNG tiếp thu và chỉnh lý dự thảo.</w:t>
            </w:r>
          </w:p>
          <w:p w14:paraId="06C7DD50" w14:textId="77777777" w:rsidR="007F3448" w:rsidRDefault="007F3448" w:rsidP="006001B7">
            <w:pPr>
              <w:tabs>
                <w:tab w:val="left" w:pos="630"/>
              </w:tabs>
              <w:spacing w:after="60"/>
              <w:jc w:val="both"/>
              <w:rPr>
                <w:rFonts w:asciiTheme="majorHAnsi" w:hAnsiTheme="majorHAnsi" w:cstheme="majorHAnsi"/>
                <w:sz w:val="26"/>
                <w:szCs w:val="26"/>
                <w:highlight w:val="white"/>
              </w:rPr>
            </w:pPr>
          </w:p>
          <w:p w14:paraId="012CC8D7" w14:textId="77777777" w:rsidR="007F3448" w:rsidRDefault="007F3448" w:rsidP="006001B7">
            <w:pPr>
              <w:tabs>
                <w:tab w:val="left" w:pos="630"/>
              </w:tabs>
              <w:spacing w:after="60"/>
              <w:jc w:val="both"/>
              <w:rPr>
                <w:rFonts w:asciiTheme="majorHAnsi" w:hAnsiTheme="majorHAnsi" w:cstheme="majorHAnsi"/>
                <w:sz w:val="26"/>
                <w:szCs w:val="26"/>
                <w:highlight w:val="white"/>
              </w:rPr>
            </w:pPr>
          </w:p>
          <w:p w14:paraId="43FD33F8" w14:textId="77777777" w:rsidR="007F3448" w:rsidRDefault="007F3448" w:rsidP="006001B7">
            <w:pPr>
              <w:tabs>
                <w:tab w:val="left" w:pos="630"/>
              </w:tabs>
              <w:spacing w:after="60"/>
              <w:jc w:val="both"/>
              <w:rPr>
                <w:rFonts w:asciiTheme="majorHAnsi" w:hAnsiTheme="majorHAnsi" w:cstheme="majorHAnsi"/>
                <w:sz w:val="26"/>
                <w:szCs w:val="26"/>
                <w:highlight w:val="white"/>
              </w:rPr>
            </w:pPr>
          </w:p>
          <w:p w14:paraId="3D886668" w14:textId="7C1BC492" w:rsidR="007F3448" w:rsidRPr="003E2EC9" w:rsidRDefault="007F3448" w:rsidP="006001B7">
            <w:pPr>
              <w:tabs>
                <w:tab w:val="left" w:pos="630"/>
              </w:tabs>
              <w:spacing w:after="60"/>
              <w:jc w:val="both"/>
              <w:rPr>
                <w:rFonts w:asciiTheme="majorHAnsi" w:hAnsiTheme="majorHAnsi" w:cstheme="majorHAnsi"/>
                <w:b/>
                <w:bCs/>
                <w:sz w:val="26"/>
                <w:szCs w:val="26"/>
                <w:highlight w:val="white"/>
              </w:rPr>
            </w:pPr>
            <w:r w:rsidRPr="007F3448">
              <w:rPr>
                <w:rFonts w:asciiTheme="majorHAnsi" w:hAnsiTheme="majorHAnsi" w:cstheme="majorHAnsi"/>
                <w:bCs/>
                <w:sz w:val="26"/>
                <w:szCs w:val="26"/>
                <w:highlight w:val="white"/>
              </w:rPr>
              <w:t>BNG xin</w:t>
            </w:r>
            <w:r>
              <w:rPr>
                <w:rFonts w:asciiTheme="majorHAnsi" w:hAnsiTheme="majorHAnsi" w:cstheme="majorHAnsi"/>
                <w:b/>
                <w:bCs/>
                <w:sz w:val="26"/>
                <w:szCs w:val="26"/>
                <w:highlight w:val="white"/>
              </w:rPr>
              <w:t xml:space="preserve"> giải trình: </w:t>
            </w:r>
            <w:r w:rsidRPr="007F3448">
              <w:rPr>
                <w:rFonts w:asciiTheme="majorHAnsi" w:hAnsiTheme="majorHAnsi" w:cstheme="majorHAnsi"/>
                <w:sz w:val="26"/>
                <w:szCs w:val="26"/>
                <w:highlight w:val="white"/>
              </w:rPr>
              <w:t>Việc</w:t>
            </w:r>
            <w:r>
              <w:rPr>
                <w:rFonts w:asciiTheme="majorHAnsi" w:hAnsiTheme="majorHAnsi" w:cstheme="majorHAnsi"/>
                <w:sz w:val="26"/>
                <w:szCs w:val="26"/>
                <w:highlight w:val="white"/>
              </w:rPr>
              <w:t xml:space="preserve"> quản lý người nước ngoài nên quy định tại văn bản pháp luật chuyên ngành</w:t>
            </w:r>
            <w:r w:rsidRPr="007F3448">
              <w:rPr>
                <w:rFonts w:asciiTheme="majorHAnsi" w:hAnsiTheme="majorHAnsi" w:cstheme="majorHAnsi"/>
                <w:sz w:val="26"/>
                <w:szCs w:val="26"/>
                <w:highlight w:val="white"/>
              </w:rPr>
              <w:t xml:space="preserve"> </w:t>
            </w:r>
            <w:r>
              <w:rPr>
                <w:rFonts w:asciiTheme="majorHAnsi" w:hAnsiTheme="majorHAnsi" w:cstheme="majorHAnsi"/>
                <w:sz w:val="26"/>
                <w:szCs w:val="26"/>
                <w:highlight w:val="white"/>
              </w:rPr>
              <w:t>để tránh chồng chéo.</w:t>
            </w:r>
          </w:p>
        </w:tc>
      </w:tr>
      <w:tr w:rsidR="00F7100F" w:rsidRPr="003E2EC9" w14:paraId="737085C6" w14:textId="77777777" w:rsidTr="006001B7">
        <w:tc>
          <w:tcPr>
            <w:tcW w:w="2610" w:type="dxa"/>
          </w:tcPr>
          <w:p w14:paraId="195DBAA2" w14:textId="5A917743" w:rsidR="00F7100F" w:rsidRPr="00A13AE1" w:rsidRDefault="00F7100F" w:rsidP="00F7100F">
            <w:pPr>
              <w:tabs>
                <w:tab w:val="left" w:pos="630"/>
              </w:tabs>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t>Dự thảo Tờ trình</w:t>
            </w:r>
          </w:p>
        </w:tc>
        <w:tc>
          <w:tcPr>
            <w:tcW w:w="1683" w:type="dxa"/>
          </w:tcPr>
          <w:p w14:paraId="3BCD8523" w14:textId="038A72E6" w:rsidR="00F7100F" w:rsidRPr="003E2EC9" w:rsidRDefault="00F7100F" w:rsidP="00F7100F">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Đồng Nai</w:t>
            </w:r>
          </w:p>
        </w:tc>
        <w:tc>
          <w:tcPr>
            <w:tcW w:w="5232" w:type="dxa"/>
          </w:tcPr>
          <w:p w14:paraId="5679509A" w14:textId="71669554" w:rsidR="00F7100F" w:rsidRPr="003E2EC9" w:rsidRDefault="00F7100F" w:rsidP="002410D4">
            <w:pPr>
              <w:spacing w:after="60"/>
              <w:jc w:val="both"/>
              <w:rPr>
                <w:rFonts w:asciiTheme="majorHAnsi" w:hAnsiTheme="majorHAnsi" w:cstheme="majorHAnsi"/>
                <w:b/>
                <w:bCs/>
                <w:i/>
                <w:iCs/>
                <w:sz w:val="26"/>
                <w:szCs w:val="26"/>
                <w:highlight w:val="white"/>
              </w:rPr>
            </w:pPr>
            <w:r w:rsidRPr="003E2EC9">
              <w:rPr>
                <w:rFonts w:asciiTheme="majorHAnsi" w:hAnsiTheme="majorHAnsi" w:cstheme="majorHAnsi"/>
                <w:sz w:val="26"/>
                <w:szCs w:val="26"/>
                <w:highlight w:val="white"/>
              </w:rPr>
              <w:t>Đề nghị điều chỉnh nội dung Luật Tổ chức chính quyền địa phương (tại cả 2 dự thảo Tờ trình và Quyết định) theo Luật mới (Luật số 72/2025/QH15 ngày 16/6/2025).</w:t>
            </w:r>
          </w:p>
        </w:tc>
        <w:tc>
          <w:tcPr>
            <w:tcW w:w="4690" w:type="dxa"/>
          </w:tcPr>
          <w:p w14:paraId="07160954" w14:textId="077BBC0F" w:rsidR="00F7100F" w:rsidRPr="003E2EC9" w:rsidRDefault="00F7100F" w:rsidP="00F7100F">
            <w:pPr>
              <w:tabs>
                <w:tab w:val="left" w:pos="630"/>
              </w:tabs>
              <w:spacing w:after="60"/>
              <w:jc w:val="both"/>
              <w:rPr>
                <w:rFonts w:asciiTheme="majorHAnsi" w:hAnsiTheme="majorHAnsi" w:cstheme="majorHAnsi"/>
                <w:b/>
                <w:bCs/>
                <w:sz w:val="26"/>
                <w:szCs w:val="26"/>
                <w:highlight w:val="white"/>
              </w:rPr>
            </w:pPr>
            <w:r w:rsidRPr="003E2EC9">
              <w:rPr>
                <w:rFonts w:asciiTheme="majorHAnsi" w:hAnsiTheme="majorHAnsi" w:cstheme="majorHAnsi"/>
                <w:sz w:val="26"/>
                <w:szCs w:val="26"/>
                <w:highlight w:val="white"/>
              </w:rPr>
              <w:t xml:space="preserve">BNG tiếp thu và chỉnh lý dự thảo. </w:t>
            </w:r>
          </w:p>
        </w:tc>
      </w:tr>
      <w:tr w:rsidR="00F7100F" w:rsidRPr="003E2EC9" w14:paraId="121854B1" w14:textId="77777777" w:rsidTr="006001B7">
        <w:tc>
          <w:tcPr>
            <w:tcW w:w="2610" w:type="dxa"/>
          </w:tcPr>
          <w:p w14:paraId="4AB50A4B" w14:textId="77777777" w:rsidR="00F7100F" w:rsidRPr="00A13AE1" w:rsidRDefault="00F7100F" w:rsidP="00F7100F">
            <w:pPr>
              <w:tabs>
                <w:tab w:val="left" w:pos="630"/>
              </w:tabs>
              <w:spacing w:after="60"/>
              <w:jc w:val="both"/>
              <w:rPr>
                <w:rFonts w:asciiTheme="majorHAnsi" w:hAnsiTheme="majorHAnsi" w:cstheme="majorHAnsi"/>
                <w:bCs/>
                <w:sz w:val="26"/>
                <w:szCs w:val="26"/>
                <w:highlight w:val="white"/>
              </w:rPr>
            </w:pPr>
            <w:r w:rsidRPr="00A13AE1">
              <w:rPr>
                <w:rFonts w:asciiTheme="majorHAnsi" w:hAnsiTheme="majorHAnsi" w:cstheme="majorHAnsi"/>
                <w:bCs/>
                <w:sz w:val="26"/>
                <w:szCs w:val="26"/>
                <w:highlight w:val="white"/>
              </w:rPr>
              <w:t xml:space="preserve">Dự thảo Quyết định </w:t>
            </w:r>
          </w:p>
        </w:tc>
        <w:tc>
          <w:tcPr>
            <w:tcW w:w="1683" w:type="dxa"/>
          </w:tcPr>
          <w:p w14:paraId="1E58CE38" w14:textId="77777777" w:rsidR="00F7100F" w:rsidRPr="003E2EC9" w:rsidRDefault="00F7100F" w:rsidP="00F7100F">
            <w:pPr>
              <w:tabs>
                <w:tab w:val="left" w:pos="630"/>
              </w:tabs>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Bộ Tư pháp</w:t>
            </w:r>
          </w:p>
        </w:tc>
        <w:tc>
          <w:tcPr>
            <w:tcW w:w="5232" w:type="dxa"/>
          </w:tcPr>
          <w:p w14:paraId="4FEBEE32" w14:textId="77777777" w:rsidR="00F7100F" w:rsidRPr="003E2EC9" w:rsidRDefault="00F7100F" w:rsidP="00F7100F">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 Rà soát các nội dung về thủ tục hành chính, phân cấp, chuyển đổi số phù hợp với các chỉ đạo của Chính phủ và Thủ tướng Chính phủ. </w:t>
            </w:r>
          </w:p>
          <w:p w14:paraId="291DC251" w14:textId="77777777" w:rsidR="00F7100F" w:rsidRPr="003E2EC9" w:rsidRDefault="00F7100F" w:rsidP="00F7100F">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Tăng cường trách nhiệm của các chủ thể đã được phân cấp, cân nhắc bỏ quy định về việc xin ý kiến Thủ tưởng Chính phủ theo đề nghị của Bộ Công an, Bộ Quốc phòng, Bộ Ngoại giao, Bộ Dân tộc và Tôn giáo hoặc Bộ chuyên ngành đang quy định tại khoản 6 Điều 8 và Điều 11 dự thảo Quyết định.</w:t>
            </w:r>
          </w:p>
          <w:p w14:paraId="75B46235" w14:textId="77777777" w:rsidR="00F7100F" w:rsidRPr="003E2EC9" w:rsidRDefault="00F7100F" w:rsidP="00F7100F">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 Đề nghị rà soát kỹ nội dung chuyển tiếp, tránh trường hợp còn thiếu trường hợp chuyển tiếp dẫn </w:t>
            </w:r>
            <w:r w:rsidRPr="003E2EC9">
              <w:rPr>
                <w:rFonts w:asciiTheme="majorHAnsi" w:hAnsiTheme="majorHAnsi" w:cstheme="majorHAnsi"/>
                <w:sz w:val="26"/>
                <w:szCs w:val="26"/>
                <w:highlight w:val="white"/>
              </w:rPr>
              <w:lastRenderedPageBreak/>
              <w:t>đến khi dự thảo Quyết định được ký ban hành phát sinh vấn đề không triển khai được.</w:t>
            </w:r>
          </w:p>
          <w:p w14:paraId="242881B8" w14:textId="77777777" w:rsidR="00F7100F" w:rsidRPr="003E2EC9" w:rsidRDefault="00F7100F" w:rsidP="00F7100F">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 Về ngôn ngữ, kỹ thuật soạn thảo văn bản: đề nghị tiếp tục rà soát để đảm bảo ngôn ngữ, kỹ thuật trình bày phù hợp với quy định của Luật Ban hành văn bản quy phạm pháp luật, Nghị định số 78/2025/NĐ-CP ngày 01/4/2025 quy định chi tiết một số điều và biện pháp để tổ chức, hướng dẫn thi hành Luật Ban hành văn bản quy phạm pháp luật, đảm bảo tính cụ thể, rõ ràng, thuận tiện khi thực hiện; đồng thời chỉnh sửa các lỗi kỹ thuật trong quá trình đánh số thứ tự các điều, khoản, điểm trong dự thảo </w:t>
            </w:r>
          </w:p>
        </w:tc>
        <w:tc>
          <w:tcPr>
            <w:tcW w:w="4690" w:type="dxa"/>
          </w:tcPr>
          <w:p w14:paraId="41052A10" w14:textId="77777777" w:rsidR="00F7100F" w:rsidRPr="003E2EC9" w:rsidRDefault="00F7100F" w:rsidP="00F7100F">
            <w:pPr>
              <w:tabs>
                <w:tab w:val="left" w:pos="630"/>
              </w:tabs>
              <w:spacing w:after="60"/>
              <w:jc w:val="both"/>
              <w:rPr>
                <w:rFonts w:asciiTheme="majorHAnsi" w:hAnsiTheme="majorHAnsi" w:cstheme="majorHAnsi"/>
                <w:sz w:val="26"/>
                <w:szCs w:val="26"/>
                <w:highlight w:val="white"/>
              </w:rPr>
            </w:pPr>
            <w:r w:rsidRPr="003E2EC9">
              <w:rPr>
                <w:rFonts w:asciiTheme="majorHAnsi" w:hAnsiTheme="majorHAnsi" w:cstheme="majorHAnsi"/>
                <w:bCs/>
                <w:sz w:val="26"/>
                <w:szCs w:val="26"/>
                <w:highlight w:val="white"/>
              </w:rPr>
              <w:lastRenderedPageBreak/>
              <w:t xml:space="preserve">- BNG tiếp thu và đã rà soát, chỉnh lý dự thảo. </w:t>
            </w:r>
          </w:p>
          <w:p w14:paraId="7E2B86D1" w14:textId="77777777" w:rsidR="00F7100F" w:rsidRPr="003E2EC9" w:rsidRDefault="00F7100F" w:rsidP="00F7100F">
            <w:pPr>
              <w:tabs>
                <w:tab w:val="left" w:pos="630"/>
              </w:tabs>
              <w:spacing w:after="60"/>
              <w:jc w:val="both"/>
              <w:rPr>
                <w:rFonts w:asciiTheme="majorHAnsi" w:hAnsiTheme="majorHAnsi" w:cstheme="majorHAnsi"/>
                <w:sz w:val="26"/>
                <w:szCs w:val="26"/>
                <w:highlight w:val="white"/>
              </w:rPr>
            </w:pPr>
          </w:p>
          <w:p w14:paraId="66E00C6A" w14:textId="0BF83B4E" w:rsidR="00F7100F" w:rsidRPr="003E2EC9" w:rsidRDefault="00F7100F" w:rsidP="00F7100F">
            <w:pPr>
              <w:tabs>
                <w:tab w:val="left" w:pos="630"/>
              </w:tabs>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 BNG xin </w:t>
            </w:r>
            <w:r w:rsidRPr="003E2EC9">
              <w:rPr>
                <w:rFonts w:asciiTheme="majorHAnsi" w:hAnsiTheme="majorHAnsi" w:cstheme="majorHAnsi"/>
                <w:b/>
                <w:sz w:val="26"/>
                <w:szCs w:val="26"/>
                <w:highlight w:val="white"/>
              </w:rPr>
              <w:t>giải trình</w:t>
            </w:r>
            <w:r w:rsidRPr="003E2EC9">
              <w:rPr>
                <w:rFonts w:asciiTheme="majorHAnsi" w:hAnsiTheme="majorHAnsi" w:cstheme="majorHAnsi"/>
                <w:sz w:val="26"/>
                <w:szCs w:val="26"/>
                <w:highlight w:val="white"/>
              </w:rPr>
              <w:t xml:space="preserve"> như sau: Việc xin ý kiến Thủ tướng Chính phủ là cần thiết t</w:t>
            </w:r>
            <w:r w:rsidR="00F94D16">
              <w:rPr>
                <w:rFonts w:asciiTheme="majorHAnsi" w:hAnsiTheme="majorHAnsi" w:cstheme="majorHAnsi"/>
                <w:sz w:val="26"/>
                <w:szCs w:val="26"/>
                <w:highlight w:val="white"/>
              </w:rPr>
              <w:t xml:space="preserve">rong một số </w:t>
            </w:r>
            <w:r w:rsidRPr="003E2EC9">
              <w:rPr>
                <w:rFonts w:asciiTheme="majorHAnsi" w:hAnsiTheme="majorHAnsi" w:cstheme="majorHAnsi"/>
                <w:sz w:val="26"/>
                <w:szCs w:val="26"/>
                <w:highlight w:val="white"/>
              </w:rPr>
              <w:t xml:space="preserve">trường hợp có nội dung vượt thẩm quyền của các Bộ. </w:t>
            </w:r>
          </w:p>
          <w:p w14:paraId="3C492E87" w14:textId="77777777" w:rsidR="00F7100F" w:rsidRPr="003E2EC9" w:rsidRDefault="00F7100F" w:rsidP="00F7100F">
            <w:pPr>
              <w:tabs>
                <w:tab w:val="left" w:pos="630"/>
              </w:tabs>
              <w:spacing w:after="60"/>
              <w:jc w:val="both"/>
              <w:rPr>
                <w:rFonts w:asciiTheme="majorHAnsi" w:hAnsiTheme="majorHAnsi" w:cstheme="majorHAnsi"/>
                <w:sz w:val="26"/>
                <w:szCs w:val="26"/>
                <w:highlight w:val="white"/>
              </w:rPr>
            </w:pPr>
          </w:p>
          <w:p w14:paraId="0B03CF65" w14:textId="77777777" w:rsidR="00F7100F" w:rsidRPr="003E2EC9" w:rsidRDefault="00F7100F" w:rsidP="00F7100F">
            <w:pPr>
              <w:tabs>
                <w:tab w:val="left" w:pos="630"/>
              </w:tabs>
              <w:spacing w:after="60"/>
              <w:jc w:val="both"/>
              <w:rPr>
                <w:rFonts w:asciiTheme="majorHAnsi" w:hAnsiTheme="majorHAnsi" w:cstheme="majorHAnsi"/>
                <w:sz w:val="26"/>
                <w:szCs w:val="26"/>
                <w:highlight w:val="white"/>
              </w:rPr>
            </w:pPr>
          </w:p>
          <w:p w14:paraId="7A660394" w14:textId="30A0D3BA" w:rsidR="00F7100F" w:rsidRPr="00882A05" w:rsidRDefault="00F7100F" w:rsidP="00F7100F">
            <w:pPr>
              <w:tabs>
                <w:tab w:val="left" w:pos="630"/>
              </w:tabs>
              <w:spacing w:after="60"/>
              <w:jc w:val="both"/>
              <w:rPr>
                <w:rFonts w:asciiTheme="majorHAnsi" w:hAnsiTheme="majorHAnsi" w:cstheme="majorHAnsi"/>
                <w:sz w:val="26"/>
                <w:szCs w:val="26"/>
                <w:highlight w:val="white"/>
              </w:rPr>
            </w:pPr>
            <w:r w:rsidRPr="003E2EC9">
              <w:rPr>
                <w:rFonts w:asciiTheme="majorHAnsi" w:hAnsiTheme="majorHAnsi" w:cstheme="majorHAnsi"/>
                <w:bCs/>
                <w:sz w:val="26"/>
                <w:szCs w:val="26"/>
                <w:highlight w:val="white"/>
              </w:rPr>
              <w:t xml:space="preserve">- BNG tiếp thu và đã rà soát, chỉnh lý dự thảo. </w:t>
            </w:r>
          </w:p>
          <w:p w14:paraId="0129D291" w14:textId="77777777" w:rsidR="00BE69F2" w:rsidRDefault="00BE69F2" w:rsidP="00F7100F">
            <w:pPr>
              <w:tabs>
                <w:tab w:val="left" w:pos="630"/>
              </w:tabs>
              <w:spacing w:after="60"/>
              <w:jc w:val="both"/>
              <w:rPr>
                <w:rFonts w:asciiTheme="majorHAnsi" w:hAnsiTheme="majorHAnsi" w:cstheme="majorHAnsi"/>
                <w:bCs/>
                <w:sz w:val="26"/>
                <w:szCs w:val="26"/>
                <w:highlight w:val="white"/>
              </w:rPr>
            </w:pPr>
          </w:p>
          <w:p w14:paraId="78145860" w14:textId="7EB92466" w:rsidR="00F83DE8" w:rsidRDefault="00F83DE8" w:rsidP="00F7100F">
            <w:pPr>
              <w:tabs>
                <w:tab w:val="left" w:pos="630"/>
              </w:tabs>
              <w:spacing w:after="60"/>
              <w:jc w:val="both"/>
              <w:rPr>
                <w:rFonts w:asciiTheme="majorHAnsi" w:hAnsiTheme="majorHAnsi" w:cstheme="majorHAnsi"/>
                <w:bCs/>
                <w:sz w:val="26"/>
                <w:szCs w:val="26"/>
                <w:highlight w:val="white"/>
              </w:rPr>
            </w:pPr>
          </w:p>
          <w:p w14:paraId="1FB65F5B" w14:textId="77777777" w:rsidR="00882A05" w:rsidRDefault="00882A05" w:rsidP="00F7100F">
            <w:pPr>
              <w:tabs>
                <w:tab w:val="left" w:pos="630"/>
              </w:tabs>
              <w:spacing w:after="60"/>
              <w:jc w:val="both"/>
              <w:rPr>
                <w:rFonts w:asciiTheme="majorHAnsi" w:hAnsiTheme="majorHAnsi" w:cstheme="majorHAnsi"/>
                <w:bCs/>
                <w:sz w:val="26"/>
                <w:szCs w:val="26"/>
                <w:highlight w:val="white"/>
              </w:rPr>
            </w:pPr>
          </w:p>
          <w:p w14:paraId="36A437B5" w14:textId="7123B028" w:rsidR="00F7100F" w:rsidRPr="003E2EC9" w:rsidRDefault="00F7100F" w:rsidP="00F7100F">
            <w:pPr>
              <w:tabs>
                <w:tab w:val="left" w:pos="630"/>
              </w:tabs>
              <w:spacing w:after="60"/>
              <w:jc w:val="both"/>
              <w:rPr>
                <w:rFonts w:asciiTheme="majorHAnsi" w:hAnsiTheme="majorHAnsi" w:cstheme="majorHAnsi"/>
                <w:sz w:val="26"/>
                <w:szCs w:val="26"/>
                <w:highlight w:val="white"/>
              </w:rPr>
            </w:pPr>
            <w:r w:rsidRPr="003E2EC9">
              <w:rPr>
                <w:rFonts w:asciiTheme="majorHAnsi" w:hAnsiTheme="majorHAnsi" w:cstheme="majorHAnsi"/>
                <w:bCs/>
                <w:sz w:val="26"/>
                <w:szCs w:val="26"/>
                <w:highlight w:val="white"/>
              </w:rPr>
              <w:t xml:space="preserve">- BNG tiếp thu và đã rà soát, chỉnh lý dự thảo. </w:t>
            </w:r>
          </w:p>
          <w:p w14:paraId="54F9E6CE" w14:textId="77777777" w:rsidR="00F7100F" w:rsidRPr="003E2EC9" w:rsidRDefault="00F7100F" w:rsidP="00F7100F">
            <w:pPr>
              <w:tabs>
                <w:tab w:val="left" w:pos="630"/>
              </w:tabs>
              <w:spacing w:after="60"/>
              <w:jc w:val="both"/>
              <w:rPr>
                <w:rFonts w:asciiTheme="majorHAnsi" w:hAnsiTheme="majorHAnsi" w:cstheme="majorHAnsi"/>
                <w:bCs/>
                <w:sz w:val="26"/>
                <w:szCs w:val="26"/>
                <w:highlight w:val="white"/>
              </w:rPr>
            </w:pPr>
          </w:p>
        </w:tc>
      </w:tr>
      <w:tr w:rsidR="00F7100F" w:rsidRPr="003E2EC9" w14:paraId="259200E7" w14:textId="77777777" w:rsidTr="006001B7">
        <w:tc>
          <w:tcPr>
            <w:tcW w:w="2610" w:type="dxa"/>
          </w:tcPr>
          <w:p w14:paraId="4A75B456" w14:textId="77777777" w:rsidR="00F7100F" w:rsidRPr="00A13AE1" w:rsidRDefault="00F7100F" w:rsidP="00F7100F">
            <w:pPr>
              <w:tabs>
                <w:tab w:val="left" w:pos="630"/>
              </w:tabs>
              <w:spacing w:after="60"/>
              <w:jc w:val="both"/>
              <w:rPr>
                <w:rFonts w:asciiTheme="majorHAnsi" w:hAnsiTheme="majorHAnsi" w:cstheme="majorHAnsi"/>
                <w:bCs/>
                <w:sz w:val="26"/>
                <w:szCs w:val="26"/>
                <w:highlight w:val="white"/>
              </w:rPr>
            </w:pPr>
            <w:r w:rsidRPr="00A13AE1">
              <w:rPr>
                <w:rFonts w:asciiTheme="majorHAnsi" w:hAnsiTheme="majorHAnsi" w:cstheme="majorHAnsi"/>
                <w:bCs/>
                <w:sz w:val="26"/>
                <w:szCs w:val="26"/>
                <w:highlight w:val="white"/>
              </w:rPr>
              <w:lastRenderedPageBreak/>
              <w:t>Dự thảo Quyết định</w:t>
            </w:r>
          </w:p>
        </w:tc>
        <w:tc>
          <w:tcPr>
            <w:tcW w:w="1683" w:type="dxa"/>
          </w:tcPr>
          <w:p w14:paraId="20941D43" w14:textId="77777777" w:rsidR="00F7100F" w:rsidRPr="003E2EC9" w:rsidRDefault="00F7100F" w:rsidP="00F7100F">
            <w:pPr>
              <w:spacing w:after="60"/>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Hiệp hội Dệt May Việt Nam (VITAS)</w:t>
            </w:r>
          </w:p>
        </w:tc>
        <w:tc>
          <w:tcPr>
            <w:tcW w:w="5232" w:type="dxa"/>
          </w:tcPr>
          <w:p w14:paraId="6D335AE5" w14:textId="77777777" w:rsidR="00F7100F" w:rsidRPr="003E2EC9" w:rsidRDefault="00F7100F" w:rsidP="00F7100F">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(i) Cần có quy định cụ thể hội nghị, hội thảo cho từng lĩnh vực (nhóm) như hội thảo an ninh, chính trị, ngoại giao; hội thảo chuyên môn, khoa học, đào tạo; hội thảo gắn với thương mại, triển lãm, hội chợ, tiếp xúc giao thương tìm hiểu thị trường, cơ hội đầu tư. Đồng thời phân loại thành các nhóm rủi ro cao, nhóm rủi ro trung bình và rủi ro thấp để tập trung quản lý nhóm rủi ro cao theo đúng tinh thần cải cách thủ tục hành chính của Chính phủ.</w:t>
            </w:r>
          </w:p>
          <w:p w14:paraId="6632EEF0" w14:textId="77777777" w:rsidR="00F7100F" w:rsidRPr="003E2EC9" w:rsidRDefault="00F7100F" w:rsidP="00F7100F">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(ii) Đối với hội nghị, hội thảo quốc tế của các hiệp hội nên phân biệt giữa các hiệp hội/hội ngành nghề và các hiệp hội/hội chính trị xã hội khác. Bởi vì, Việt Nam là nước có độ mở nền kinh tế thuộc hàng cao nhất thế giới. Kim ngạch xuất, nhập khẩu hàng năm gần gấp đôi GDP. Vì thế, việc giao lưu, tìm hiểu dung lượng, đẳng cấp, văn hóa tiêu dùng, xu hướng phát triển, yêu </w:t>
            </w:r>
            <w:r w:rsidRPr="003E2EC9">
              <w:rPr>
                <w:rFonts w:asciiTheme="majorHAnsi" w:hAnsiTheme="majorHAnsi" w:cstheme="majorHAnsi"/>
                <w:sz w:val="26"/>
                <w:szCs w:val="26"/>
                <w:highlight w:val="white"/>
              </w:rPr>
              <w:lastRenderedPageBreak/>
              <w:t>cầu của thị trường giữa các hiệp hội/hội ngành hàng với các đối tác, tổ chức nước ngoài là hết sức quan trọng. Bên cạnh đó, các hiệp hội ngành hàng còn tranh thủ nguồn lực kinh phí hỗ trợ, đặc biệt tận dụng kiến thức của các chuyên gia quốc tế để hiểu sâu về tiên bộ khoa học kỹ thuật, các yêu cầu về phát triển bền vững, tuần hoàn, hiểu rõ các điểm mạnh, yếu của các đối thủ cạnh tranh với Việt Nam.</w:t>
            </w:r>
          </w:p>
          <w:p w14:paraId="4B054ED2" w14:textId="77777777" w:rsidR="00F7100F" w:rsidRPr="003E2EC9" w:rsidRDefault="00F7100F" w:rsidP="00F7100F">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Quản lý Nhà nước đối với các hội nghị, hội thảo quốc tế do các hiệp hội/hội ngành hàng, theo chúng tôi chủ yếu chỉ ở mức độ rủi ro trung bình hoặc rủi ro thấp, không phải xin phép mà chỉ thông báo và báo cáo sau hội thảo.</w:t>
            </w:r>
          </w:p>
          <w:p w14:paraId="25AD9BC4" w14:textId="77777777" w:rsidR="00F7100F" w:rsidRPr="003E2EC9" w:rsidRDefault="00F7100F" w:rsidP="00F7100F">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(iii) Như ý kiến góp ý của VITAS tại công văn số 52/2025/VITAS-CS ngày 19/6/2025, chúng tôi đề nghị bỏ quy định xin chủ trương đăng cai tổ chức hội nghị, hội thảo quốc tế của cấp có thẩm quyền để giảm bớt thủ tục hành chính theo tinh thần Nghị quyết 66/NQ-TW ngày 30/4/2025 của Bộ Chính trị về đổi mới công tác xây dựng và thi hành pháp luật đáp ứng yêu cầu phát triển đất nước trong kỷ nguyên mới, vì sau khi xin được chủ trương muốn tổ chức lại phải xin phép. Có thể chỉ duy trì quy định này đối với nhóm hội nghị, hội thảo quốc tế có rủi ro cao như về chính trị, an ninh, ngoại giao, về vấn đề liên quan đến biên giới, hải đảo hoặc hội thảo của các tổ chức quốc tế chưa được cấp phép hoạt động tại Việt Nam.</w:t>
            </w:r>
          </w:p>
          <w:p w14:paraId="103D8101" w14:textId="77777777" w:rsidR="00F7100F" w:rsidRPr="003E2EC9" w:rsidRDefault="00F7100F" w:rsidP="00F7100F">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lastRenderedPageBreak/>
              <w:t>(iv) Đề nghị đơn giản hóa thủ tục dựa trên ứng dụng công nghệ thông tin, chuyển đổi số để nộp, phê duyệt hồ sơ, thông báo, báo cáo... rút ngắn thời gian, giảm chi phí cho đơn vị tổ chức hội nghị theo tinh thần Nghị quyết 57/NQ-TW về Khoa học công nghệ, Đổi mới sáng tạo và Chuyển đổi số quốc gia.</w:t>
            </w:r>
          </w:p>
          <w:p w14:paraId="24666EC1" w14:textId="77777777" w:rsidR="00F7100F" w:rsidRDefault="00F7100F" w:rsidP="00F7100F">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(v) Việc lấy ý kiến các cơ quan, địa phương liên quan đề nghị chỉ nên đối với các hội nghị, hội thảo thuộc nhóm rủi ro cao (chính trị, an ninh, quốc phòng, đối ngoại) hoặc tổ chức tại các địa phương gần khu vực biên giới. Nên quy định rõ thời gian phản hồi ý kiến, nêu sau thời gian đó được coi như đã đồng ý về nguyên tắc.</w:t>
            </w:r>
          </w:p>
          <w:p w14:paraId="228AABD4" w14:textId="3139E444" w:rsidR="00D00954" w:rsidRPr="003E2EC9" w:rsidRDefault="00D00954" w:rsidP="00F7100F">
            <w:pPr>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(vi) Đề nghị Nhà nước khuyến khích và tạo thuận lợi cho các hội nghị, hội thảo quốc tế có nhiều chuyên gia và khách quốc tế tham dự vì bên cạnh việc tham dự sự kiện họ còn là khách tham quan, du lịch với mức chi tiêu cao</w:t>
            </w:r>
            <w:r w:rsidR="00F9124C">
              <w:rPr>
                <w:rFonts w:asciiTheme="majorHAnsi" w:hAnsiTheme="majorHAnsi" w:cstheme="majorHAnsi"/>
                <w:sz w:val="26"/>
                <w:szCs w:val="26"/>
                <w:highlight w:val="white"/>
              </w:rPr>
              <w:t>, là đối tượng nhiều nước nhắm đến để kích cầu du lịch, kích cầu tiêu dùng.</w:t>
            </w:r>
          </w:p>
        </w:tc>
        <w:tc>
          <w:tcPr>
            <w:tcW w:w="4690" w:type="dxa"/>
          </w:tcPr>
          <w:p w14:paraId="28B508C2" w14:textId="2AAB1232" w:rsidR="00F7100F" w:rsidRPr="003E2EC9" w:rsidRDefault="00D00954" w:rsidP="00F7100F">
            <w:pPr>
              <w:tabs>
                <w:tab w:val="left" w:pos="630"/>
              </w:tabs>
              <w:spacing w:after="60"/>
              <w:jc w:val="both"/>
              <w:rPr>
                <w:rFonts w:asciiTheme="majorHAnsi" w:hAnsiTheme="majorHAnsi" w:cstheme="majorHAnsi"/>
                <w:bCs/>
                <w:sz w:val="26"/>
                <w:szCs w:val="26"/>
                <w:highlight w:val="white"/>
              </w:rPr>
            </w:pPr>
            <w:r>
              <w:rPr>
                <w:rFonts w:asciiTheme="majorHAnsi" w:hAnsiTheme="majorHAnsi" w:cstheme="majorHAnsi"/>
                <w:bCs/>
                <w:sz w:val="26"/>
                <w:szCs w:val="26"/>
                <w:highlight w:val="white"/>
              </w:rPr>
              <w:lastRenderedPageBreak/>
              <w:t xml:space="preserve">Đối với nội dung (i) và (ii), </w:t>
            </w:r>
            <w:r w:rsidR="00F7100F" w:rsidRPr="003E2EC9">
              <w:rPr>
                <w:rFonts w:asciiTheme="majorHAnsi" w:hAnsiTheme="majorHAnsi" w:cstheme="majorHAnsi"/>
                <w:bCs/>
                <w:sz w:val="26"/>
                <w:szCs w:val="26"/>
                <w:highlight w:val="white"/>
              </w:rPr>
              <w:t xml:space="preserve">BNG xin </w:t>
            </w:r>
            <w:r w:rsidR="00F7100F" w:rsidRPr="003E2EC9">
              <w:rPr>
                <w:rFonts w:asciiTheme="majorHAnsi" w:hAnsiTheme="majorHAnsi" w:cstheme="majorHAnsi"/>
                <w:b/>
                <w:bCs/>
                <w:sz w:val="26"/>
                <w:szCs w:val="26"/>
                <w:highlight w:val="white"/>
              </w:rPr>
              <w:t>giải trình</w:t>
            </w:r>
            <w:r w:rsidR="00F7100F" w:rsidRPr="003E2EC9">
              <w:rPr>
                <w:rFonts w:asciiTheme="majorHAnsi" w:hAnsiTheme="majorHAnsi" w:cstheme="majorHAnsi"/>
                <w:bCs/>
                <w:sz w:val="26"/>
                <w:szCs w:val="26"/>
                <w:highlight w:val="white"/>
              </w:rPr>
              <w:t>:</w:t>
            </w:r>
            <w:r>
              <w:rPr>
                <w:rFonts w:asciiTheme="majorHAnsi" w:hAnsiTheme="majorHAnsi" w:cstheme="majorHAnsi"/>
                <w:bCs/>
                <w:sz w:val="26"/>
                <w:szCs w:val="26"/>
                <w:highlight w:val="white"/>
              </w:rPr>
              <w:t xml:space="preserve"> </w:t>
            </w:r>
            <w:r w:rsidR="00F7100F" w:rsidRPr="003E2EC9">
              <w:rPr>
                <w:rFonts w:asciiTheme="majorHAnsi" w:hAnsiTheme="majorHAnsi" w:cstheme="majorHAnsi"/>
                <w:bCs/>
                <w:sz w:val="26"/>
                <w:szCs w:val="26"/>
                <w:highlight w:val="white"/>
              </w:rPr>
              <w:t>Dự thảo quyết định đã phân rõ 3 nhóm đối tượng: chỉ cần lấy ý kiến nội bộ; cần lấy ý kiến các cơ quan, địa phương</w:t>
            </w:r>
            <w:r w:rsidR="00882A05">
              <w:rPr>
                <w:rFonts w:asciiTheme="majorHAnsi" w:hAnsiTheme="majorHAnsi" w:cstheme="majorHAnsi"/>
                <w:bCs/>
                <w:sz w:val="26"/>
                <w:szCs w:val="26"/>
                <w:highlight w:val="white"/>
              </w:rPr>
              <w:t xml:space="preserve"> khác</w:t>
            </w:r>
            <w:r w:rsidR="00F7100F" w:rsidRPr="003E2EC9">
              <w:rPr>
                <w:rFonts w:asciiTheme="majorHAnsi" w:hAnsiTheme="majorHAnsi" w:cstheme="majorHAnsi"/>
                <w:bCs/>
                <w:sz w:val="26"/>
                <w:szCs w:val="26"/>
                <w:highlight w:val="white"/>
              </w:rPr>
              <w:t>; cần báo cáo Thủ tướng Chính phủ</w:t>
            </w:r>
            <w:r>
              <w:rPr>
                <w:rFonts w:asciiTheme="majorHAnsi" w:hAnsiTheme="majorHAnsi" w:cstheme="majorHAnsi"/>
                <w:bCs/>
                <w:sz w:val="26"/>
                <w:szCs w:val="26"/>
                <w:highlight w:val="white"/>
              </w:rPr>
              <w:t>. Đồng thời dự thảo đã</w:t>
            </w:r>
            <w:r w:rsidR="00F7100F" w:rsidRPr="003E2EC9">
              <w:rPr>
                <w:rFonts w:asciiTheme="majorHAnsi" w:hAnsiTheme="majorHAnsi" w:cstheme="majorHAnsi"/>
                <w:bCs/>
                <w:sz w:val="26"/>
                <w:szCs w:val="26"/>
                <w:highlight w:val="white"/>
              </w:rPr>
              <w:t xml:space="preserve"> cắt giảm </w:t>
            </w:r>
            <w:r>
              <w:rPr>
                <w:rFonts w:asciiTheme="majorHAnsi" w:hAnsiTheme="majorHAnsi" w:cstheme="majorHAnsi"/>
                <w:bCs/>
                <w:sz w:val="26"/>
                <w:szCs w:val="26"/>
                <w:highlight w:val="white"/>
              </w:rPr>
              <w:t>mạnh về</w:t>
            </w:r>
            <w:r w:rsidR="00F7100F" w:rsidRPr="003E2EC9">
              <w:rPr>
                <w:rFonts w:asciiTheme="majorHAnsi" w:hAnsiTheme="majorHAnsi" w:cstheme="majorHAnsi"/>
                <w:bCs/>
                <w:sz w:val="26"/>
                <w:szCs w:val="26"/>
                <w:highlight w:val="white"/>
              </w:rPr>
              <w:t xml:space="preserve"> thủ tục, biểu mẫu, thời gian xin phép. </w:t>
            </w:r>
          </w:p>
          <w:p w14:paraId="441DB7FE" w14:textId="77777777" w:rsidR="00F7100F" w:rsidRPr="003E2EC9" w:rsidRDefault="00F7100F" w:rsidP="00F7100F">
            <w:pPr>
              <w:tabs>
                <w:tab w:val="left" w:pos="630"/>
              </w:tabs>
              <w:spacing w:after="60"/>
              <w:jc w:val="both"/>
              <w:rPr>
                <w:rFonts w:asciiTheme="majorHAnsi" w:hAnsiTheme="majorHAnsi" w:cstheme="majorHAnsi"/>
                <w:bCs/>
                <w:sz w:val="26"/>
                <w:szCs w:val="26"/>
                <w:highlight w:val="white"/>
              </w:rPr>
            </w:pPr>
          </w:p>
          <w:p w14:paraId="432869FC" w14:textId="77777777" w:rsidR="00F7100F" w:rsidRPr="003E2EC9" w:rsidRDefault="00F7100F" w:rsidP="00F7100F">
            <w:pPr>
              <w:tabs>
                <w:tab w:val="left" w:pos="630"/>
              </w:tabs>
              <w:spacing w:after="60"/>
              <w:jc w:val="both"/>
              <w:rPr>
                <w:rFonts w:asciiTheme="majorHAnsi" w:hAnsiTheme="majorHAnsi" w:cstheme="majorHAnsi"/>
                <w:bCs/>
                <w:sz w:val="26"/>
                <w:szCs w:val="26"/>
                <w:highlight w:val="white"/>
              </w:rPr>
            </w:pPr>
          </w:p>
          <w:p w14:paraId="0076B2CE" w14:textId="77777777" w:rsidR="00F7100F" w:rsidRPr="003E2EC9" w:rsidRDefault="00F7100F" w:rsidP="00F7100F">
            <w:pPr>
              <w:tabs>
                <w:tab w:val="left" w:pos="630"/>
              </w:tabs>
              <w:spacing w:after="60"/>
              <w:jc w:val="both"/>
              <w:rPr>
                <w:rFonts w:asciiTheme="majorHAnsi" w:hAnsiTheme="majorHAnsi" w:cstheme="majorHAnsi"/>
                <w:bCs/>
                <w:sz w:val="26"/>
                <w:szCs w:val="26"/>
                <w:highlight w:val="white"/>
              </w:rPr>
            </w:pPr>
          </w:p>
          <w:p w14:paraId="64B63C89" w14:textId="77777777" w:rsidR="00F7100F" w:rsidRPr="003E2EC9" w:rsidRDefault="00F7100F" w:rsidP="00F7100F">
            <w:pPr>
              <w:tabs>
                <w:tab w:val="left" w:pos="630"/>
              </w:tabs>
              <w:spacing w:after="60"/>
              <w:jc w:val="both"/>
              <w:rPr>
                <w:rFonts w:asciiTheme="majorHAnsi" w:hAnsiTheme="majorHAnsi" w:cstheme="majorHAnsi"/>
                <w:bCs/>
                <w:sz w:val="26"/>
                <w:szCs w:val="26"/>
                <w:highlight w:val="white"/>
              </w:rPr>
            </w:pPr>
          </w:p>
          <w:p w14:paraId="3E3D3A59" w14:textId="77777777" w:rsidR="00F7100F" w:rsidRPr="003E2EC9" w:rsidRDefault="00F7100F" w:rsidP="00F7100F">
            <w:pPr>
              <w:tabs>
                <w:tab w:val="left" w:pos="630"/>
              </w:tabs>
              <w:spacing w:after="60"/>
              <w:jc w:val="both"/>
              <w:rPr>
                <w:rFonts w:asciiTheme="majorHAnsi" w:hAnsiTheme="majorHAnsi" w:cstheme="majorHAnsi"/>
                <w:bCs/>
                <w:sz w:val="26"/>
                <w:szCs w:val="26"/>
                <w:highlight w:val="white"/>
              </w:rPr>
            </w:pPr>
          </w:p>
          <w:p w14:paraId="4DF440D2" w14:textId="77777777" w:rsidR="00F7100F" w:rsidRPr="003E2EC9" w:rsidRDefault="00F7100F" w:rsidP="00F7100F">
            <w:pPr>
              <w:tabs>
                <w:tab w:val="left" w:pos="630"/>
              </w:tabs>
              <w:spacing w:after="60"/>
              <w:jc w:val="both"/>
              <w:rPr>
                <w:rFonts w:asciiTheme="majorHAnsi" w:hAnsiTheme="majorHAnsi" w:cstheme="majorHAnsi"/>
                <w:bCs/>
                <w:sz w:val="26"/>
                <w:szCs w:val="26"/>
                <w:highlight w:val="white"/>
              </w:rPr>
            </w:pPr>
          </w:p>
          <w:p w14:paraId="2E67A5FC" w14:textId="77777777" w:rsidR="00F7100F" w:rsidRPr="003E2EC9" w:rsidRDefault="00F7100F" w:rsidP="00F7100F">
            <w:pPr>
              <w:tabs>
                <w:tab w:val="left" w:pos="630"/>
              </w:tabs>
              <w:spacing w:after="60"/>
              <w:jc w:val="both"/>
              <w:rPr>
                <w:rFonts w:asciiTheme="majorHAnsi" w:hAnsiTheme="majorHAnsi" w:cstheme="majorHAnsi"/>
                <w:bCs/>
                <w:sz w:val="26"/>
                <w:szCs w:val="26"/>
                <w:highlight w:val="white"/>
              </w:rPr>
            </w:pPr>
          </w:p>
          <w:p w14:paraId="59578B63" w14:textId="77777777" w:rsidR="00F7100F" w:rsidRPr="003E2EC9" w:rsidRDefault="00F7100F" w:rsidP="00F7100F">
            <w:pPr>
              <w:tabs>
                <w:tab w:val="left" w:pos="630"/>
              </w:tabs>
              <w:spacing w:after="60"/>
              <w:jc w:val="both"/>
              <w:rPr>
                <w:rFonts w:asciiTheme="majorHAnsi" w:hAnsiTheme="majorHAnsi" w:cstheme="majorHAnsi"/>
                <w:bCs/>
                <w:sz w:val="26"/>
                <w:szCs w:val="26"/>
                <w:highlight w:val="white"/>
              </w:rPr>
            </w:pPr>
          </w:p>
          <w:p w14:paraId="0E8B42D0" w14:textId="77777777" w:rsidR="00F7100F" w:rsidRPr="003E2EC9" w:rsidRDefault="00F7100F" w:rsidP="00F7100F">
            <w:pPr>
              <w:tabs>
                <w:tab w:val="left" w:pos="630"/>
              </w:tabs>
              <w:spacing w:after="60"/>
              <w:jc w:val="both"/>
              <w:rPr>
                <w:rFonts w:asciiTheme="majorHAnsi" w:hAnsiTheme="majorHAnsi" w:cstheme="majorHAnsi"/>
                <w:bCs/>
                <w:sz w:val="26"/>
                <w:szCs w:val="26"/>
                <w:highlight w:val="white"/>
              </w:rPr>
            </w:pPr>
          </w:p>
          <w:p w14:paraId="0F8EE3FB" w14:textId="77777777" w:rsidR="00F7100F" w:rsidRPr="003E2EC9" w:rsidRDefault="00F7100F" w:rsidP="00F7100F">
            <w:pPr>
              <w:tabs>
                <w:tab w:val="left" w:pos="630"/>
              </w:tabs>
              <w:spacing w:after="60"/>
              <w:jc w:val="both"/>
              <w:rPr>
                <w:rFonts w:asciiTheme="majorHAnsi" w:hAnsiTheme="majorHAnsi" w:cstheme="majorHAnsi"/>
                <w:bCs/>
                <w:sz w:val="26"/>
                <w:szCs w:val="26"/>
                <w:highlight w:val="white"/>
              </w:rPr>
            </w:pPr>
          </w:p>
          <w:p w14:paraId="77CCD36C" w14:textId="77777777" w:rsidR="00F7100F" w:rsidRPr="003E2EC9" w:rsidRDefault="00F7100F" w:rsidP="00F7100F">
            <w:pPr>
              <w:tabs>
                <w:tab w:val="left" w:pos="630"/>
              </w:tabs>
              <w:spacing w:after="60"/>
              <w:jc w:val="both"/>
              <w:rPr>
                <w:rFonts w:asciiTheme="majorHAnsi" w:hAnsiTheme="majorHAnsi" w:cstheme="majorHAnsi"/>
                <w:bCs/>
                <w:sz w:val="26"/>
                <w:szCs w:val="26"/>
                <w:highlight w:val="white"/>
              </w:rPr>
            </w:pPr>
          </w:p>
          <w:p w14:paraId="07D7BBC4" w14:textId="77777777" w:rsidR="00F7100F" w:rsidRPr="003E2EC9" w:rsidRDefault="00F7100F" w:rsidP="00F7100F">
            <w:pPr>
              <w:tabs>
                <w:tab w:val="left" w:pos="630"/>
              </w:tabs>
              <w:spacing w:after="60"/>
              <w:jc w:val="both"/>
              <w:rPr>
                <w:rFonts w:asciiTheme="majorHAnsi" w:hAnsiTheme="majorHAnsi" w:cstheme="majorHAnsi"/>
                <w:bCs/>
                <w:sz w:val="26"/>
                <w:szCs w:val="26"/>
                <w:highlight w:val="white"/>
              </w:rPr>
            </w:pPr>
          </w:p>
          <w:p w14:paraId="7A4B0679" w14:textId="77777777" w:rsidR="00F7100F" w:rsidRPr="003E2EC9" w:rsidRDefault="00F7100F" w:rsidP="00F7100F">
            <w:pPr>
              <w:tabs>
                <w:tab w:val="left" w:pos="630"/>
              </w:tabs>
              <w:spacing w:after="60"/>
              <w:jc w:val="both"/>
              <w:rPr>
                <w:rFonts w:asciiTheme="majorHAnsi" w:hAnsiTheme="majorHAnsi" w:cstheme="majorHAnsi"/>
                <w:bCs/>
                <w:sz w:val="26"/>
                <w:szCs w:val="26"/>
                <w:highlight w:val="white"/>
              </w:rPr>
            </w:pPr>
          </w:p>
          <w:p w14:paraId="2B44399C" w14:textId="77777777" w:rsidR="00F7100F" w:rsidRPr="003E2EC9" w:rsidRDefault="00F7100F" w:rsidP="00F7100F">
            <w:pPr>
              <w:tabs>
                <w:tab w:val="left" w:pos="630"/>
              </w:tabs>
              <w:spacing w:after="60"/>
              <w:jc w:val="both"/>
              <w:rPr>
                <w:rFonts w:asciiTheme="majorHAnsi" w:hAnsiTheme="majorHAnsi" w:cstheme="majorHAnsi"/>
                <w:bCs/>
                <w:sz w:val="26"/>
                <w:szCs w:val="26"/>
                <w:highlight w:val="white"/>
              </w:rPr>
            </w:pPr>
          </w:p>
          <w:p w14:paraId="7362CDA4" w14:textId="77777777" w:rsidR="00F7100F" w:rsidRPr="003E2EC9" w:rsidRDefault="00F7100F" w:rsidP="00F7100F">
            <w:pPr>
              <w:tabs>
                <w:tab w:val="left" w:pos="630"/>
              </w:tabs>
              <w:spacing w:after="60"/>
              <w:jc w:val="both"/>
              <w:rPr>
                <w:rFonts w:asciiTheme="majorHAnsi" w:hAnsiTheme="majorHAnsi" w:cstheme="majorHAnsi"/>
                <w:bCs/>
                <w:sz w:val="26"/>
                <w:szCs w:val="26"/>
                <w:highlight w:val="white"/>
              </w:rPr>
            </w:pPr>
          </w:p>
          <w:p w14:paraId="307800B8" w14:textId="77777777" w:rsidR="00F7100F" w:rsidRPr="003E2EC9" w:rsidRDefault="00F7100F" w:rsidP="00F7100F">
            <w:pPr>
              <w:tabs>
                <w:tab w:val="left" w:pos="630"/>
              </w:tabs>
              <w:spacing w:after="60"/>
              <w:jc w:val="both"/>
              <w:rPr>
                <w:rFonts w:asciiTheme="majorHAnsi" w:hAnsiTheme="majorHAnsi" w:cstheme="majorHAnsi"/>
                <w:bCs/>
                <w:sz w:val="26"/>
                <w:szCs w:val="26"/>
                <w:highlight w:val="white"/>
              </w:rPr>
            </w:pPr>
          </w:p>
          <w:p w14:paraId="06C05B4E" w14:textId="77777777" w:rsidR="00F7100F" w:rsidRPr="003E2EC9" w:rsidRDefault="00F7100F" w:rsidP="00F7100F">
            <w:pPr>
              <w:tabs>
                <w:tab w:val="left" w:pos="630"/>
              </w:tabs>
              <w:spacing w:after="60"/>
              <w:jc w:val="both"/>
              <w:rPr>
                <w:rFonts w:asciiTheme="majorHAnsi" w:hAnsiTheme="majorHAnsi" w:cstheme="majorHAnsi"/>
                <w:bCs/>
                <w:sz w:val="26"/>
                <w:szCs w:val="26"/>
                <w:highlight w:val="white"/>
              </w:rPr>
            </w:pPr>
          </w:p>
          <w:p w14:paraId="1C7B6541" w14:textId="77777777" w:rsidR="00F7100F" w:rsidRPr="003E2EC9" w:rsidRDefault="00F7100F" w:rsidP="00F7100F">
            <w:pPr>
              <w:tabs>
                <w:tab w:val="left" w:pos="630"/>
              </w:tabs>
              <w:spacing w:after="60"/>
              <w:jc w:val="both"/>
              <w:rPr>
                <w:rFonts w:asciiTheme="majorHAnsi" w:hAnsiTheme="majorHAnsi" w:cstheme="majorHAnsi"/>
                <w:bCs/>
                <w:sz w:val="26"/>
                <w:szCs w:val="26"/>
                <w:highlight w:val="white"/>
              </w:rPr>
            </w:pPr>
          </w:p>
          <w:p w14:paraId="44E81EA4" w14:textId="77777777" w:rsidR="00F7100F" w:rsidRPr="003E2EC9" w:rsidRDefault="00F7100F" w:rsidP="00F7100F">
            <w:pPr>
              <w:tabs>
                <w:tab w:val="left" w:pos="630"/>
              </w:tabs>
              <w:spacing w:after="60"/>
              <w:jc w:val="both"/>
              <w:rPr>
                <w:rFonts w:asciiTheme="majorHAnsi" w:hAnsiTheme="majorHAnsi" w:cstheme="majorHAnsi"/>
                <w:bCs/>
                <w:sz w:val="26"/>
                <w:szCs w:val="26"/>
                <w:highlight w:val="white"/>
              </w:rPr>
            </w:pPr>
          </w:p>
          <w:p w14:paraId="17EC63FB" w14:textId="77777777" w:rsidR="00F7100F" w:rsidRPr="003E2EC9" w:rsidRDefault="00F7100F" w:rsidP="00F7100F">
            <w:pPr>
              <w:tabs>
                <w:tab w:val="left" w:pos="630"/>
              </w:tabs>
              <w:spacing w:after="60"/>
              <w:jc w:val="both"/>
              <w:rPr>
                <w:rFonts w:asciiTheme="majorHAnsi" w:hAnsiTheme="majorHAnsi" w:cstheme="majorHAnsi"/>
                <w:bCs/>
                <w:sz w:val="26"/>
                <w:szCs w:val="26"/>
                <w:highlight w:val="white"/>
              </w:rPr>
            </w:pPr>
          </w:p>
          <w:p w14:paraId="62C444F6" w14:textId="77777777" w:rsidR="00F7100F" w:rsidRPr="003E2EC9" w:rsidRDefault="00F7100F" w:rsidP="00F7100F">
            <w:pPr>
              <w:tabs>
                <w:tab w:val="left" w:pos="630"/>
              </w:tabs>
              <w:spacing w:after="60"/>
              <w:jc w:val="both"/>
              <w:rPr>
                <w:rFonts w:asciiTheme="majorHAnsi" w:hAnsiTheme="majorHAnsi" w:cstheme="majorHAnsi"/>
                <w:bCs/>
                <w:sz w:val="26"/>
                <w:szCs w:val="26"/>
                <w:highlight w:val="white"/>
              </w:rPr>
            </w:pPr>
          </w:p>
          <w:p w14:paraId="218E629A" w14:textId="2297DBB9" w:rsidR="00F7100F" w:rsidRPr="003E2EC9" w:rsidRDefault="00F7100F" w:rsidP="00F7100F">
            <w:pPr>
              <w:tabs>
                <w:tab w:val="left" w:pos="630"/>
              </w:tabs>
              <w:spacing w:after="60"/>
              <w:jc w:val="both"/>
              <w:rPr>
                <w:rFonts w:asciiTheme="majorHAnsi" w:hAnsiTheme="majorHAnsi" w:cstheme="majorHAnsi"/>
                <w:bCs/>
                <w:sz w:val="26"/>
                <w:szCs w:val="26"/>
                <w:highlight w:val="white"/>
              </w:rPr>
            </w:pPr>
            <w:r w:rsidRPr="003E2EC9">
              <w:rPr>
                <w:rFonts w:asciiTheme="majorHAnsi" w:hAnsiTheme="majorHAnsi" w:cstheme="majorHAnsi"/>
                <w:bCs/>
                <w:sz w:val="26"/>
                <w:szCs w:val="26"/>
                <w:highlight w:val="white"/>
              </w:rPr>
              <w:t xml:space="preserve">- </w:t>
            </w:r>
            <w:r w:rsidR="00D00954">
              <w:rPr>
                <w:rFonts w:asciiTheme="majorHAnsi" w:hAnsiTheme="majorHAnsi" w:cstheme="majorHAnsi"/>
                <w:bCs/>
                <w:sz w:val="26"/>
                <w:szCs w:val="26"/>
                <w:highlight w:val="white"/>
              </w:rPr>
              <w:t xml:space="preserve">Đối với nội dung (iii) </w:t>
            </w:r>
            <w:r w:rsidRPr="003E2EC9">
              <w:rPr>
                <w:rFonts w:asciiTheme="majorHAnsi" w:hAnsiTheme="majorHAnsi" w:cstheme="majorHAnsi"/>
                <w:bCs/>
                <w:sz w:val="26"/>
                <w:szCs w:val="26"/>
                <w:highlight w:val="white"/>
              </w:rPr>
              <w:t xml:space="preserve">BNG xin </w:t>
            </w:r>
            <w:r w:rsidRPr="003E2EC9">
              <w:rPr>
                <w:rFonts w:asciiTheme="majorHAnsi" w:hAnsiTheme="majorHAnsi" w:cstheme="majorHAnsi"/>
                <w:b/>
                <w:bCs/>
                <w:sz w:val="26"/>
                <w:szCs w:val="26"/>
                <w:highlight w:val="white"/>
              </w:rPr>
              <w:t>giải trình</w:t>
            </w:r>
            <w:r w:rsidRPr="003E2EC9">
              <w:rPr>
                <w:rFonts w:asciiTheme="majorHAnsi" w:hAnsiTheme="majorHAnsi" w:cstheme="majorHAnsi"/>
                <w:bCs/>
                <w:sz w:val="26"/>
                <w:szCs w:val="26"/>
                <w:highlight w:val="white"/>
              </w:rPr>
              <w:t xml:space="preserve">: </w:t>
            </w:r>
            <w:r w:rsidRPr="003E2EC9">
              <w:rPr>
                <w:rFonts w:asciiTheme="majorHAnsi" w:hAnsiTheme="majorHAnsi" w:cstheme="majorHAnsi"/>
                <w:sz w:val="26"/>
                <w:szCs w:val="26"/>
              </w:rPr>
              <w:t xml:space="preserve">Việc xin chủ trương là nhằm phục vụ đơn vị tổ chức theo yêu cầu của đối tác nước ngoài, không phải yêu cầu của cơ quan Việt Nam. Hồ sơ xin chủ trương đã được đơn giản tối đa. Dự thảo đã quy định rõ chỉ xin chủ trương nếu chưa đủ thông tin để thực hiện việc xin phép mà vẫn cần văn bản xác nhận của cơ quan nhà nước Việt Nam để nộp cho phía nước ngoài. Nếu đã có đủ thông tin thì đơn vị tổ chức sẽ thực hiện việc xin phép và cung cấp văn bản cho phép tổ chức cho phía nước ngoài. </w:t>
            </w:r>
          </w:p>
          <w:p w14:paraId="6E698562" w14:textId="77777777" w:rsidR="00F7100F" w:rsidRPr="003E2EC9" w:rsidRDefault="00F7100F" w:rsidP="00F7100F">
            <w:pPr>
              <w:tabs>
                <w:tab w:val="left" w:pos="630"/>
              </w:tabs>
              <w:spacing w:after="60"/>
              <w:jc w:val="both"/>
              <w:rPr>
                <w:rFonts w:asciiTheme="majorHAnsi" w:hAnsiTheme="majorHAnsi" w:cstheme="majorHAnsi"/>
                <w:bCs/>
                <w:sz w:val="26"/>
                <w:szCs w:val="26"/>
                <w:highlight w:val="white"/>
              </w:rPr>
            </w:pPr>
            <w:r w:rsidRPr="003E2EC9">
              <w:rPr>
                <w:rFonts w:asciiTheme="majorHAnsi" w:hAnsiTheme="majorHAnsi" w:cstheme="majorHAnsi"/>
                <w:bCs/>
                <w:sz w:val="26"/>
                <w:szCs w:val="26"/>
                <w:highlight w:val="white"/>
              </w:rPr>
              <w:t xml:space="preserve"> </w:t>
            </w:r>
          </w:p>
          <w:p w14:paraId="612EFFD4" w14:textId="77777777" w:rsidR="00F7100F" w:rsidRPr="003E2EC9" w:rsidRDefault="00F7100F" w:rsidP="00F7100F">
            <w:pPr>
              <w:tabs>
                <w:tab w:val="left" w:pos="630"/>
              </w:tabs>
              <w:spacing w:after="60"/>
              <w:jc w:val="both"/>
              <w:rPr>
                <w:rFonts w:asciiTheme="majorHAnsi" w:hAnsiTheme="majorHAnsi" w:cstheme="majorHAnsi"/>
                <w:bCs/>
                <w:sz w:val="26"/>
                <w:szCs w:val="26"/>
                <w:highlight w:val="white"/>
              </w:rPr>
            </w:pPr>
          </w:p>
          <w:p w14:paraId="63195256" w14:textId="77777777" w:rsidR="00F7100F" w:rsidRPr="003E2EC9" w:rsidRDefault="00F7100F" w:rsidP="00F7100F">
            <w:pPr>
              <w:tabs>
                <w:tab w:val="left" w:pos="630"/>
              </w:tabs>
              <w:spacing w:after="60"/>
              <w:jc w:val="both"/>
              <w:rPr>
                <w:rFonts w:asciiTheme="majorHAnsi" w:hAnsiTheme="majorHAnsi" w:cstheme="majorHAnsi"/>
                <w:bCs/>
                <w:sz w:val="26"/>
                <w:szCs w:val="26"/>
                <w:highlight w:val="white"/>
              </w:rPr>
            </w:pPr>
          </w:p>
          <w:p w14:paraId="5D78A3C7" w14:textId="0FF1FB8C" w:rsidR="00F7100F" w:rsidRPr="003E2EC9" w:rsidRDefault="00D00954" w:rsidP="00F7100F">
            <w:pPr>
              <w:tabs>
                <w:tab w:val="left" w:pos="630"/>
              </w:tabs>
              <w:spacing w:after="60"/>
              <w:jc w:val="both"/>
              <w:rPr>
                <w:rFonts w:asciiTheme="majorHAnsi" w:hAnsiTheme="majorHAnsi" w:cstheme="majorHAnsi"/>
                <w:bCs/>
                <w:sz w:val="26"/>
                <w:szCs w:val="26"/>
                <w:highlight w:val="white"/>
              </w:rPr>
            </w:pPr>
            <w:r>
              <w:rPr>
                <w:rFonts w:asciiTheme="majorHAnsi" w:hAnsiTheme="majorHAnsi" w:cstheme="majorHAnsi"/>
                <w:bCs/>
                <w:sz w:val="26"/>
                <w:szCs w:val="26"/>
                <w:highlight w:val="white"/>
              </w:rPr>
              <w:lastRenderedPageBreak/>
              <w:t xml:space="preserve">- Đối với nội dung (iv), </w:t>
            </w:r>
            <w:r w:rsidR="00F7100F" w:rsidRPr="003E2EC9">
              <w:rPr>
                <w:rFonts w:asciiTheme="majorHAnsi" w:hAnsiTheme="majorHAnsi" w:cstheme="majorHAnsi"/>
                <w:bCs/>
                <w:sz w:val="26"/>
                <w:szCs w:val="26"/>
                <w:highlight w:val="white"/>
              </w:rPr>
              <w:t xml:space="preserve">BNG tiếp thu và đã thể hiện trong hồ sơ dự thảo. </w:t>
            </w:r>
          </w:p>
          <w:p w14:paraId="782FF0C4" w14:textId="77777777" w:rsidR="00F7100F" w:rsidRPr="003E2EC9" w:rsidRDefault="00F7100F" w:rsidP="00F7100F">
            <w:pPr>
              <w:tabs>
                <w:tab w:val="left" w:pos="630"/>
              </w:tabs>
              <w:spacing w:after="60"/>
              <w:jc w:val="both"/>
              <w:rPr>
                <w:rFonts w:asciiTheme="majorHAnsi" w:hAnsiTheme="majorHAnsi" w:cstheme="majorHAnsi"/>
                <w:bCs/>
                <w:sz w:val="26"/>
                <w:szCs w:val="26"/>
                <w:highlight w:val="white"/>
              </w:rPr>
            </w:pPr>
          </w:p>
          <w:p w14:paraId="6234897C" w14:textId="77777777" w:rsidR="00F7100F" w:rsidRPr="003E2EC9" w:rsidRDefault="00F7100F" w:rsidP="00F7100F">
            <w:pPr>
              <w:tabs>
                <w:tab w:val="left" w:pos="630"/>
              </w:tabs>
              <w:spacing w:after="60"/>
              <w:jc w:val="both"/>
              <w:rPr>
                <w:rFonts w:asciiTheme="majorHAnsi" w:hAnsiTheme="majorHAnsi" w:cstheme="majorHAnsi"/>
                <w:bCs/>
                <w:sz w:val="26"/>
                <w:szCs w:val="26"/>
                <w:highlight w:val="white"/>
              </w:rPr>
            </w:pPr>
          </w:p>
          <w:p w14:paraId="148B44AC" w14:textId="77777777" w:rsidR="00F7100F" w:rsidRPr="003E2EC9" w:rsidRDefault="00F7100F" w:rsidP="00F7100F">
            <w:pPr>
              <w:tabs>
                <w:tab w:val="left" w:pos="630"/>
              </w:tabs>
              <w:spacing w:after="60"/>
              <w:jc w:val="both"/>
              <w:rPr>
                <w:rFonts w:asciiTheme="majorHAnsi" w:hAnsiTheme="majorHAnsi" w:cstheme="majorHAnsi"/>
                <w:bCs/>
                <w:sz w:val="26"/>
                <w:szCs w:val="26"/>
                <w:highlight w:val="white"/>
              </w:rPr>
            </w:pPr>
          </w:p>
          <w:p w14:paraId="3DD6402B" w14:textId="77777777" w:rsidR="00F7100F" w:rsidRPr="003E2EC9" w:rsidRDefault="00F7100F" w:rsidP="00F7100F">
            <w:pPr>
              <w:tabs>
                <w:tab w:val="left" w:pos="630"/>
              </w:tabs>
              <w:spacing w:after="60"/>
              <w:jc w:val="both"/>
              <w:rPr>
                <w:rFonts w:asciiTheme="majorHAnsi" w:hAnsiTheme="majorHAnsi" w:cstheme="majorHAnsi"/>
                <w:bCs/>
                <w:sz w:val="26"/>
                <w:szCs w:val="26"/>
                <w:highlight w:val="white"/>
              </w:rPr>
            </w:pPr>
          </w:p>
          <w:p w14:paraId="484DC474" w14:textId="13EBE7CC" w:rsidR="00F7100F" w:rsidRPr="003E2EC9" w:rsidRDefault="00D00954" w:rsidP="00F7100F">
            <w:pPr>
              <w:tabs>
                <w:tab w:val="left" w:pos="630"/>
              </w:tabs>
              <w:spacing w:after="60"/>
              <w:jc w:val="both"/>
              <w:rPr>
                <w:rFonts w:asciiTheme="majorHAnsi" w:hAnsiTheme="majorHAnsi" w:cstheme="majorHAnsi"/>
                <w:bCs/>
                <w:sz w:val="26"/>
                <w:szCs w:val="26"/>
                <w:highlight w:val="white"/>
              </w:rPr>
            </w:pPr>
            <w:r>
              <w:rPr>
                <w:rFonts w:asciiTheme="majorHAnsi" w:hAnsiTheme="majorHAnsi" w:cstheme="majorHAnsi"/>
                <w:bCs/>
                <w:sz w:val="26"/>
                <w:szCs w:val="26"/>
                <w:highlight w:val="white"/>
              </w:rPr>
              <w:t xml:space="preserve">- Đối với nội dung (v), </w:t>
            </w:r>
            <w:r w:rsidR="00F7100F" w:rsidRPr="003E2EC9">
              <w:rPr>
                <w:rFonts w:asciiTheme="majorHAnsi" w:hAnsiTheme="majorHAnsi" w:cstheme="majorHAnsi"/>
                <w:bCs/>
                <w:sz w:val="26"/>
                <w:szCs w:val="26"/>
                <w:highlight w:val="white"/>
              </w:rPr>
              <w:t>BNG tiếp thu và đã thể hiện trong hồ sơ dự thảo.</w:t>
            </w:r>
          </w:p>
          <w:p w14:paraId="6A7672AD" w14:textId="77777777" w:rsidR="00F7100F" w:rsidRPr="003E2EC9" w:rsidRDefault="00F7100F" w:rsidP="00F7100F">
            <w:pPr>
              <w:tabs>
                <w:tab w:val="left" w:pos="630"/>
              </w:tabs>
              <w:spacing w:after="60"/>
              <w:jc w:val="both"/>
              <w:rPr>
                <w:rFonts w:asciiTheme="majorHAnsi" w:hAnsiTheme="majorHAnsi" w:cstheme="majorHAnsi"/>
                <w:bCs/>
                <w:sz w:val="26"/>
                <w:szCs w:val="26"/>
                <w:highlight w:val="white"/>
              </w:rPr>
            </w:pPr>
          </w:p>
          <w:p w14:paraId="5D1A3D33" w14:textId="77777777" w:rsidR="00F7100F" w:rsidRPr="003E2EC9" w:rsidRDefault="00F7100F" w:rsidP="00F7100F">
            <w:pPr>
              <w:tabs>
                <w:tab w:val="left" w:pos="630"/>
              </w:tabs>
              <w:spacing w:after="60"/>
              <w:jc w:val="both"/>
              <w:rPr>
                <w:rFonts w:asciiTheme="majorHAnsi" w:hAnsiTheme="majorHAnsi" w:cstheme="majorHAnsi"/>
                <w:bCs/>
                <w:sz w:val="26"/>
                <w:szCs w:val="26"/>
                <w:highlight w:val="white"/>
              </w:rPr>
            </w:pPr>
          </w:p>
          <w:p w14:paraId="52AAAC03" w14:textId="77777777" w:rsidR="00F7100F" w:rsidRPr="003E2EC9" w:rsidRDefault="00F7100F" w:rsidP="00F7100F">
            <w:pPr>
              <w:tabs>
                <w:tab w:val="left" w:pos="630"/>
              </w:tabs>
              <w:spacing w:after="60"/>
              <w:jc w:val="both"/>
              <w:rPr>
                <w:rFonts w:asciiTheme="majorHAnsi" w:hAnsiTheme="majorHAnsi" w:cstheme="majorHAnsi"/>
                <w:bCs/>
                <w:sz w:val="26"/>
                <w:szCs w:val="26"/>
                <w:highlight w:val="white"/>
              </w:rPr>
            </w:pPr>
          </w:p>
          <w:p w14:paraId="5E6544ED" w14:textId="77777777" w:rsidR="00F7100F" w:rsidRDefault="00F7100F" w:rsidP="00F7100F">
            <w:pPr>
              <w:tabs>
                <w:tab w:val="left" w:pos="630"/>
              </w:tabs>
              <w:spacing w:after="60"/>
              <w:jc w:val="both"/>
              <w:rPr>
                <w:rFonts w:asciiTheme="majorHAnsi" w:hAnsiTheme="majorHAnsi" w:cstheme="majorHAnsi"/>
                <w:bCs/>
                <w:sz w:val="26"/>
                <w:szCs w:val="26"/>
                <w:highlight w:val="white"/>
              </w:rPr>
            </w:pPr>
          </w:p>
          <w:p w14:paraId="7895CACD" w14:textId="41D15892" w:rsidR="00F9124C" w:rsidRPr="003E2EC9" w:rsidRDefault="00F9124C" w:rsidP="00F7100F">
            <w:pPr>
              <w:tabs>
                <w:tab w:val="left" w:pos="630"/>
              </w:tabs>
              <w:spacing w:after="60"/>
              <w:jc w:val="both"/>
              <w:rPr>
                <w:rFonts w:asciiTheme="majorHAnsi" w:hAnsiTheme="majorHAnsi" w:cstheme="majorHAnsi"/>
                <w:bCs/>
                <w:sz w:val="26"/>
                <w:szCs w:val="26"/>
                <w:highlight w:val="white"/>
              </w:rPr>
            </w:pPr>
            <w:r>
              <w:rPr>
                <w:rFonts w:asciiTheme="majorHAnsi" w:hAnsiTheme="majorHAnsi" w:cstheme="majorHAnsi"/>
                <w:bCs/>
                <w:sz w:val="26"/>
                <w:szCs w:val="26"/>
                <w:highlight w:val="white"/>
              </w:rPr>
              <w:t xml:space="preserve">- Đối với nội dung (vi), BNG nhất trí. Dự thảo nhằm tạo thuận lợi hơn cho việc tổ chức HNHTQT. </w:t>
            </w:r>
          </w:p>
        </w:tc>
      </w:tr>
      <w:tr w:rsidR="00F7100F" w:rsidRPr="003E2EC9" w14:paraId="198F7681" w14:textId="77777777" w:rsidTr="006001B7">
        <w:tc>
          <w:tcPr>
            <w:tcW w:w="2610" w:type="dxa"/>
          </w:tcPr>
          <w:p w14:paraId="6D395D15" w14:textId="77777777" w:rsidR="00F7100F" w:rsidRPr="00A13AE1" w:rsidRDefault="00F7100F" w:rsidP="00F7100F">
            <w:pPr>
              <w:tabs>
                <w:tab w:val="left" w:pos="630"/>
              </w:tabs>
              <w:spacing w:after="60"/>
              <w:jc w:val="both"/>
              <w:rPr>
                <w:rFonts w:asciiTheme="majorHAnsi" w:hAnsiTheme="majorHAnsi" w:cstheme="majorHAnsi"/>
                <w:sz w:val="26"/>
                <w:szCs w:val="26"/>
                <w:highlight w:val="white"/>
              </w:rPr>
            </w:pPr>
            <w:r w:rsidRPr="00A13AE1">
              <w:rPr>
                <w:rFonts w:asciiTheme="majorHAnsi" w:hAnsiTheme="majorHAnsi" w:cstheme="majorHAnsi"/>
                <w:bCs/>
                <w:sz w:val="26"/>
                <w:szCs w:val="26"/>
                <w:highlight w:val="white"/>
              </w:rPr>
              <w:lastRenderedPageBreak/>
              <w:t>Điều 1</w:t>
            </w:r>
          </w:p>
        </w:tc>
        <w:tc>
          <w:tcPr>
            <w:tcW w:w="1683" w:type="dxa"/>
          </w:tcPr>
          <w:p w14:paraId="4CB4CD30" w14:textId="77777777" w:rsidR="00F7100F" w:rsidRPr="003E2EC9" w:rsidRDefault="00F7100F" w:rsidP="00F7100F">
            <w:pPr>
              <w:tabs>
                <w:tab w:val="left" w:pos="630"/>
              </w:tabs>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Bộ Dân tộc và Tôn giáo</w:t>
            </w:r>
          </w:p>
        </w:tc>
        <w:tc>
          <w:tcPr>
            <w:tcW w:w="5232" w:type="dxa"/>
          </w:tcPr>
          <w:p w14:paraId="4F308D44" w14:textId="77777777" w:rsidR="00F7100F" w:rsidRPr="003E2EC9" w:rsidRDefault="00F7100F" w:rsidP="00F7100F">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Đề nghị quý Bộ cân nhắc bổ sung các hình thức khác ngoài “</w:t>
            </w:r>
            <w:r w:rsidRPr="003E2EC9">
              <w:rPr>
                <w:rFonts w:asciiTheme="majorHAnsi" w:hAnsiTheme="majorHAnsi" w:cstheme="majorHAnsi"/>
                <w:i/>
                <w:iCs/>
                <w:sz w:val="26"/>
                <w:szCs w:val="26"/>
                <w:highlight w:val="white"/>
              </w:rPr>
              <w:t>hội nghị, hội thảo</w:t>
            </w:r>
            <w:r w:rsidRPr="003E2EC9">
              <w:rPr>
                <w:rFonts w:asciiTheme="majorHAnsi" w:hAnsiTheme="majorHAnsi" w:cstheme="majorHAnsi"/>
                <w:sz w:val="26"/>
                <w:szCs w:val="26"/>
                <w:highlight w:val="white"/>
              </w:rPr>
              <w:t>” cụ thể như “</w:t>
            </w:r>
            <w:r w:rsidRPr="003E2EC9">
              <w:rPr>
                <w:rFonts w:asciiTheme="majorHAnsi" w:hAnsiTheme="majorHAnsi" w:cstheme="majorHAnsi"/>
                <w:i/>
                <w:iCs/>
                <w:sz w:val="26"/>
                <w:szCs w:val="26"/>
                <w:highlight w:val="white"/>
              </w:rPr>
              <w:t>diễn đàn, nói chuyện chuyên đề, tập huấn, và các hình thức họp mang tính chất tương tự.</w:t>
            </w:r>
            <w:r w:rsidRPr="003E2EC9">
              <w:rPr>
                <w:rFonts w:asciiTheme="majorHAnsi" w:hAnsiTheme="majorHAnsi" w:cstheme="majorHAnsi"/>
                <w:sz w:val="26"/>
                <w:szCs w:val="26"/>
                <w:highlight w:val="white"/>
              </w:rPr>
              <w:t>”</w:t>
            </w:r>
          </w:p>
        </w:tc>
        <w:tc>
          <w:tcPr>
            <w:tcW w:w="4690" w:type="dxa"/>
          </w:tcPr>
          <w:p w14:paraId="14A859F3" w14:textId="427045DB" w:rsidR="00F7100F" w:rsidRPr="003E2EC9" w:rsidRDefault="00FC6FDF" w:rsidP="00FC6FDF">
            <w:pPr>
              <w:spacing w:after="60"/>
              <w:jc w:val="both"/>
              <w:rPr>
                <w:rFonts w:asciiTheme="majorHAnsi" w:hAnsiTheme="majorHAnsi" w:cstheme="majorHAnsi"/>
                <w:i/>
                <w:iCs/>
                <w:sz w:val="26"/>
                <w:szCs w:val="26"/>
                <w:highlight w:val="white"/>
              </w:rPr>
            </w:pPr>
            <w:r>
              <w:rPr>
                <w:rFonts w:asciiTheme="majorHAnsi" w:hAnsiTheme="majorHAnsi" w:cstheme="majorHAnsi"/>
                <w:sz w:val="26"/>
                <w:szCs w:val="26"/>
                <w:highlight w:val="white"/>
              </w:rPr>
              <w:t xml:space="preserve">BNG </w:t>
            </w:r>
            <w:r w:rsidR="00F7100F" w:rsidRPr="003E2EC9">
              <w:rPr>
                <w:rFonts w:asciiTheme="majorHAnsi" w:hAnsiTheme="majorHAnsi" w:cstheme="majorHAnsi"/>
                <w:sz w:val="26"/>
                <w:szCs w:val="26"/>
                <w:highlight w:val="white"/>
              </w:rPr>
              <w:t xml:space="preserve">xin </w:t>
            </w:r>
            <w:r w:rsidR="00F7100F" w:rsidRPr="003E2EC9">
              <w:rPr>
                <w:rFonts w:asciiTheme="majorHAnsi" w:hAnsiTheme="majorHAnsi" w:cstheme="majorHAnsi"/>
                <w:b/>
                <w:sz w:val="26"/>
                <w:szCs w:val="26"/>
                <w:highlight w:val="white"/>
              </w:rPr>
              <w:t>giải trình</w:t>
            </w:r>
            <w:r w:rsidR="00F7100F" w:rsidRPr="003E2EC9">
              <w:rPr>
                <w:rFonts w:asciiTheme="majorHAnsi" w:hAnsiTheme="majorHAnsi" w:cstheme="majorHAnsi"/>
                <w:sz w:val="26"/>
                <w:szCs w:val="26"/>
                <w:highlight w:val="white"/>
              </w:rPr>
              <w:t xml:space="preserve"> như sau: giải thích từ ngữ về HNHTQT đã bao gồm các hoạt động có tên gọi khác nhưng có tính chất tương tự hội nghị, hội thảo. </w:t>
            </w:r>
          </w:p>
        </w:tc>
      </w:tr>
      <w:tr w:rsidR="00FC6FDF" w:rsidRPr="003E2EC9" w14:paraId="07995DD1" w14:textId="77777777" w:rsidTr="006001B7">
        <w:tc>
          <w:tcPr>
            <w:tcW w:w="2610" w:type="dxa"/>
          </w:tcPr>
          <w:p w14:paraId="3AFB2AEE" w14:textId="6A351DA7" w:rsidR="00FC6FDF" w:rsidRPr="00A13AE1" w:rsidRDefault="00FC6FDF" w:rsidP="00FC6FDF">
            <w:pPr>
              <w:tabs>
                <w:tab w:val="left" w:pos="630"/>
              </w:tabs>
              <w:spacing w:after="60"/>
              <w:jc w:val="both"/>
              <w:rPr>
                <w:rFonts w:asciiTheme="majorHAnsi" w:hAnsiTheme="majorHAnsi" w:cstheme="majorHAnsi"/>
                <w:bCs/>
                <w:sz w:val="26"/>
                <w:szCs w:val="26"/>
                <w:highlight w:val="white"/>
              </w:rPr>
            </w:pPr>
            <w:r w:rsidRPr="00A13AE1">
              <w:rPr>
                <w:rFonts w:asciiTheme="majorHAnsi" w:hAnsiTheme="majorHAnsi" w:cstheme="majorHAnsi"/>
                <w:sz w:val="26"/>
                <w:szCs w:val="26"/>
                <w:highlight w:val="white"/>
              </w:rPr>
              <w:t>Điều 1</w:t>
            </w:r>
          </w:p>
        </w:tc>
        <w:tc>
          <w:tcPr>
            <w:tcW w:w="1683" w:type="dxa"/>
          </w:tcPr>
          <w:p w14:paraId="50AABE6F" w14:textId="12BF811D" w:rsidR="00FC6FDF" w:rsidRPr="003E2EC9" w:rsidRDefault="00FC6FDF" w:rsidP="00FC6FDF">
            <w:pPr>
              <w:tabs>
                <w:tab w:val="left" w:pos="630"/>
              </w:tabs>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Đồng Nai</w:t>
            </w:r>
          </w:p>
        </w:tc>
        <w:tc>
          <w:tcPr>
            <w:tcW w:w="5232" w:type="dxa"/>
          </w:tcPr>
          <w:p w14:paraId="41587739" w14:textId="57C8E929" w:rsidR="00FC6FDF" w:rsidRPr="003E2EC9" w:rsidRDefault="00FC6FDF" w:rsidP="00FC6FDF">
            <w:pPr>
              <w:spacing w:after="60"/>
              <w:jc w:val="both"/>
              <w:rPr>
                <w:rFonts w:asciiTheme="majorHAnsi" w:hAnsiTheme="majorHAnsi" w:cstheme="majorHAnsi"/>
                <w:sz w:val="26"/>
                <w:szCs w:val="26"/>
                <w:highlight w:val="white"/>
              </w:rPr>
            </w:pPr>
            <w:bookmarkStart w:id="1" w:name="_Hlk215442259"/>
            <w:r w:rsidRPr="003E2EC9">
              <w:rPr>
                <w:rFonts w:asciiTheme="majorHAnsi" w:hAnsiTheme="majorHAnsi" w:cstheme="majorHAnsi"/>
                <w:sz w:val="26"/>
                <w:szCs w:val="26"/>
                <w:highlight w:val="white"/>
              </w:rPr>
              <w:t xml:space="preserve">Đề nghị bổ sung thêm vào dự thảo một số trường hợp không thuộc phạm vi điều chỉnh của Quyết định này như: lễ tưởng niệm, lễ kỷ niệm, lễ khai giảng, lễ bế giảng, lễ trao bằng, lễ ký kết hợp đồng kinh doanh giữa các doanh nghiệp, các cuộc họp chuyên môn. Việc khoanh vùng phạm </w:t>
            </w:r>
            <w:r w:rsidRPr="003E2EC9">
              <w:rPr>
                <w:rFonts w:asciiTheme="majorHAnsi" w:hAnsiTheme="majorHAnsi" w:cstheme="majorHAnsi"/>
                <w:sz w:val="26"/>
                <w:szCs w:val="26"/>
                <w:highlight w:val="white"/>
              </w:rPr>
              <w:lastRenderedPageBreak/>
              <w:t>vi điều chỉnh của Quyết định sẽ giảm tải được số lượng lớn hồ sơ xin phép tổ chức hội nghị, hội thảo quốc tế không cần thiết do số lượng hội nghị, hội thảo, cuộc họp, lớp đào tạo nội bộ của các doanh nghiệp, tổ chức hàng năm rất lớn, tăng thêm gánh nặng thủ tục hành chính cho các cơ quan chức năng.</w:t>
            </w:r>
            <w:bookmarkEnd w:id="1"/>
          </w:p>
        </w:tc>
        <w:tc>
          <w:tcPr>
            <w:tcW w:w="4690" w:type="dxa"/>
          </w:tcPr>
          <w:p w14:paraId="79E2A9CF" w14:textId="1FDFD170" w:rsidR="00FC6FDF" w:rsidRPr="003E2EC9" w:rsidRDefault="00FC6FDF" w:rsidP="00FC6FDF">
            <w:pPr>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lastRenderedPageBreak/>
              <w:t xml:space="preserve">BNG tiếp thu, chỉnh lý dự thảo. </w:t>
            </w:r>
          </w:p>
        </w:tc>
      </w:tr>
      <w:tr w:rsidR="00FC6FDF" w:rsidRPr="003E2EC9" w14:paraId="788A1342" w14:textId="77777777" w:rsidTr="006001B7">
        <w:tc>
          <w:tcPr>
            <w:tcW w:w="2610" w:type="dxa"/>
          </w:tcPr>
          <w:p w14:paraId="66C8D520" w14:textId="720C1A02" w:rsidR="00FC6FDF" w:rsidRPr="00A13AE1" w:rsidRDefault="00FC6FDF" w:rsidP="00FC6FDF">
            <w:pPr>
              <w:tabs>
                <w:tab w:val="left" w:pos="630"/>
              </w:tabs>
              <w:spacing w:after="60"/>
              <w:jc w:val="both"/>
              <w:rPr>
                <w:rFonts w:asciiTheme="majorHAnsi" w:hAnsiTheme="majorHAnsi" w:cstheme="majorHAnsi"/>
                <w:bCs/>
                <w:sz w:val="26"/>
                <w:szCs w:val="26"/>
                <w:highlight w:val="white"/>
              </w:rPr>
            </w:pPr>
            <w:r w:rsidRPr="00A13AE1">
              <w:rPr>
                <w:rFonts w:asciiTheme="majorHAnsi" w:hAnsiTheme="majorHAnsi" w:cstheme="majorHAnsi"/>
                <w:bCs/>
                <w:sz w:val="26"/>
                <w:szCs w:val="26"/>
                <w:highlight w:val="white"/>
              </w:rPr>
              <w:lastRenderedPageBreak/>
              <w:t>Điều 1 và Điều 2</w:t>
            </w:r>
          </w:p>
        </w:tc>
        <w:tc>
          <w:tcPr>
            <w:tcW w:w="1683" w:type="dxa"/>
          </w:tcPr>
          <w:p w14:paraId="41A51DD8" w14:textId="0D483A7A" w:rsidR="00FC6FDF" w:rsidRPr="003E2EC9" w:rsidRDefault="00FC6FDF" w:rsidP="00FC6FDF">
            <w:pPr>
              <w:tabs>
                <w:tab w:val="left" w:pos="630"/>
              </w:tabs>
              <w:spacing w:after="60"/>
              <w:rPr>
                <w:rFonts w:asciiTheme="majorHAnsi" w:hAnsiTheme="majorHAnsi" w:cstheme="majorHAnsi"/>
                <w:sz w:val="26"/>
                <w:szCs w:val="26"/>
                <w:highlight w:val="white"/>
              </w:rPr>
            </w:pPr>
            <w:r>
              <w:rPr>
                <w:rFonts w:asciiTheme="majorHAnsi" w:hAnsiTheme="majorHAnsi" w:cstheme="majorHAnsi"/>
                <w:sz w:val="26"/>
                <w:szCs w:val="26"/>
                <w:highlight w:val="white"/>
              </w:rPr>
              <w:t>Bộ Công Thương</w:t>
            </w:r>
          </w:p>
        </w:tc>
        <w:tc>
          <w:tcPr>
            <w:tcW w:w="5232" w:type="dxa"/>
          </w:tcPr>
          <w:p w14:paraId="7676AC8D" w14:textId="445E18E4" w:rsidR="00FC6FDF" w:rsidRPr="003E2EC9" w:rsidRDefault="00FC6FDF" w:rsidP="00FC6FDF">
            <w:pPr>
              <w:spacing w:after="60"/>
              <w:jc w:val="both"/>
              <w:rPr>
                <w:rFonts w:asciiTheme="majorHAnsi" w:hAnsiTheme="majorHAnsi" w:cstheme="majorHAnsi"/>
                <w:sz w:val="26"/>
                <w:szCs w:val="26"/>
                <w:highlight w:val="white"/>
              </w:rPr>
            </w:pPr>
            <w:r w:rsidRPr="007C13DD">
              <w:rPr>
                <w:rFonts w:asciiTheme="majorHAnsi" w:hAnsiTheme="majorHAnsi" w:cstheme="majorHAnsi"/>
                <w:sz w:val="26"/>
                <w:szCs w:val="26"/>
                <w:highlight w:val="white"/>
              </w:rPr>
              <w:t>Hiện nay, Bộ Tài chính có quy định về chế độ tiếp khách nước ngoài vào làm việc tại Việt Nam, chế độ chi tổ chức hội nghị, hội thảo quốc tế tại Việt Nam tại Thông tư 71/2018/TT-BTC ngày 10/8/2018. Vì vậy, đề nghị Quý Bộ tham vấn chặt chẽ với Bộ Tài chính để thống nhất được phạm vi điều chỉnh và đối tượng áp dụng chế độ, phù hợp với Quyết định của Thủ tướng Chính phủ về tổ chức và quản lý hội nghị, hội thảo quốc tế tại Việt Nam sau khi được sửa đổi và thay thế.</w:t>
            </w:r>
          </w:p>
        </w:tc>
        <w:tc>
          <w:tcPr>
            <w:tcW w:w="4690" w:type="dxa"/>
          </w:tcPr>
          <w:p w14:paraId="41C68932" w14:textId="629EF656" w:rsidR="00FC6FDF" w:rsidRPr="003E2EC9" w:rsidRDefault="00FC6FDF" w:rsidP="00FC6FDF">
            <w:pPr>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BNG tiếp thu, rà soát, chỉnh lý dự thảo</w:t>
            </w:r>
          </w:p>
        </w:tc>
      </w:tr>
      <w:tr w:rsidR="00FC6FDF" w:rsidRPr="003E2EC9" w14:paraId="29ADEC65" w14:textId="77777777" w:rsidTr="006001B7">
        <w:tc>
          <w:tcPr>
            <w:tcW w:w="2610" w:type="dxa"/>
          </w:tcPr>
          <w:p w14:paraId="2FC1E152" w14:textId="5D7790EA" w:rsidR="00FC6FDF" w:rsidRPr="00A13AE1" w:rsidRDefault="00FC6FDF" w:rsidP="00FC6FDF">
            <w:pPr>
              <w:tabs>
                <w:tab w:val="left" w:pos="630"/>
              </w:tabs>
              <w:spacing w:after="60"/>
              <w:jc w:val="both"/>
              <w:rPr>
                <w:rFonts w:asciiTheme="majorHAnsi" w:hAnsiTheme="majorHAnsi" w:cstheme="majorHAnsi"/>
                <w:sz w:val="26"/>
                <w:szCs w:val="26"/>
                <w:highlight w:val="white"/>
              </w:rPr>
            </w:pPr>
            <w:r w:rsidRPr="00A13AE1">
              <w:rPr>
                <w:rFonts w:asciiTheme="majorHAnsi" w:hAnsiTheme="majorHAnsi" w:cstheme="majorHAnsi"/>
                <w:bCs/>
                <w:sz w:val="26"/>
                <w:szCs w:val="26"/>
                <w:highlight w:val="white"/>
              </w:rPr>
              <w:t>Điều 1 và Điều 2</w:t>
            </w:r>
          </w:p>
        </w:tc>
        <w:tc>
          <w:tcPr>
            <w:tcW w:w="1683" w:type="dxa"/>
          </w:tcPr>
          <w:p w14:paraId="3BEDD1F1" w14:textId="3173DB1C" w:rsidR="00FC6FDF" w:rsidRPr="003E2EC9" w:rsidRDefault="00BB323C" w:rsidP="00631426">
            <w:pPr>
              <w:spacing w:after="60"/>
              <w:rPr>
                <w:rFonts w:asciiTheme="majorHAnsi" w:hAnsiTheme="majorHAnsi" w:cstheme="majorHAnsi"/>
                <w:sz w:val="26"/>
                <w:szCs w:val="26"/>
                <w:highlight w:val="white"/>
              </w:rPr>
            </w:pPr>
            <w:r w:rsidRPr="000E110F">
              <w:rPr>
                <w:rFonts w:asciiTheme="majorHAnsi" w:hAnsiTheme="majorHAnsi" w:cstheme="majorHAnsi"/>
                <w:sz w:val="26"/>
                <w:szCs w:val="26"/>
              </w:rPr>
              <w:t xml:space="preserve">Ban Thường trực </w:t>
            </w:r>
            <w:r w:rsidRPr="000E110F">
              <w:rPr>
                <w:rFonts w:asciiTheme="majorHAnsi" w:hAnsiTheme="majorHAnsi" w:cstheme="majorHAnsi"/>
                <w:sz w:val="26"/>
                <w:szCs w:val="26"/>
                <w:lang w:val="en-US"/>
              </w:rPr>
              <w:t>Ủy ban Trung ương Mặt trận Tổ quốc Việt Nam (</w:t>
            </w:r>
            <w:r w:rsidRPr="000E110F">
              <w:rPr>
                <w:rFonts w:asciiTheme="majorHAnsi" w:hAnsiTheme="majorHAnsi" w:cstheme="majorHAnsi"/>
                <w:sz w:val="26"/>
                <w:szCs w:val="26"/>
              </w:rPr>
              <w:t>MTTQ</w:t>
            </w:r>
            <w:r w:rsidRPr="000E110F">
              <w:rPr>
                <w:rFonts w:asciiTheme="majorHAnsi" w:hAnsiTheme="majorHAnsi" w:cstheme="majorHAnsi"/>
                <w:sz w:val="26"/>
                <w:szCs w:val="26"/>
                <w:lang w:val="en-US"/>
              </w:rPr>
              <w:t>)</w:t>
            </w:r>
          </w:p>
        </w:tc>
        <w:tc>
          <w:tcPr>
            <w:tcW w:w="5232" w:type="dxa"/>
          </w:tcPr>
          <w:p w14:paraId="51A6B5B7" w14:textId="77777777" w:rsidR="00FC6FDF" w:rsidRPr="003E2EC9" w:rsidRDefault="00FC6FDF" w:rsidP="00FC6FDF">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Đề nghị nghiên cứu bổ sung quy định đối với các hội nghị, hội thảo quốc tế tổ chức trực tuyến hoàn toàn hoặc kết hợp trực tuyến, tiềm ẩn nhiều rủi ro trong kiểm soát nội dung, thành phần tham dự.</w:t>
            </w:r>
          </w:p>
          <w:p w14:paraId="43E580F8" w14:textId="77777777" w:rsidR="00FC6FDF" w:rsidRDefault="00FC6FDF" w:rsidP="00FC6FDF">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Đề nghị làm rõ khái niệm “yếu tố nước ngoài”, ví dụ: trường hợp diễn giả là người Việt Nam định cư ở nước ngoài mang quốc tịch nước ngoài hoặc cả quốc tịch Việt Nam và quốc tịch nước ngoài có thuộc phạm vi điều chỉnh của Quyết định không?</w:t>
            </w:r>
          </w:p>
          <w:p w14:paraId="0395FF02" w14:textId="66897F4C" w:rsidR="00DC18C0" w:rsidRPr="003E2EC9" w:rsidRDefault="00DC18C0" w:rsidP="00FC6FDF">
            <w:pPr>
              <w:spacing w:after="60"/>
              <w:jc w:val="both"/>
              <w:rPr>
                <w:rFonts w:asciiTheme="majorHAnsi" w:hAnsiTheme="majorHAnsi" w:cstheme="majorHAnsi"/>
                <w:sz w:val="26"/>
                <w:szCs w:val="26"/>
                <w:highlight w:val="white"/>
              </w:rPr>
            </w:pPr>
          </w:p>
        </w:tc>
        <w:tc>
          <w:tcPr>
            <w:tcW w:w="4690" w:type="dxa"/>
          </w:tcPr>
          <w:p w14:paraId="2E68F8D0" w14:textId="7866A097" w:rsidR="008567AB" w:rsidRDefault="008567AB" w:rsidP="008567AB">
            <w:pPr>
              <w:spacing w:after="60"/>
              <w:jc w:val="both"/>
              <w:rPr>
                <w:rFonts w:asciiTheme="majorHAnsi" w:hAnsiTheme="majorHAnsi" w:cstheme="majorHAnsi"/>
                <w:sz w:val="26"/>
                <w:szCs w:val="26"/>
                <w:highlight w:val="white"/>
              </w:rPr>
            </w:pPr>
            <w:r w:rsidRPr="008567AB">
              <w:rPr>
                <w:rFonts w:asciiTheme="majorHAnsi" w:hAnsiTheme="majorHAnsi" w:cstheme="majorHAnsi"/>
                <w:sz w:val="26"/>
                <w:szCs w:val="26"/>
                <w:highlight w:val="white"/>
              </w:rPr>
              <w:t>BNG</w:t>
            </w:r>
            <w:r>
              <w:rPr>
                <w:rFonts w:asciiTheme="majorHAnsi" w:hAnsiTheme="majorHAnsi" w:cstheme="majorHAnsi"/>
                <w:sz w:val="26"/>
                <w:szCs w:val="26"/>
                <w:highlight w:val="white"/>
              </w:rPr>
              <w:t xml:space="preserve"> xin </w:t>
            </w:r>
            <w:r w:rsidRPr="008567AB">
              <w:rPr>
                <w:rFonts w:asciiTheme="majorHAnsi" w:hAnsiTheme="majorHAnsi" w:cstheme="majorHAnsi"/>
                <w:b/>
                <w:bCs/>
                <w:sz w:val="26"/>
                <w:szCs w:val="26"/>
                <w:highlight w:val="white"/>
              </w:rPr>
              <w:t>giải trình</w:t>
            </w:r>
            <w:r>
              <w:rPr>
                <w:rFonts w:asciiTheme="majorHAnsi" w:hAnsiTheme="majorHAnsi" w:cstheme="majorHAnsi"/>
                <w:sz w:val="26"/>
                <w:szCs w:val="26"/>
                <w:highlight w:val="white"/>
              </w:rPr>
              <w:t xml:space="preserve">: </w:t>
            </w:r>
          </w:p>
          <w:p w14:paraId="09DDB77A" w14:textId="4BA900DE" w:rsidR="008567AB" w:rsidRDefault="008567AB" w:rsidP="008567AB">
            <w:pPr>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 Dự thảo đã quy định áp dụng với HNHTQT tổ chức trực tiếp hoặc /và trực tuyến.</w:t>
            </w:r>
          </w:p>
          <w:p w14:paraId="7E450741" w14:textId="77777777" w:rsidR="008567AB" w:rsidRDefault="008567AB" w:rsidP="008567AB">
            <w:pPr>
              <w:spacing w:after="60"/>
              <w:jc w:val="both"/>
              <w:rPr>
                <w:rFonts w:asciiTheme="majorHAnsi" w:hAnsiTheme="majorHAnsi" w:cstheme="majorHAnsi"/>
                <w:sz w:val="26"/>
                <w:szCs w:val="26"/>
                <w:highlight w:val="white"/>
              </w:rPr>
            </w:pPr>
          </w:p>
          <w:p w14:paraId="24649C7D" w14:textId="3AE86C09" w:rsidR="008567AB" w:rsidRDefault="008567AB" w:rsidP="008567AB">
            <w:pPr>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 Quyết định áp dụng chung cho người không có quốc tịch Việt Nam. Trường hợp có cả quốc tịch Việt Nam và quốc tịch nước ngoài thì vẫn tính là có quốc tịch Việt Nam.</w:t>
            </w:r>
          </w:p>
          <w:p w14:paraId="2C6494D1" w14:textId="1D4886BD" w:rsidR="008567AB" w:rsidRPr="003E2EC9" w:rsidRDefault="008567AB" w:rsidP="008567AB">
            <w:pPr>
              <w:spacing w:after="60"/>
              <w:jc w:val="both"/>
              <w:rPr>
                <w:rFonts w:asciiTheme="majorHAnsi" w:hAnsiTheme="majorHAnsi" w:cstheme="majorHAnsi"/>
                <w:i/>
                <w:iCs/>
                <w:sz w:val="26"/>
                <w:szCs w:val="26"/>
                <w:highlight w:val="white"/>
              </w:rPr>
            </w:pPr>
          </w:p>
        </w:tc>
      </w:tr>
      <w:tr w:rsidR="00FC6FDF" w:rsidRPr="003E2EC9" w14:paraId="62998F95" w14:textId="77777777" w:rsidTr="006001B7">
        <w:tc>
          <w:tcPr>
            <w:tcW w:w="2610" w:type="dxa"/>
          </w:tcPr>
          <w:p w14:paraId="2ECCEB70" w14:textId="77777777" w:rsidR="00FC6FDF" w:rsidRPr="00A13AE1" w:rsidRDefault="00FC6FDF" w:rsidP="00FC6FDF">
            <w:pPr>
              <w:tabs>
                <w:tab w:val="left" w:pos="630"/>
              </w:tabs>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lastRenderedPageBreak/>
              <w:t>Điều 1</w:t>
            </w:r>
          </w:p>
        </w:tc>
        <w:tc>
          <w:tcPr>
            <w:tcW w:w="1683" w:type="dxa"/>
          </w:tcPr>
          <w:p w14:paraId="0670EEF3" w14:textId="00B4A39D" w:rsidR="00FC6FDF" w:rsidRPr="003E2EC9" w:rsidRDefault="00FC6FDF" w:rsidP="00FC6FDF">
            <w:pPr>
              <w:spacing w:after="60"/>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Liên đoàn Thương mại và Công nghiệp Việt Nam</w:t>
            </w:r>
            <w:r>
              <w:rPr>
                <w:rFonts w:asciiTheme="majorHAnsi" w:hAnsiTheme="majorHAnsi" w:cstheme="majorHAnsi"/>
                <w:sz w:val="26"/>
                <w:szCs w:val="26"/>
                <w:highlight w:val="white"/>
              </w:rPr>
              <w:t xml:space="preserve"> (VCCI)</w:t>
            </w:r>
          </w:p>
        </w:tc>
        <w:tc>
          <w:tcPr>
            <w:tcW w:w="5232" w:type="dxa"/>
          </w:tcPr>
          <w:p w14:paraId="358B89CA" w14:textId="77777777" w:rsidR="00FC6FDF" w:rsidRPr="003E2EC9" w:rsidRDefault="00FC6FDF" w:rsidP="00FC6FDF">
            <w:pPr>
              <w:spacing w:after="60"/>
              <w:jc w:val="both"/>
              <w:rPr>
                <w:rFonts w:asciiTheme="majorHAnsi" w:hAnsiTheme="majorHAnsi" w:cstheme="majorHAnsi"/>
                <w:i/>
                <w:iCs/>
                <w:sz w:val="26"/>
                <w:szCs w:val="26"/>
                <w:highlight w:val="white"/>
              </w:rPr>
            </w:pPr>
            <w:r w:rsidRPr="003E2EC9">
              <w:rPr>
                <w:rFonts w:asciiTheme="majorHAnsi" w:hAnsiTheme="majorHAnsi" w:cstheme="majorHAnsi"/>
                <w:sz w:val="26"/>
                <w:szCs w:val="26"/>
                <w:highlight w:val="white"/>
              </w:rPr>
              <w:t>-</w:t>
            </w:r>
            <w:r w:rsidRPr="003E2EC9">
              <w:rPr>
                <w:rFonts w:asciiTheme="majorHAnsi" w:hAnsiTheme="majorHAnsi" w:cstheme="majorHAnsi"/>
                <w:i/>
                <w:iCs/>
                <w:sz w:val="26"/>
                <w:szCs w:val="26"/>
                <w:highlight w:val="white"/>
              </w:rPr>
              <w:t xml:space="preserve"> Về phạm vi điều chỉnh</w:t>
            </w:r>
          </w:p>
          <w:p w14:paraId="4531D5FC" w14:textId="77777777" w:rsidR="00FC6FDF" w:rsidRPr="003E2EC9" w:rsidRDefault="00FC6FDF" w:rsidP="00FC6FDF">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Xuất phát từ mục tiêu quản lý và yêu cầu về tạo thuận lợi cho các đơn vị tổ chức, cải cách thủ tục hành chính, cắt giảm chi phí tuân thủ, đề nghị cơ chế quản lý đối với hoạt động tổ chức hội nghị, hội thảo nên tiếp cận theo hướng:</w:t>
            </w:r>
          </w:p>
          <w:p w14:paraId="23EB08F4" w14:textId="77777777" w:rsidR="00FC6FDF" w:rsidRPr="003E2EC9" w:rsidRDefault="00FC6FDF" w:rsidP="002C3EB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Xác định những vấn đề nhạy cảm, tác động lớn đến an ninh quốc gia, quốc phòng. Đối với những vấn đề này, các hội thảo hội nghị quốc tế cần phải được kiểm soát chặt chẽ trên cơ sở cấp phép</w:t>
            </w:r>
          </w:p>
          <w:p w14:paraId="0AC33B68" w14:textId="77777777" w:rsidR="00FC6FDF" w:rsidRPr="003E2EC9" w:rsidRDefault="00FC6FDF" w:rsidP="002C3EB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Ngoài những vấn đề trên, hoạt động hội nghị, hội thảo quốc tế cần được tạo điều kiện để các đơn vị tổ chức chủ động, không cần phải xin phép hoặc phân cấp thẩm quyền cho các tổ chức có Đảng ủy và người đứng đầu thuộc diện Ban Bí thư quản lý tự quyết, tự chịu trách nhiệm đúng theo tinh thần chỉ đạo của lãnh đạo Đảng và Nhà nước về cải cách thể chế.</w:t>
            </w:r>
          </w:p>
          <w:p w14:paraId="7ECAB22F" w14:textId="77777777" w:rsidR="00FC6FDF" w:rsidRPr="003E2EC9" w:rsidRDefault="00FC6FDF" w:rsidP="002C3EB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So với Quyết định 06/2020/QĐ-TTg, Dự thảo đã có nhiều điều chỉnh theo hướng cụ thể, rõ ràng và thuận lợi hơn về thủ tục hành chính. Điều này thể hiện tinh thần cải cách, cầu thị của cơ quan chủ trì soạn thảo khi lắng nghe những vướng mắc, bất cập của các quy định liên quan đến hoạt động tổ chức hội nghị, hội thảo quốc tế. Tuy nhiên, Dự thảo vẫn đang đi theo hướng, tất cả các hội nghị, hội thảo quốc tế (dù có đề tài nhạy cảm, tác động đến an ninh quốc gia, quốc phòng hay không) đều phải xin cấp phép. Thủ tục chỉ khác biệt ở quy trình xin ý kiến phụ thuộc vào </w:t>
            </w:r>
            <w:r w:rsidRPr="003E2EC9">
              <w:rPr>
                <w:rFonts w:asciiTheme="majorHAnsi" w:hAnsiTheme="majorHAnsi" w:cstheme="majorHAnsi"/>
                <w:sz w:val="26"/>
                <w:szCs w:val="26"/>
                <w:highlight w:val="white"/>
              </w:rPr>
              <w:lastRenderedPageBreak/>
              <w:t>tính chất của hội nghị, hội thảo (có vấn đề nhạy cảm, có tác động đến an ninh quốc gia, quốc phòng hay không). Chúng tôi cho rằng, cách tiếp cận này  chưa thật sự hợp lý và chưa thể hiện tinh thần cải cách về thủ tục hành chính.</w:t>
            </w:r>
          </w:p>
          <w:p w14:paraId="6BFE719F" w14:textId="3241B7A9" w:rsidR="00FC6FDF" w:rsidRPr="002C3EBB" w:rsidRDefault="00FC6FDF" w:rsidP="002C3EB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Trong bối cảnh, Đảng, Chính phủ đang thúc đẩy cải cách thủ tục hành chính mạnh mẽ như hiện nay, để vừa đảm bảo mục tiêu quản lý nhà nước vừa đảm bảo tinh thần cải cách, đề nghị xác định lại phạm vi điều chỉnh như sau:</w:t>
            </w:r>
            <w:r w:rsidR="002C3EBB">
              <w:rPr>
                <w:rFonts w:asciiTheme="majorHAnsi" w:hAnsiTheme="majorHAnsi" w:cstheme="majorHAnsi"/>
                <w:sz w:val="26"/>
                <w:szCs w:val="26"/>
                <w:highlight w:val="white"/>
              </w:rPr>
              <w:t xml:space="preserve"> </w:t>
            </w:r>
            <w:r w:rsidRPr="002C3EBB">
              <w:rPr>
                <w:rFonts w:asciiTheme="majorHAnsi" w:hAnsiTheme="majorHAnsi" w:cstheme="majorHAnsi"/>
                <w:i/>
                <w:iCs/>
                <w:sz w:val="26"/>
                <w:szCs w:val="26"/>
                <w:highlight w:val="white"/>
              </w:rPr>
              <w:t>Quyết định này quy định về việc tổ chức và quản lý hội nghị, hội thảo quốc tế tại Việt Nam. Các hội nghị, hội thảo có chủ đề, nội dung liên quan đến biên giới, lãnh thổ, chủ quyền quốc gia, an ninh quốc gia, quốc phòng, có nội dung liên quan đến các khía cạnh an ninh, chính trị của vấn đề dân tộc, tôn giáo, quyền con người thuộc phạm vi điều chỉnh của Quyết định này.</w:t>
            </w:r>
          </w:p>
        </w:tc>
        <w:tc>
          <w:tcPr>
            <w:tcW w:w="4690" w:type="dxa"/>
          </w:tcPr>
          <w:p w14:paraId="0E7D8A95" w14:textId="51F29CDA" w:rsidR="00DC18C0" w:rsidRDefault="002C231B" w:rsidP="00680AD8">
            <w:pPr>
              <w:spacing w:after="60"/>
              <w:jc w:val="both"/>
              <w:rPr>
                <w:rFonts w:asciiTheme="majorHAnsi" w:hAnsiTheme="majorHAnsi" w:cstheme="majorHAnsi"/>
                <w:sz w:val="26"/>
                <w:szCs w:val="26"/>
              </w:rPr>
            </w:pPr>
            <w:r>
              <w:rPr>
                <w:rFonts w:asciiTheme="majorHAnsi" w:hAnsiTheme="majorHAnsi" w:cstheme="majorHAnsi"/>
                <w:sz w:val="26"/>
                <w:szCs w:val="26"/>
              </w:rPr>
              <w:lastRenderedPageBreak/>
              <w:t xml:space="preserve">BNG xin </w:t>
            </w:r>
            <w:r w:rsidRPr="00680AD8">
              <w:rPr>
                <w:rFonts w:asciiTheme="majorHAnsi" w:hAnsiTheme="majorHAnsi" w:cstheme="majorHAnsi"/>
                <w:b/>
                <w:bCs/>
                <w:sz w:val="26"/>
                <w:szCs w:val="26"/>
              </w:rPr>
              <w:t>giải trình</w:t>
            </w:r>
            <w:r>
              <w:rPr>
                <w:rFonts w:asciiTheme="majorHAnsi" w:hAnsiTheme="majorHAnsi" w:cstheme="majorHAnsi"/>
                <w:sz w:val="26"/>
                <w:szCs w:val="26"/>
              </w:rPr>
              <w:t xml:space="preserve">: </w:t>
            </w:r>
            <w:r w:rsidR="00DC18C0">
              <w:rPr>
                <w:rFonts w:asciiTheme="majorHAnsi" w:hAnsiTheme="majorHAnsi" w:cstheme="majorHAnsi"/>
                <w:sz w:val="26"/>
                <w:szCs w:val="26"/>
              </w:rPr>
              <w:t xml:space="preserve">Việc quản lý các HNHTQT là cần thiết nhằm bảo đảm hiệu quả sử dụng ngân sách và kinh phí huy động được từ nước ngoài. </w:t>
            </w:r>
          </w:p>
          <w:p w14:paraId="1B59E457" w14:textId="0FA7BC99" w:rsidR="00FC6FDF" w:rsidRPr="00DC18C0" w:rsidRDefault="00DC18C0" w:rsidP="00680AD8">
            <w:pPr>
              <w:spacing w:after="60"/>
              <w:jc w:val="both"/>
              <w:rPr>
                <w:rFonts w:asciiTheme="majorHAnsi" w:hAnsiTheme="majorHAnsi" w:cstheme="majorHAnsi"/>
                <w:sz w:val="26"/>
                <w:szCs w:val="26"/>
              </w:rPr>
            </w:pPr>
            <w:r w:rsidRPr="003E2EC9">
              <w:rPr>
                <w:rFonts w:asciiTheme="majorHAnsi" w:hAnsiTheme="majorHAnsi" w:cstheme="majorHAnsi"/>
                <w:bCs/>
                <w:sz w:val="26"/>
                <w:szCs w:val="26"/>
                <w:highlight w:val="white"/>
              </w:rPr>
              <w:t>Dự thảo quyết định đã phân rõ 3 nhóm đối tượng: chỉ cần lấy ý kiến nội bộ; cần lấy ý kiến các cơ quan, địa phương</w:t>
            </w:r>
            <w:r>
              <w:rPr>
                <w:rFonts w:asciiTheme="majorHAnsi" w:hAnsiTheme="majorHAnsi" w:cstheme="majorHAnsi"/>
                <w:bCs/>
                <w:sz w:val="26"/>
                <w:szCs w:val="26"/>
                <w:highlight w:val="white"/>
              </w:rPr>
              <w:t xml:space="preserve"> khác</w:t>
            </w:r>
            <w:r w:rsidRPr="003E2EC9">
              <w:rPr>
                <w:rFonts w:asciiTheme="majorHAnsi" w:hAnsiTheme="majorHAnsi" w:cstheme="majorHAnsi"/>
                <w:bCs/>
                <w:sz w:val="26"/>
                <w:szCs w:val="26"/>
                <w:highlight w:val="white"/>
              </w:rPr>
              <w:t>; cần báo cáo Thủ tướng Chính phủ</w:t>
            </w:r>
            <w:r>
              <w:rPr>
                <w:rFonts w:asciiTheme="majorHAnsi" w:hAnsiTheme="majorHAnsi" w:cstheme="majorHAnsi"/>
                <w:bCs/>
                <w:sz w:val="26"/>
                <w:szCs w:val="26"/>
                <w:highlight w:val="white"/>
              </w:rPr>
              <w:t>. Đồng thời dự thảo đã</w:t>
            </w:r>
            <w:r w:rsidRPr="003E2EC9">
              <w:rPr>
                <w:rFonts w:asciiTheme="majorHAnsi" w:hAnsiTheme="majorHAnsi" w:cstheme="majorHAnsi"/>
                <w:bCs/>
                <w:sz w:val="26"/>
                <w:szCs w:val="26"/>
                <w:highlight w:val="white"/>
              </w:rPr>
              <w:t xml:space="preserve"> cắt giảm </w:t>
            </w:r>
            <w:r>
              <w:rPr>
                <w:rFonts w:asciiTheme="majorHAnsi" w:hAnsiTheme="majorHAnsi" w:cstheme="majorHAnsi"/>
                <w:bCs/>
                <w:sz w:val="26"/>
                <w:szCs w:val="26"/>
                <w:highlight w:val="white"/>
              </w:rPr>
              <w:t>mạnh về</w:t>
            </w:r>
            <w:r w:rsidRPr="003E2EC9">
              <w:rPr>
                <w:rFonts w:asciiTheme="majorHAnsi" w:hAnsiTheme="majorHAnsi" w:cstheme="majorHAnsi"/>
                <w:bCs/>
                <w:sz w:val="26"/>
                <w:szCs w:val="26"/>
                <w:highlight w:val="white"/>
              </w:rPr>
              <w:t xml:space="preserve"> thủ tục, biểu mẫu, thời gian xin phép.</w:t>
            </w:r>
            <w:r>
              <w:rPr>
                <w:rFonts w:asciiTheme="majorHAnsi" w:hAnsiTheme="majorHAnsi" w:cstheme="majorHAnsi"/>
                <w:sz w:val="26"/>
                <w:szCs w:val="26"/>
              </w:rPr>
              <w:t xml:space="preserve"> </w:t>
            </w:r>
          </w:p>
        </w:tc>
      </w:tr>
      <w:tr w:rsidR="00FC6FDF" w:rsidRPr="003E2EC9" w14:paraId="10FD4036" w14:textId="77777777" w:rsidTr="006001B7">
        <w:tc>
          <w:tcPr>
            <w:tcW w:w="2610" w:type="dxa"/>
          </w:tcPr>
          <w:p w14:paraId="382626E3" w14:textId="77777777" w:rsidR="00FC6FDF" w:rsidRPr="00A13AE1" w:rsidRDefault="00FC6FDF" w:rsidP="00FC6FDF">
            <w:pPr>
              <w:tabs>
                <w:tab w:val="left" w:pos="630"/>
              </w:tabs>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lastRenderedPageBreak/>
              <w:t>Điều 1</w:t>
            </w:r>
          </w:p>
        </w:tc>
        <w:tc>
          <w:tcPr>
            <w:tcW w:w="1683" w:type="dxa"/>
          </w:tcPr>
          <w:p w14:paraId="2AAEB18D" w14:textId="77777777" w:rsidR="00FC6FDF" w:rsidRPr="003E2EC9" w:rsidRDefault="00FC6FDF" w:rsidP="00FC6FDF">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Bộ Tư pháp</w:t>
            </w:r>
          </w:p>
        </w:tc>
        <w:tc>
          <w:tcPr>
            <w:tcW w:w="5232" w:type="dxa"/>
          </w:tcPr>
          <w:p w14:paraId="0ADE34F5" w14:textId="77777777" w:rsidR="00FC6FDF" w:rsidRPr="003E2EC9" w:rsidRDefault="00FC6FDF" w:rsidP="00FC6FDF">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Để đảm bảo rõ nghĩa và áp dụng thống nhất, đề nghị Bộ Ngoại giao nghiên cứu chỉnh sửa quy định tại điểm k khoản 2 Điều 1 theo hướng các “Lớp học, khóa học, cuộc thi, buổi nói chuyện, thảo luận chuyên đề có yếu tố nước ngoài” nằm trong chương trình đào tạo của các cơ sở giáo dục, đào tạo mà chương trình đào tạo này đã được cấp có thẩm quyền phê duyệt đều không thuộc phạm vi điều chỉnh của Quyết định này, mà không cần điều kiện chương trình đào tạo khi phê duyệt đã phải có ngay dự kiến các lớp học, khóa học, cuộc thi, buổi nói chuyên, thảo luận chuyên đề có yếu tố nước ngoài. Bộ Ngoại giao có thể tham khảo cách thức quy định như sau </w:t>
            </w:r>
            <w:r w:rsidRPr="003E2EC9">
              <w:rPr>
                <w:rFonts w:asciiTheme="majorHAnsi" w:hAnsiTheme="majorHAnsi" w:cstheme="majorHAnsi"/>
                <w:sz w:val="26"/>
                <w:szCs w:val="26"/>
                <w:highlight w:val="white"/>
              </w:rPr>
              <w:lastRenderedPageBreak/>
              <w:t xml:space="preserve">“Lớp học, khóa học, cuộc thi, buổi nói chuyện, thảo luận chuyên đề có yếu tố nước ngoài </w:t>
            </w:r>
            <w:r w:rsidRPr="003E2EC9">
              <w:rPr>
                <w:rFonts w:asciiTheme="majorHAnsi" w:hAnsiTheme="majorHAnsi" w:cstheme="majorHAnsi"/>
                <w:b/>
                <w:bCs/>
                <w:sz w:val="26"/>
                <w:szCs w:val="26"/>
                <w:highlight w:val="white"/>
              </w:rPr>
              <w:t>(trong kế hoạch hoặc phát sinh)</w:t>
            </w:r>
            <w:r w:rsidRPr="003E2EC9">
              <w:rPr>
                <w:rFonts w:asciiTheme="majorHAnsi" w:hAnsiTheme="majorHAnsi" w:cstheme="majorHAnsi"/>
                <w:sz w:val="26"/>
                <w:szCs w:val="26"/>
                <w:highlight w:val="white"/>
              </w:rPr>
              <w:t xml:space="preserve"> thuộc chương trình đào tạo đã được cấp có thẩm quyền phê duyệt của các cơ sở giáo dục, đào tạo”.</w:t>
            </w:r>
          </w:p>
        </w:tc>
        <w:tc>
          <w:tcPr>
            <w:tcW w:w="4690" w:type="dxa"/>
          </w:tcPr>
          <w:p w14:paraId="09A26077" w14:textId="77777777" w:rsidR="00FC6FDF" w:rsidRPr="003E2EC9" w:rsidRDefault="00FC6FDF" w:rsidP="00FC6FDF">
            <w:r w:rsidRPr="003E2EC9">
              <w:rPr>
                <w:rFonts w:asciiTheme="majorHAnsi" w:hAnsiTheme="majorHAnsi" w:cstheme="majorHAnsi"/>
                <w:sz w:val="26"/>
                <w:szCs w:val="26"/>
              </w:rPr>
              <w:lastRenderedPageBreak/>
              <w:t xml:space="preserve">BNG tiếp thu và chỉnh lý dự thảo. </w:t>
            </w:r>
          </w:p>
          <w:p w14:paraId="355B7751" w14:textId="77777777" w:rsidR="00FC6FDF" w:rsidRPr="003E2EC9" w:rsidRDefault="00FC6FDF" w:rsidP="00FC6FDF">
            <w:pPr>
              <w:tabs>
                <w:tab w:val="left" w:pos="630"/>
              </w:tabs>
              <w:spacing w:after="60"/>
              <w:jc w:val="both"/>
              <w:rPr>
                <w:rFonts w:asciiTheme="majorHAnsi" w:hAnsiTheme="majorHAnsi" w:cstheme="majorHAnsi"/>
                <w:i/>
                <w:iCs/>
                <w:sz w:val="26"/>
                <w:szCs w:val="26"/>
                <w:highlight w:val="white"/>
              </w:rPr>
            </w:pPr>
          </w:p>
        </w:tc>
      </w:tr>
      <w:tr w:rsidR="00FC6FDF" w:rsidRPr="003E2EC9" w14:paraId="111E1C52" w14:textId="77777777" w:rsidTr="006001B7">
        <w:tc>
          <w:tcPr>
            <w:tcW w:w="2610" w:type="dxa"/>
          </w:tcPr>
          <w:p w14:paraId="1A3058F4" w14:textId="0563EBD4" w:rsidR="00FC6FDF" w:rsidRPr="00A13AE1" w:rsidRDefault="00FC6FDF" w:rsidP="00FC6FDF">
            <w:pPr>
              <w:tabs>
                <w:tab w:val="left" w:pos="630"/>
              </w:tabs>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lastRenderedPageBreak/>
              <w:t>Khoản 2 Điều 1</w:t>
            </w:r>
          </w:p>
        </w:tc>
        <w:tc>
          <w:tcPr>
            <w:tcW w:w="1683" w:type="dxa"/>
          </w:tcPr>
          <w:p w14:paraId="4BD1554B" w14:textId="586C49A1" w:rsidR="00FC6FDF" w:rsidRPr="003E2EC9" w:rsidRDefault="00FC6FDF" w:rsidP="00FC6FDF">
            <w:pPr>
              <w:spacing w:after="60"/>
              <w:rPr>
                <w:rFonts w:asciiTheme="majorHAnsi" w:hAnsiTheme="majorHAnsi" w:cstheme="majorHAnsi"/>
                <w:sz w:val="26"/>
                <w:szCs w:val="26"/>
                <w:highlight w:val="white"/>
              </w:rPr>
            </w:pPr>
            <w:r>
              <w:rPr>
                <w:rFonts w:asciiTheme="majorHAnsi" w:hAnsiTheme="majorHAnsi" w:cstheme="majorHAnsi"/>
                <w:sz w:val="26"/>
                <w:szCs w:val="26"/>
                <w:highlight w:val="white"/>
              </w:rPr>
              <w:t>Bộ Công Thương</w:t>
            </w:r>
          </w:p>
        </w:tc>
        <w:tc>
          <w:tcPr>
            <w:tcW w:w="5232" w:type="dxa"/>
          </w:tcPr>
          <w:p w14:paraId="0C11B0C7" w14:textId="6AE2C93F" w:rsidR="00FC6FDF" w:rsidRPr="00B44B67" w:rsidRDefault="00FC6FDF" w:rsidP="00FC6FDF">
            <w:pPr>
              <w:spacing w:after="60"/>
              <w:jc w:val="both"/>
              <w:rPr>
                <w:rFonts w:asciiTheme="majorHAnsi" w:hAnsiTheme="majorHAnsi" w:cstheme="majorHAnsi"/>
                <w:sz w:val="26"/>
                <w:szCs w:val="26"/>
              </w:rPr>
            </w:pPr>
            <w:bookmarkStart w:id="2" w:name="_Hlk215443188"/>
            <w:r w:rsidRPr="00B44B67">
              <w:rPr>
                <w:rFonts w:asciiTheme="majorHAnsi" w:hAnsiTheme="majorHAnsi" w:cstheme="majorHAnsi"/>
                <w:sz w:val="26"/>
                <w:szCs w:val="26"/>
              </w:rPr>
              <w:t>Đề nghị bổ sung một điểm nội dung ngay sau điểm (i) như sau:</w:t>
            </w:r>
          </w:p>
          <w:p w14:paraId="244BD70D" w14:textId="3777BC5C" w:rsidR="00FC6FDF" w:rsidRPr="00B44B67" w:rsidRDefault="00FC6FDF" w:rsidP="00FC6FDF">
            <w:pPr>
              <w:spacing w:after="60"/>
              <w:jc w:val="both"/>
              <w:rPr>
                <w:rFonts w:asciiTheme="majorHAnsi" w:hAnsiTheme="majorHAnsi" w:cstheme="majorHAnsi"/>
                <w:i/>
                <w:sz w:val="26"/>
                <w:szCs w:val="26"/>
              </w:rPr>
            </w:pPr>
            <w:r w:rsidRPr="00B44B67">
              <w:rPr>
                <w:rFonts w:asciiTheme="majorHAnsi" w:hAnsiTheme="majorHAnsi" w:cstheme="majorHAnsi"/>
                <w:i/>
                <w:sz w:val="26"/>
                <w:szCs w:val="26"/>
              </w:rPr>
              <w:t>(k) Các phiên họp, hội nghị do các Bộ, ngành chủ trì tổ chức thực hiện theo nghĩa vụ thành viên nhằm thực thi các điều ước quốc tế, thỏa thuận quốc tế về kinh tế và thương mại mà Việt Nam là thành viên, bao gồm đa phương, song phương, khu vực và các cơ chế hợp tác quốc tế khác (các cơ quan thường trực, ban thư ký, hội đồng, ủy ban hỗn hợp, ủy ban thực thi...).</w:t>
            </w:r>
          </w:p>
          <w:p w14:paraId="38C1F11E" w14:textId="1B991F64" w:rsidR="00FC6FDF" w:rsidRPr="00B44B67" w:rsidRDefault="00FC6FDF" w:rsidP="00FC6FDF">
            <w:pPr>
              <w:spacing w:after="60"/>
              <w:jc w:val="both"/>
              <w:rPr>
                <w:rFonts w:asciiTheme="majorHAnsi" w:hAnsiTheme="majorHAnsi" w:cstheme="majorHAnsi"/>
                <w:sz w:val="26"/>
                <w:szCs w:val="26"/>
              </w:rPr>
            </w:pPr>
            <w:r w:rsidRPr="00B44B67">
              <w:rPr>
                <w:rFonts w:asciiTheme="majorHAnsi" w:hAnsiTheme="majorHAnsi" w:cstheme="majorHAnsi"/>
                <w:b/>
                <w:sz w:val="26"/>
                <w:szCs w:val="26"/>
              </w:rPr>
              <w:t>- Lý do đề xuất:</w:t>
            </w:r>
            <w:r w:rsidRPr="00B44B67">
              <w:rPr>
                <w:rFonts w:asciiTheme="majorHAnsi" w:hAnsiTheme="majorHAnsi" w:cstheme="majorHAnsi"/>
                <w:sz w:val="26"/>
                <w:szCs w:val="26"/>
              </w:rPr>
              <w:t xml:space="preserve"> Việt Nam hiện nay đang là thành viên của các cơ chế đa phương, song phương, khu vực như ASEAN, APEC, WTO, ASEM và đang thực thi nhiều hiệp định thương mại tự do (FTA) thông qua các cơ quan thường trực, ban thư ký, hội đồng, ủy ban hỗn hợp, ủy ban thực thi... Và hàng năm, các Bộ, ngành của Việt Nam có nghĩa vụ đăng cai tổ c</w:t>
            </w:r>
            <w:r>
              <w:rPr>
                <w:rFonts w:asciiTheme="majorHAnsi" w:hAnsiTheme="majorHAnsi" w:cstheme="majorHAnsi"/>
                <w:sz w:val="26"/>
                <w:szCs w:val="26"/>
              </w:rPr>
              <w:t>hức thường xuyên các phiên họp/</w:t>
            </w:r>
            <w:r w:rsidRPr="00B44B67">
              <w:rPr>
                <w:rFonts w:asciiTheme="majorHAnsi" w:hAnsiTheme="majorHAnsi" w:cstheme="majorHAnsi"/>
                <w:sz w:val="26"/>
                <w:szCs w:val="26"/>
              </w:rPr>
              <w:t>hội nghị theo nghĩa vụ thành viên.</w:t>
            </w:r>
            <w:bookmarkEnd w:id="2"/>
          </w:p>
        </w:tc>
        <w:tc>
          <w:tcPr>
            <w:tcW w:w="4690" w:type="dxa"/>
          </w:tcPr>
          <w:p w14:paraId="02D3633C" w14:textId="77777777" w:rsidR="007468B3" w:rsidRDefault="00FC6FDF" w:rsidP="007468B3">
            <w:pPr>
              <w:jc w:val="both"/>
              <w:rPr>
                <w:rFonts w:asciiTheme="majorHAnsi" w:hAnsiTheme="majorHAnsi" w:cstheme="majorHAnsi"/>
                <w:sz w:val="26"/>
                <w:szCs w:val="26"/>
              </w:rPr>
            </w:pPr>
            <w:r>
              <w:rPr>
                <w:rFonts w:asciiTheme="majorHAnsi" w:hAnsiTheme="majorHAnsi" w:cstheme="majorHAnsi"/>
                <w:sz w:val="26"/>
                <w:szCs w:val="26"/>
              </w:rPr>
              <w:t xml:space="preserve">BNG </w:t>
            </w:r>
            <w:r w:rsidR="00680AD8">
              <w:rPr>
                <w:rFonts w:asciiTheme="majorHAnsi" w:hAnsiTheme="majorHAnsi" w:cstheme="majorHAnsi"/>
                <w:sz w:val="26"/>
                <w:szCs w:val="26"/>
              </w:rPr>
              <w:t xml:space="preserve">xin </w:t>
            </w:r>
            <w:r w:rsidR="00680AD8" w:rsidRPr="00680AD8">
              <w:rPr>
                <w:rFonts w:asciiTheme="majorHAnsi" w:hAnsiTheme="majorHAnsi" w:cstheme="majorHAnsi"/>
                <w:b/>
                <w:bCs/>
                <w:sz w:val="26"/>
                <w:szCs w:val="26"/>
              </w:rPr>
              <w:t>giải trình</w:t>
            </w:r>
            <w:r w:rsidR="00680AD8">
              <w:rPr>
                <w:rFonts w:asciiTheme="majorHAnsi" w:hAnsiTheme="majorHAnsi" w:cstheme="majorHAnsi"/>
                <w:sz w:val="26"/>
                <w:szCs w:val="26"/>
              </w:rPr>
              <w:t xml:space="preserve">: </w:t>
            </w:r>
          </w:p>
          <w:p w14:paraId="39F73FF2" w14:textId="60F71AFE" w:rsidR="007468B3" w:rsidRDefault="007468B3" w:rsidP="007468B3">
            <w:pPr>
              <w:jc w:val="both"/>
              <w:rPr>
                <w:rFonts w:asciiTheme="majorHAnsi" w:hAnsiTheme="majorHAnsi" w:cstheme="majorHAnsi"/>
                <w:sz w:val="26"/>
                <w:szCs w:val="26"/>
              </w:rPr>
            </w:pPr>
            <w:r>
              <w:rPr>
                <w:rFonts w:asciiTheme="majorHAnsi" w:hAnsiTheme="majorHAnsi" w:cstheme="majorHAnsi"/>
                <w:sz w:val="26"/>
                <w:szCs w:val="26"/>
              </w:rPr>
              <w:t xml:space="preserve">Các hoạt động này vẫn phải xin phép Lãnh đạo Bộ và báo cáo kết quả tổ chức, nhiều trường hợp phải lấy ý kiến liên ngành. Vì vậy, việc xin phép theo Quyết định của Thủ tướng Chính phủ trên thực tế tạo thuận lợi hơn vì có khuôn khổ quy định rõ ràng. </w:t>
            </w:r>
          </w:p>
          <w:p w14:paraId="63594080" w14:textId="66E35315" w:rsidR="007468B3" w:rsidRDefault="007468B3" w:rsidP="007468B3">
            <w:pPr>
              <w:jc w:val="both"/>
              <w:rPr>
                <w:rFonts w:asciiTheme="majorHAnsi" w:hAnsiTheme="majorHAnsi" w:cstheme="majorHAnsi"/>
                <w:sz w:val="26"/>
                <w:szCs w:val="26"/>
              </w:rPr>
            </w:pPr>
            <w:r w:rsidRPr="003E2EC9">
              <w:rPr>
                <w:rFonts w:asciiTheme="majorHAnsi" w:hAnsiTheme="majorHAnsi" w:cstheme="majorHAnsi"/>
                <w:bCs/>
                <w:sz w:val="26"/>
                <w:szCs w:val="26"/>
                <w:highlight w:val="white"/>
              </w:rPr>
              <w:t>Dự thảo quyết định đã phân rõ 3 nhóm đối tượng: chỉ cần lấy ý kiến nội bộ; cần lấy ý kiến các cơ quan, địa phương</w:t>
            </w:r>
            <w:r>
              <w:rPr>
                <w:rFonts w:asciiTheme="majorHAnsi" w:hAnsiTheme="majorHAnsi" w:cstheme="majorHAnsi"/>
                <w:bCs/>
                <w:sz w:val="26"/>
                <w:szCs w:val="26"/>
                <w:highlight w:val="white"/>
              </w:rPr>
              <w:t xml:space="preserve"> khác</w:t>
            </w:r>
            <w:r w:rsidRPr="003E2EC9">
              <w:rPr>
                <w:rFonts w:asciiTheme="majorHAnsi" w:hAnsiTheme="majorHAnsi" w:cstheme="majorHAnsi"/>
                <w:bCs/>
                <w:sz w:val="26"/>
                <w:szCs w:val="26"/>
                <w:highlight w:val="white"/>
              </w:rPr>
              <w:t>; cần báo cáo Thủ tướng Chính phủ</w:t>
            </w:r>
            <w:r>
              <w:rPr>
                <w:rFonts w:asciiTheme="majorHAnsi" w:hAnsiTheme="majorHAnsi" w:cstheme="majorHAnsi"/>
                <w:bCs/>
                <w:sz w:val="26"/>
                <w:szCs w:val="26"/>
                <w:highlight w:val="white"/>
              </w:rPr>
              <w:t>. Đồng thời dự thảo đã</w:t>
            </w:r>
            <w:r w:rsidRPr="003E2EC9">
              <w:rPr>
                <w:rFonts w:asciiTheme="majorHAnsi" w:hAnsiTheme="majorHAnsi" w:cstheme="majorHAnsi"/>
                <w:bCs/>
                <w:sz w:val="26"/>
                <w:szCs w:val="26"/>
                <w:highlight w:val="white"/>
              </w:rPr>
              <w:t xml:space="preserve"> cắt giảm </w:t>
            </w:r>
            <w:r>
              <w:rPr>
                <w:rFonts w:asciiTheme="majorHAnsi" w:hAnsiTheme="majorHAnsi" w:cstheme="majorHAnsi"/>
                <w:bCs/>
                <w:sz w:val="26"/>
                <w:szCs w:val="26"/>
                <w:highlight w:val="white"/>
              </w:rPr>
              <w:t>mạnh về</w:t>
            </w:r>
            <w:r w:rsidRPr="003E2EC9">
              <w:rPr>
                <w:rFonts w:asciiTheme="majorHAnsi" w:hAnsiTheme="majorHAnsi" w:cstheme="majorHAnsi"/>
                <w:bCs/>
                <w:sz w:val="26"/>
                <w:szCs w:val="26"/>
                <w:highlight w:val="white"/>
              </w:rPr>
              <w:t xml:space="preserve"> thủ tục, biểu mẫu, thời gian xin phép.</w:t>
            </w:r>
          </w:p>
          <w:p w14:paraId="034BE1B2" w14:textId="27CFA3DD" w:rsidR="00680AD8" w:rsidRPr="00B44B67" w:rsidRDefault="00680AD8" w:rsidP="002C231B">
            <w:pPr>
              <w:jc w:val="both"/>
              <w:rPr>
                <w:rFonts w:asciiTheme="majorHAnsi" w:hAnsiTheme="majorHAnsi" w:cstheme="majorHAnsi"/>
                <w:sz w:val="26"/>
                <w:szCs w:val="26"/>
              </w:rPr>
            </w:pPr>
            <w:r w:rsidRPr="007C13DD">
              <w:rPr>
                <w:rFonts w:asciiTheme="majorHAnsi" w:hAnsiTheme="majorHAnsi" w:cstheme="majorHAnsi"/>
                <w:sz w:val="26"/>
                <w:szCs w:val="26"/>
                <w:highlight w:val="white"/>
              </w:rPr>
              <w:t xml:space="preserve"> </w:t>
            </w:r>
          </w:p>
        </w:tc>
      </w:tr>
      <w:tr w:rsidR="00FC6FDF" w:rsidRPr="003E2EC9" w14:paraId="74BD8F96" w14:textId="77777777" w:rsidTr="006001B7">
        <w:tc>
          <w:tcPr>
            <w:tcW w:w="2610" w:type="dxa"/>
          </w:tcPr>
          <w:p w14:paraId="5E950CAA" w14:textId="48EED641" w:rsidR="00FC6FDF" w:rsidRPr="00A13AE1" w:rsidRDefault="00FC6FDF" w:rsidP="00FC6FDF">
            <w:pPr>
              <w:tabs>
                <w:tab w:val="left" w:pos="630"/>
              </w:tabs>
              <w:spacing w:after="60"/>
              <w:jc w:val="both"/>
              <w:rPr>
                <w:rFonts w:asciiTheme="majorHAnsi" w:hAnsiTheme="majorHAnsi" w:cstheme="majorHAnsi"/>
                <w:sz w:val="26"/>
                <w:szCs w:val="26"/>
                <w:highlight w:val="white"/>
              </w:rPr>
            </w:pPr>
            <w:bookmarkStart w:id="3" w:name="_Hlk215443075"/>
            <w:r w:rsidRPr="00A13AE1">
              <w:rPr>
                <w:rFonts w:asciiTheme="majorHAnsi" w:hAnsiTheme="majorHAnsi" w:cstheme="majorHAnsi"/>
                <w:sz w:val="26"/>
                <w:szCs w:val="26"/>
                <w:highlight w:val="white"/>
              </w:rPr>
              <w:t>Khoản 2 Điều 1</w:t>
            </w:r>
          </w:p>
        </w:tc>
        <w:tc>
          <w:tcPr>
            <w:tcW w:w="1683" w:type="dxa"/>
          </w:tcPr>
          <w:p w14:paraId="1713C6AD" w14:textId="1420CE40" w:rsidR="00FC6FDF" w:rsidRPr="003E2EC9" w:rsidRDefault="00FC6FDF" w:rsidP="00FC6FDF">
            <w:pPr>
              <w:spacing w:after="60"/>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Liên đoàn Thương mại và Công nghiệp Việt Nam</w:t>
            </w:r>
            <w:r>
              <w:rPr>
                <w:rFonts w:asciiTheme="majorHAnsi" w:hAnsiTheme="majorHAnsi" w:cstheme="majorHAnsi"/>
                <w:sz w:val="26"/>
                <w:szCs w:val="26"/>
                <w:highlight w:val="white"/>
              </w:rPr>
              <w:t xml:space="preserve"> (VCCI)</w:t>
            </w:r>
          </w:p>
        </w:tc>
        <w:tc>
          <w:tcPr>
            <w:tcW w:w="5232" w:type="dxa"/>
          </w:tcPr>
          <w:p w14:paraId="6CB9AA6B" w14:textId="77777777" w:rsidR="00FC6FDF" w:rsidRPr="003E2EC9" w:rsidRDefault="00FC6FDF" w:rsidP="00FC6FDF">
            <w:pPr>
              <w:spacing w:after="60"/>
              <w:jc w:val="both"/>
              <w:rPr>
                <w:rFonts w:asciiTheme="majorHAnsi" w:hAnsiTheme="majorHAnsi" w:cstheme="majorHAnsi"/>
                <w:i/>
                <w:iCs/>
                <w:sz w:val="26"/>
                <w:szCs w:val="26"/>
                <w:highlight w:val="white"/>
              </w:rPr>
            </w:pPr>
            <w:r w:rsidRPr="003E2EC9">
              <w:rPr>
                <w:rFonts w:asciiTheme="majorHAnsi" w:hAnsiTheme="majorHAnsi" w:cstheme="majorHAnsi"/>
                <w:i/>
                <w:iCs/>
                <w:sz w:val="26"/>
                <w:szCs w:val="26"/>
                <w:highlight w:val="white"/>
              </w:rPr>
              <w:t>- Các trường hợp không thuộc phạm vi điều chỉnh</w:t>
            </w:r>
          </w:p>
          <w:p w14:paraId="29CBC754" w14:textId="77777777" w:rsidR="00FC6FDF" w:rsidRPr="003E2EC9" w:rsidRDefault="00FC6FDF" w:rsidP="00FC6FDF">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Khoản 2 Dự thảo liệt kê các trường hợp không thuộc phạm vi điều chỉnh của Quyết định. Về cơ bản đã loại trừ các hoạt động không có tính chất hội nghị, hội thảo hoặc trao quyền tự chủ hơn </w:t>
            </w:r>
            <w:r w:rsidRPr="003E2EC9">
              <w:rPr>
                <w:rFonts w:asciiTheme="majorHAnsi" w:hAnsiTheme="majorHAnsi" w:cstheme="majorHAnsi"/>
                <w:sz w:val="26"/>
                <w:szCs w:val="26"/>
                <w:highlight w:val="white"/>
              </w:rPr>
              <w:lastRenderedPageBreak/>
              <w:t xml:space="preserve">cho các đơn vị tổ chức trong việc tổ chức. Điều này sẽ tạo thuận lợi hơn rất nhiều cho đơn vị tổ chức và thể hiện được tinh thần cải cách. Tuy nhiên, để bao quát hơn, đề nghị bổ sung thêm các hoạt động: </w:t>
            </w:r>
          </w:p>
          <w:p w14:paraId="09AAB01E" w14:textId="77777777" w:rsidR="00FC6FDF" w:rsidRPr="003E2EC9" w:rsidRDefault="00FC6FDF" w:rsidP="00FC6FDF">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Lễ Công bố các sự kiện, chương trình, báo cáo, …</w:t>
            </w:r>
          </w:p>
          <w:p w14:paraId="74333720" w14:textId="77777777" w:rsidR="00FC6FDF" w:rsidRPr="003E2EC9" w:rsidRDefault="00FC6FDF" w:rsidP="00FC6FDF">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Tọa đàm, cuộc họp, trao đổi có yếu tố nước ngoài</w:t>
            </w:r>
          </w:p>
          <w:p w14:paraId="6BD6CAB9" w14:textId="77777777" w:rsidR="00FC6FDF" w:rsidRPr="003E2EC9" w:rsidRDefault="00FC6FDF" w:rsidP="00FC6FDF">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Hội chợ, triển lãm, lễ hội, các hoạt động xúc tiến thương mại khác có yếu tố nước ngoài.</w:t>
            </w:r>
          </w:p>
        </w:tc>
        <w:tc>
          <w:tcPr>
            <w:tcW w:w="4690" w:type="dxa"/>
          </w:tcPr>
          <w:p w14:paraId="2A2BFE0A" w14:textId="4EE83667" w:rsidR="00FC6FDF" w:rsidRPr="002C231B" w:rsidRDefault="002C231B" w:rsidP="00D6497D">
            <w:pPr>
              <w:tabs>
                <w:tab w:val="left" w:pos="630"/>
              </w:tabs>
              <w:spacing w:after="60"/>
              <w:jc w:val="both"/>
              <w:rPr>
                <w:rFonts w:asciiTheme="majorHAnsi" w:hAnsiTheme="majorHAnsi" w:cstheme="majorHAnsi"/>
                <w:sz w:val="26"/>
                <w:szCs w:val="26"/>
                <w:highlight w:val="white"/>
              </w:rPr>
            </w:pPr>
            <w:r w:rsidRPr="002C231B">
              <w:rPr>
                <w:rFonts w:asciiTheme="majorHAnsi" w:hAnsiTheme="majorHAnsi" w:cstheme="majorHAnsi"/>
                <w:sz w:val="26"/>
                <w:szCs w:val="26"/>
                <w:highlight w:val="white"/>
              </w:rPr>
              <w:lastRenderedPageBreak/>
              <w:t>BNG tiếp thu</w:t>
            </w:r>
            <w:r w:rsidR="00D6497D">
              <w:rPr>
                <w:rFonts w:asciiTheme="majorHAnsi" w:hAnsiTheme="majorHAnsi" w:cstheme="majorHAnsi"/>
                <w:sz w:val="26"/>
                <w:szCs w:val="26"/>
                <w:highlight w:val="white"/>
              </w:rPr>
              <w:t xml:space="preserve"> và</w:t>
            </w:r>
            <w:r>
              <w:rPr>
                <w:rFonts w:asciiTheme="majorHAnsi" w:hAnsiTheme="majorHAnsi" w:cstheme="majorHAnsi"/>
                <w:sz w:val="26"/>
                <w:szCs w:val="26"/>
                <w:highlight w:val="white"/>
              </w:rPr>
              <w:t xml:space="preserve"> chỉnh lý dự thảo</w:t>
            </w:r>
            <w:r w:rsidR="004D711C">
              <w:rPr>
                <w:rFonts w:asciiTheme="majorHAnsi" w:hAnsiTheme="majorHAnsi" w:cstheme="majorHAnsi"/>
                <w:sz w:val="26"/>
                <w:szCs w:val="26"/>
                <w:highlight w:val="white"/>
              </w:rPr>
              <w:t xml:space="preserve"> cho phù hợp hơn. </w:t>
            </w:r>
          </w:p>
        </w:tc>
      </w:tr>
      <w:bookmarkEnd w:id="3"/>
      <w:tr w:rsidR="00FC6FDF" w:rsidRPr="003E2EC9" w14:paraId="39265AB1" w14:textId="77777777" w:rsidTr="006001B7">
        <w:tc>
          <w:tcPr>
            <w:tcW w:w="2610" w:type="dxa"/>
          </w:tcPr>
          <w:p w14:paraId="273A520C" w14:textId="153C1DDC" w:rsidR="00FC6FDF" w:rsidRPr="00A13AE1" w:rsidRDefault="00FC6FDF" w:rsidP="00FC6FDF">
            <w:pPr>
              <w:tabs>
                <w:tab w:val="left" w:pos="630"/>
              </w:tabs>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lastRenderedPageBreak/>
              <w:t>Khoản 2</w:t>
            </w:r>
            <w:r w:rsidR="00C03BC7" w:rsidRPr="00A13AE1">
              <w:rPr>
                <w:rFonts w:asciiTheme="majorHAnsi" w:hAnsiTheme="majorHAnsi" w:cstheme="majorHAnsi"/>
                <w:sz w:val="26"/>
                <w:szCs w:val="26"/>
                <w:highlight w:val="white"/>
              </w:rPr>
              <w:t xml:space="preserve"> </w:t>
            </w:r>
            <w:r w:rsidRPr="00A13AE1">
              <w:rPr>
                <w:rFonts w:asciiTheme="majorHAnsi" w:hAnsiTheme="majorHAnsi" w:cstheme="majorHAnsi"/>
                <w:sz w:val="26"/>
                <w:szCs w:val="26"/>
                <w:highlight w:val="white"/>
              </w:rPr>
              <w:t>Điều 1</w:t>
            </w:r>
          </w:p>
        </w:tc>
        <w:tc>
          <w:tcPr>
            <w:tcW w:w="1683" w:type="dxa"/>
          </w:tcPr>
          <w:p w14:paraId="036A6736" w14:textId="77777777" w:rsidR="00FC6FDF" w:rsidRPr="003E2EC9" w:rsidRDefault="00FC6FDF" w:rsidP="00FC6FDF">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Hiệp hội Chế biến và Xuất khẩu Thủy sản Việt Nam (VASEP)</w:t>
            </w:r>
          </w:p>
        </w:tc>
        <w:tc>
          <w:tcPr>
            <w:tcW w:w="5232" w:type="dxa"/>
          </w:tcPr>
          <w:p w14:paraId="240635B8" w14:textId="77777777" w:rsidR="00FC6FDF" w:rsidRPr="003E2EC9" w:rsidRDefault="00FC6FDF" w:rsidP="00FC6FDF">
            <w:pPr>
              <w:spacing w:after="60"/>
              <w:jc w:val="both"/>
              <w:rPr>
                <w:rFonts w:asciiTheme="majorHAnsi" w:hAnsiTheme="majorHAnsi" w:cstheme="majorHAnsi"/>
                <w:i/>
                <w:iCs/>
                <w:sz w:val="26"/>
                <w:szCs w:val="26"/>
                <w:highlight w:val="white"/>
              </w:rPr>
            </w:pPr>
            <w:r w:rsidRPr="003E2EC9">
              <w:rPr>
                <w:rFonts w:asciiTheme="majorHAnsi" w:hAnsiTheme="majorHAnsi" w:cstheme="majorHAnsi"/>
                <w:i/>
                <w:iCs/>
                <w:sz w:val="26"/>
                <w:szCs w:val="26"/>
                <w:highlight w:val="white"/>
              </w:rPr>
              <w:t xml:space="preserve">Đề xuất: </w:t>
            </w:r>
            <w:r w:rsidRPr="003E2EC9">
              <w:rPr>
                <w:rFonts w:asciiTheme="majorHAnsi" w:hAnsiTheme="majorHAnsi" w:cstheme="majorHAnsi"/>
                <w:sz w:val="26"/>
                <w:szCs w:val="26"/>
                <w:highlight w:val="white"/>
              </w:rPr>
              <w:t xml:space="preserve">bổ sung các loại hình sau vào danh mục </w:t>
            </w:r>
            <w:r w:rsidRPr="003E2EC9">
              <w:rPr>
                <w:rFonts w:asciiTheme="majorHAnsi" w:hAnsiTheme="majorHAnsi" w:cstheme="majorHAnsi"/>
                <w:i/>
                <w:iCs/>
                <w:sz w:val="26"/>
                <w:szCs w:val="26"/>
                <w:highlight w:val="white"/>
              </w:rPr>
              <w:t xml:space="preserve">“Các trường hợp không thuộc phạm vi điều chỉnh của Quyết định” </w:t>
            </w:r>
            <w:r w:rsidRPr="003E2EC9">
              <w:rPr>
                <w:rFonts w:asciiTheme="majorHAnsi" w:hAnsiTheme="majorHAnsi" w:cstheme="majorHAnsi"/>
                <w:sz w:val="26"/>
                <w:szCs w:val="26"/>
                <w:highlight w:val="white"/>
              </w:rPr>
              <w:t>tại Khoản 2 Điều 1:</w:t>
            </w:r>
            <w:r w:rsidRPr="003E2EC9">
              <w:rPr>
                <w:rFonts w:asciiTheme="majorHAnsi" w:hAnsiTheme="majorHAnsi" w:cstheme="majorHAnsi"/>
                <w:i/>
                <w:iCs/>
                <w:sz w:val="26"/>
                <w:szCs w:val="26"/>
                <w:highlight w:val="white"/>
              </w:rPr>
              <w:t xml:space="preserve"> </w:t>
            </w:r>
          </w:p>
          <w:p w14:paraId="1D47A90A" w14:textId="77777777" w:rsidR="00FC6FDF" w:rsidRPr="003E2EC9" w:rsidRDefault="00FC6FDF" w:rsidP="00FC6FDF">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 Lễ công bố chương trình, báo cáo, ấn phẩm, sự kiện, họp báo. </w:t>
            </w:r>
          </w:p>
          <w:p w14:paraId="612CAC43" w14:textId="77777777" w:rsidR="00FC6FDF" w:rsidRPr="003E2EC9" w:rsidRDefault="00FC6FDF" w:rsidP="00FC6FDF">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 Tọa đàm, cuộc họp kỹ thuật, giới thiệu tiêu chuẩn quốc tế, xúc tiến thương mại hoặc hoạt động trao đổi chuyên môn. </w:t>
            </w:r>
          </w:p>
          <w:p w14:paraId="1017A13A" w14:textId="77777777" w:rsidR="00FC6FDF" w:rsidRDefault="00FC6FDF" w:rsidP="00FC6FDF">
            <w:pPr>
              <w:spacing w:after="60"/>
              <w:jc w:val="both"/>
              <w:rPr>
                <w:rFonts w:asciiTheme="majorHAnsi" w:hAnsiTheme="majorHAnsi" w:cstheme="majorHAnsi"/>
                <w:sz w:val="26"/>
                <w:szCs w:val="26"/>
                <w:highlight w:val="white"/>
              </w:rPr>
            </w:pPr>
            <w:r w:rsidRPr="003E2EC9">
              <w:rPr>
                <w:rFonts w:asciiTheme="majorHAnsi" w:hAnsiTheme="majorHAnsi" w:cstheme="majorHAnsi"/>
                <w:i/>
                <w:iCs/>
                <w:sz w:val="26"/>
                <w:szCs w:val="26"/>
                <w:highlight w:val="white"/>
              </w:rPr>
              <w:t xml:space="preserve">Lý do: </w:t>
            </w:r>
            <w:r w:rsidRPr="003E2EC9">
              <w:rPr>
                <w:rFonts w:asciiTheme="majorHAnsi" w:hAnsiTheme="majorHAnsi" w:cstheme="majorHAnsi"/>
                <w:sz w:val="26"/>
                <w:szCs w:val="26"/>
                <w:highlight w:val="white"/>
              </w:rPr>
              <w:t>Hoạt động tọa đàm, cuộc họp kỹ thuật, xúc tiến thương mại, chia sẻ tiêu chuẩn quốc tế, trao đổi chuyên môn,… diễn ra rất thường xuyên trong các hiệp hội ngành hàng. Nếu duy trì cơ chế</w:t>
            </w:r>
            <w:r w:rsidR="00845E20">
              <w:rPr>
                <w:rFonts w:asciiTheme="majorHAnsi" w:hAnsiTheme="majorHAnsi" w:cstheme="majorHAnsi"/>
                <w:sz w:val="26"/>
                <w:szCs w:val="26"/>
                <w:highlight w:val="white"/>
              </w:rPr>
              <w:t xml:space="preserve"> </w:t>
            </w:r>
            <w:r w:rsidRPr="003E2EC9">
              <w:rPr>
                <w:rFonts w:asciiTheme="majorHAnsi" w:hAnsiTheme="majorHAnsi" w:cstheme="majorHAnsi"/>
                <w:i/>
                <w:iCs/>
                <w:sz w:val="26"/>
                <w:szCs w:val="26"/>
                <w:highlight w:val="white"/>
              </w:rPr>
              <w:t>“xin phép mọi hội nghị/hội thảo có yếu tố nước ngoài”</w:t>
            </w:r>
            <w:r w:rsidRPr="003E2EC9">
              <w:rPr>
                <w:rFonts w:asciiTheme="majorHAnsi" w:hAnsiTheme="majorHAnsi" w:cstheme="majorHAnsi"/>
                <w:sz w:val="26"/>
                <w:szCs w:val="26"/>
                <w:highlight w:val="white"/>
              </w:rPr>
              <w:t xml:space="preserve"> sẽ tiếp tục tạo ra gánh nặng về thủ tục hành chính, dẫn đến chi phí tuân thủ lớn và tốn kém thời gian thực thi cho cả đơn vị tổ chức và cơ quan cấp phép.</w:t>
            </w:r>
          </w:p>
          <w:p w14:paraId="09D9790F" w14:textId="6F3CF1DD" w:rsidR="00D6497D" w:rsidRPr="003E2EC9" w:rsidRDefault="00D6497D" w:rsidP="00FC6FDF">
            <w:pPr>
              <w:spacing w:after="60"/>
              <w:jc w:val="both"/>
              <w:rPr>
                <w:rFonts w:asciiTheme="majorHAnsi" w:hAnsiTheme="majorHAnsi" w:cstheme="majorHAnsi"/>
                <w:sz w:val="26"/>
                <w:szCs w:val="26"/>
                <w:highlight w:val="white"/>
              </w:rPr>
            </w:pPr>
          </w:p>
        </w:tc>
        <w:tc>
          <w:tcPr>
            <w:tcW w:w="4690" w:type="dxa"/>
          </w:tcPr>
          <w:p w14:paraId="7BA7B242" w14:textId="3FBFCCBD" w:rsidR="00C03BC7" w:rsidRDefault="00C03BC7" w:rsidP="00FC6FDF">
            <w:pPr>
              <w:tabs>
                <w:tab w:val="left" w:pos="630"/>
              </w:tabs>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 xml:space="preserve">BNG tiếp thu và chỉnh lý dự thảo cho phù hợp hơn. </w:t>
            </w:r>
          </w:p>
          <w:p w14:paraId="0C0F03ED" w14:textId="77777777" w:rsidR="00C03BC7" w:rsidRDefault="00C03BC7" w:rsidP="00FC6FDF">
            <w:pPr>
              <w:tabs>
                <w:tab w:val="left" w:pos="630"/>
              </w:tabs>
              <w:spacing w:after="60"/>
              <w:jc w:val="both"/>
              <w:rPr>
                <w:rFonts w:asciiTheme="majorHAnsi" w:hAnsiTheme="majorHAnsi" w:cstheme="majorHAnsi"/>
                <w:sz w:val="26"/>
                <w:szCs w:val="26"/>
                <w:highlight w:val="white"/>
              </w:rPr>
            </w:pPr>
          </w:p>
          <w:p w14:paraId="7705EB72" w14:textId="52321009" w:rsidR="00C03BC7" w:rsidRPr="00C03BC7" w:rsidRDefault="00C03BC7" w:rsidP="00FC6FDF">
            <w:pPr>
              <w:tabs>
                <w:tab w:val="left" w:pos="630"/>
              </w:tabs>
              <w:spacing w:after="60"/>
              <w:jc w:val="both"/>
              <w:rPr>
                <w:rFonts w:asciiTheme="majorHAnsi" w:hAnsiTheme="majorHAnsi" w:cstheme="majorHAnsi"/>
                <w:sz w:val="26"/>
                <w:szCs w:val="26"/>
                <w:highlight w:val="white"/>
              </w:rPr>
            </w:pPr>
          </w:p>
        </w:tc>
      </w:tr>
      <w:tr w:rsidR="00FC6FDF" w:rsidRPr="003E2EC9" w14:paraId="698673E9" w14:textId="77777777" w:rsidTr="006001B7">
        <w:tc>
          <w:tcPr>
            <w:tcW w:w="2610" w:type="dxa"/>
          </w:tcPr>
          <w:p w14:paraId="0F720FE5" w14:textId="39F61650" w:rsidR="00FC6FDF" w:rsidRPr="00A13AE1" w:rsidRDefault="00037CB3" w:rsidP="00FC6FDF">
            <w:pPr>
              <w:tabs>
                <w:tab w:val="left" w:pos="630"/>
              </w:tabs>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lastRenderedPageBreak/>
              <w:t xml:space="preserve">Khoản 2 </w:t>
            </w:r>
            <w:r w:rsidR="00FC6FDF" w:rsidRPr="00A13AE1">
              <w:rPr>
                <w:rFonts w:asciiTheme="majorHAnsi" w:hAnsiTheme="majorHAnsi" w:cstheme="majorHAnsi"/>
                <w:sz w:val="26"/>
                <w:szCs w:val="26"/>
                <w:highlight w:val="white"/>
              </w:rPr>
              <w:t>Điều 1</w:t>
            </w:r>
          </w:p>
        </w:tc>
        <w:tc>
          <w:tcPr>
            <w:tcW w:w="1683" w:type="dxa"/>
          </w:tcPr>
          <w:p w14:paraId="25D884A2" w14:textId="7459331D" w:rsidR="00FC6FDF" w:rsidRPr="003E2EC9" w:rsidRDefault="00FC6FDF" w:rsidP="00FC6FDF">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Tuyên Quang</w:t>
            </w:r>
          </w:p>
        </w:tc>
        <w:tc>
          <w:tcPr>
            <w:tcW w:w="5232" w:type="dxa"/>
          </w:tcPr>
          <w:p w14:paraId="7E64F66B" w14:textId="77777777" w:rsidR="00FC6FDF" w:rsidRPr="003E2EC9" w:rsidRDefault="00FC6FDF" w:rsidP="00FC6FDF">
            <w:pPr>
              <w:spacing w:after="60"/>
              <w:jc w:val="both"/>
              <w:rPr>
                <w:rFonts w:asciiTheme="majorHAnsi" w:hAnsiTheme="majorHAnsi" w:cstheme="majorHAnsi"/>
                <w:sz w:val="26"/>
                <w:szCs w:val="26"/>
                <w:highlight w:val="white"/>
              </w:rPr>
            </w:pPr>
            <w:r w:rsidRPr="003E2EC9">
              <w:rPr>
                <w:rFonts w:asciiTheme="majorHAnsi" w:hAnsiTheme="majorHAnsi" w:cstheme="majorHAnsi"/>
                <w:b/>
                <w:bCs/>
                <w:sz w:val="26"/>
                <w:szCs w:val="26"/>
                <w:highlight w:val="white"/>
              </w:rPr>
              <w:t>Bổ sung thêm điểm m, vào khoản 2, Điều 1</w:t>
            </w:r>
          </w:p>
          <w:p w14:paraId="024E5039" w14:textId="77777777" w:rsidR="00FC6FDF" w:rsidRPr="003E2EC9" w:rsidRDefault="00FC6FDF" w:rsidP="00FC6FDF">
            <w:pPr>
              <w:spacing w:after="60"/>
              <w:jc w:val="both"/>
              <w:rPr>
                <w:rFonts w:asciiTheme="majorHAnsi" w:hAnsiTheme="majorHAnsi" w:cstheme="majorHAnsi"/>
                <w:sz w:val="26"/>
                <w:szCs w:val="26"/>
                <w:highlight w:val="white"/>
              </w:rPr>
            </w:pPr>
            <w:bookmarkStart w:id="4" w:name="_Hlk215444014"/>
            <w:r w:rsidRPr="003E2EC9">
              <w:rPr>
                <w:rFonts w:asciiTheme="majorHAnsi" w:hAnsiTheme="majorHAnsi" w:cstheme="majorHAnsi"/>
                <w:sz w:val="26"/>
                <w:szCs w:val="26"/>
                <w:highlight w:val="white"/>
              </w:rPr>
              <w:t>“m) Các hoạt động đào tạo, tập huấn, truyền thông cộng đồng, hội nghị triển khai, hội nghị tổng kết, hội nghị xúc tiến sản xuất - thương mại trong khuôn khổ các chương trình, dự án, phi dự án đã được cấp có thẩm quyền phê duyệt, sử dụng nguồn vốn hỗ trợ của nước ngoài nhưng không có sự tham gia trực tiếp của tổ chức, cá nhân nước ngoài với tư cách chủ trì, đồng chủ trì, diễn giả hoặc đại biểu”.</w:t>
            </w:r>
          </w:p>
          <w:bookmarkEnd w:id="4"/>
          <w:p w14:paraId="11685D2C" w14:textId="77777777" w:rsidR="00FC6FDF" w:rsidRPr="003E2EC9" w:rsidRDefault="00FC6FDF" w:rsidP="00FC6FDF">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u w:val="single"/>
              </w:rPr>
              <w:t>Lý do</w:t>
            </w:r>
            <w:r w:rsidRPr="003E2EC9">
              <w:rPr>
                <w:rFonts w:asciiTheme="majorHAnsi" w:hAnsiTheme="majorHAnsi" w:cstheme="majorHAnsi"/>
                <w:sz w:val="26"/>
                <w:szCs w:val="26"/>
                <w:highlight w:val="white"/>
              </w:rPr>
              <w:t xml:space="preserve">: Một số cơ quan tại tại tỉnh Tuyên Quang hằng năm triển khai nhiều lớp tập huấn, đào tạo, hội nghị tổng kết, hội nghị xúc tiến </w:t>
            </w:r>
            <w:r w:rsidRPr="003E2EC9">
              <w:rPr>
                <w:rFonts w:asciiTheme="majorHAnsi" w:hAnsiTheme="majorHAnsi" w:cstheme="majorHAnsi"/>
                <w:i/>
                <w:iCs/>
                <w:sz w:val="26"/>
                <w:szCs w:val="26"/>
                <w:highlight w:val="white"/>
              </w:rPr>
              <w:t>được hỗ trợ từ nguồn vốn của các tổ chức như KOICA, Mekong - Lancang, JICA, UNICEF, các tổ chức Phi chính phủ nước ngoài.</w:t>
            </w:r>
            <w:r w:rsidRPr="003E2EC9">
              <w:rPr>
                <w:rFonts w:asciiTheme="majorHAnsi" w:hAnsiTheme="majorHAnsi" w:cstheme="majorHAnsi"/>
                <w:sz w:val="26"/>
                <w:szCs w:val="26"/>
                <w:highlight w:val="white"/>
              </w:rPr>
              <w:t xml:space="preserve"> Các hoạt động này không có người nước ngoài tham gia, chỉ sử dụng kinh phí nước ngoài, không phải “hội nghị, hội thảo quốc tế” theo Điều 3. Tuy nhiên, các cơ quan chủ trì hay lúng túng trong việc xác định có phải là hội nghị, hội thảo quốc tế hay không và vẫn gửi hồ sơ “xin thẩm định HNHTQT”, gây lãng phí nguồn lực và thời gian giải quyết công việc. Việc đưa bổ sung thêm khoản này vào Điều 1 sẽ giúp phân biệt rõ trường hợp không thuộc phạm vi điều chỉnh của Quyết định này để áp dụng thống nhất trên toàn quốc, giúp các địa phương dễ phân loại, tránh tình trạng gửi hồ sơ xin thẩm định không cần thiết, giảm tải cho cơ quan quản lý.</w:t>
            </w:r>
          </w:p>
        </w:tc>
        <w:tc>
          <w:tcPr>
            <w:tcW w:w="4690" w:type="dxa"/>
          </w:tcPr>
          <w:p w14:paraId="6BCB18E2" w14:textId="1DEE591B" w:rsidR="00FC6FDF" w:rsidRPr="003D0ECD" w:rsidRDefault="00FC6FDF" w:rsidP="006E1942">
            <w:pPr>
              <w:tabs>
                <w:tab w:val="left" w:pos="630"/>
              </w:tabs>
              <w:spacing w:after="60"/>
              <w:jc w:val="both"/>
              <w:rPr>
                <w:rFonts w:asciiTheme="majorHAnsi" w:hAnsiTheme="majorHAnsi" w:cstheme="majorHAnsi"/>
                <w:iCs/>
                <w:sz w:val="26"/>
                <w:szCs w:val="26"/>
                <w:highlight w:val="white"/>
              </w:rPr>
            </w:pPr>
            <w:r w:rsidRPr="003D0ECD">
              <w:rPr>
                <w:rFonts w:asciiTheme="majorHAnsi" w:hAnsiTheme="majorHAnsi" w:cstheme="majorHAnsi"/>
                <w:iCs/>
                <w:sz w:val="26"/>
                <w:szCs w:val="26"/>
                <w:highlight w:val="white"/>
              </w:rPr>
              <w:t xml:space="preserve">BNG xin </w:t>
            </w:r>
            <w:r w:rsidRPr="003D0ECD">
              <w:rPr>
                <w:rFonts w:asciiTheme="majorHAnsi" w:hAnsiTheme="majorHAnsi" w:cstheme="majorHAnsi"/>
                <w:b/>
                <w:iCs/>
                <w:sz w:val="26"/>
                <w:szCs w:val="26"/>
                <w:highlight w:val="white"/>
              </w:rPr>
              <w:t>giải trình</w:t>
            </w:r>
            <w:r w:rsidRPr="003D0ECD">
              <w:rPr>
                <w:rFonts w:asciiTheme="majorHAnsi" w:hAnsiTheme="majorHAnsi" w:cstheme="majorHAnsi"/>
                <w:iCs/>
                <w:sz w:val="26"/>
                <w:szCs w:val="26"/>
                <w:highlight w:val="white"/>
              </w:rPr>
              <w:t xml:space="preserve">: </w:t>
            </w:r>
            <w:r>
              <w:rPr>
                <w:rFonts w:asciiTheme="majorHAnsi" w:hAnsiTheme="majorHAnsi" w:cstheme="majorHAnsi"/>
                <w:iCs/>
                <w:sz w:val="26"/>
                <w:szCs w:val="26"/>
                <w:highlight w:val="white"/>
              </w:rPr>
              <w:t xml:space="preserve">Dự thảo đã quy định các trường hợp nào được coi là HNHTQT thuộc </w:t>
            </w:r>
            <w:r w:rsidR="006E1942">
              <w:rPr>
                <w:rFonts w:asciiTheme="majorHAnsi" w:hAnsiTheme="majorHAnsi" w:cstheme="majorHAnsi"/>
                <w:iCs/>
                <w:sz w:val="26"/>
                <w:szCs w:val="26"/>
                <w:highlight w:val="white"/>
              </w:rPr>
              <w:t xml:space="preserve">chương trình, dự án, phi dự án được miễn thủ tục xin phép. </w:t>
            </w:r>
          </w:p>
        </w:tc>
      </w:tr>
      <w:tr w:rsidR="00FC6FDF" w:rsidRPr="003E2EC9" w14:paraId="1D8DD84E" w14:textId="77777777" w:rsidTr="006001B7">
        <w:tc>
          <w:tcPr>
            <w:tcW w:w="2610" w:type="dxa"/>
          </w:tcPr>
          <w:p w14:paraId="66199B5E" w14:textId="53C4FD3F" w:rsidR="00FC6FDF" w:rsidRPr="00A13AE1" w:rsidRDefault="00AE7186" w:rsidP="00FC6FDF">
            <w:pPr>
              <w:tabs>
                <w:tab w:val="left" w:pos="630"/>
              </w:tabs>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lastRenderedPageBreak/>
              <w:t xml:space="preserve">Khoản 2 </w:t>
            </w:r>
            <w:r w:rsidR="00FC6FDF" w:rsidRPr="00A13AE1">
              <w:rPr>
                <w:rFonts w:asciiTheme="majorHAnsi" w:hAnsiTheme="majorHAnsi" w:cstheme="majorHAnsi"/>
                <w:sz w:val="26"/>
                <w:szCs w:val="26"/>
                <w:highlight w:val="white"/>
              </w:rPr>
              <w:t>Điều 1</w:t>
            </w:r>
          </w:p>
        </w:tc>
        <w:tc>
          <w:tcPr>
            <w:tcW w:w="1683" w:type="dxa"/>
          </w:tcPr>
          <w:p w14:paraId="7F6A4A4C" w14:textId="77777777" w:rsidR="00FC6FDF" w:rsidRPr="003E2EC9" w:rsidRDefault="00FC6FDF" w:rsidP="00FC6FDF">
            <w:pPr>
              <w:spacing w:after="60"/>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Liên hiệp các Hội Khoa học và Kỹ thuật Việt Nam (VUSTA)</w:t>
            </w:r>
          </w:p>
        </w:tc>
        <w:tc>
          <w:tcPr>
            <w:tcW w:w="5232" w:type="dxa"/>
          </w:tcPr>
          <w:p w14:paraId="2BB14E0E" w14:textId="77777777" w:rsidR="00FC6FDF" w:rsidRPr="003E2EC9" w:rsidRDefault="00FC6FDF" w:rsidP="00FC6FDF">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Gần như trong tất cả các chương trình, dự án viện trợ nước ngoài không hoàn lại đều có các hoạt động về tập huấn với quy mô rất nhỏ, chuyên về lĩnh vực kỹ thuật liên quan đến nội dung và mục tiêu của dự án. Ví dụ, như các tập huấn kỹ thuật cho bà con sử dụng hệ thống lọc nước, canh tác, nuôi trồng loại giống mới… </w:t>
            </w:r>
          </w:p>
          <w:p w14:paraId="4C0C4015" w14:textId="77777777" w:rsidR="00FC6FDF" w:rsidRPr="003E2EC9" w:rsidRDefault="00FC6FDF" w:rsidP="00FC6FDF">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Vì vậy, Liên hiệp Hội Việt Nam đề nghị làm rõ hơn nữa khái niệm về hội nghị, hội thảo quốc tế được điều chỉnh trong Dự thảo Quyết định thay thế để tránh bị bỏ sót các trường hợp như trên, gây vướng mắc khó khăn trong quá trình triển khai sau này. Cụ thể, bổ sung thêm khoản m vào khoản 2 Điều 1 về Phạm vi điều chỉnh:</w:t>
            </w:r>
          </w:p>
          <w:p w14:paraId="0D034D09" w14:textId="77777777" w:rsidR="00FC6FDF" w:rsidRPr="003E2EC9" w:rsidRDefault="00FC6FDF" w:rsidP="00FC6FDF">
            <w:pPr>
              <w:spacing w:after="60"/>
              <w:jc w:val="both"/>
              <w:rPr>
                <w:rFonts w:asciiTheme="majorHAnsi" w:hAnsiTheme="majorHAnsi" w:cstheme="majorHAnsi"/>
                <w:b/>
                <w:bCs/>
                <w:sz w:val="26"/>
                <w:szCs w:val="26"/>
                <w:highlight w:val="white"/>
              </w:rPr>
            </w:pPr>
            <w:r w:rsidRPr="003E2EC9">
              <w:rPr>
                <w:rFonts w:asciiTheme="majorHAnsi" w:hAnsiTheme="majorHAnsi" w:cstheme="majorHAnsi"/>
                <w:sz w:val="26"/>
                <w:szCs w:val="26"/>
                <w:highlight w:val="white"/>
              </w:rPr>
              <w:t>m) Khóa tập huấn kỹ thuật, chuyên môn chỉ cho đối tượng người hưởng lợi trong khuôn khổ dự án viện trợ nước ngoài không hoàn lại đã được phê duyệt bởi các cơ quan có thẩm quyền.</w:t>
            </w:r>
          </w:p>
        </w:tc>
        <w:tc>
          <w:tcPr>
            <w:tcW w:w="4690" w:type="dxa"/>
          </w:tcPr>
          <w:p w14:paraId="52AEF8DB" w14:textId="1CE228AB" w:rsidR="00FC6FDF" w:rsidRPr="00AE7186" w:rsidRDefault="00AE7186" w:rsidP="005313E1">
            <w:pPr>
              <w:tabs>
                <w:tab w:val="left" w:pos="630"/>
              </w:tabs>
              <w:spacing w:after="60"/>
              <w:jc w:val="both"/>
              <w:rPr>
                <w:rFonts w:asciiTheme="majorHAnsi" w:hAnsiTheme="majorHAnsi" w:cstheme="majorHAnsi"/>
                <w:iCs/>
                <w:sz w:val="26"/>
                <w:szCs w:val="26"/>
                <w:highlight w:val="white"/>
              </w:rPr>
            </w:pPr>
            <w:r w:rsidRPr="00AE7186">
              <w:rPr>
                <w:rFonts w:asciiTheme="majorHAnsi" w:hAnsiTheme="majorHAnsi" w:cstheme="majorHAnsi"/>
                <w:iCs/>
                <w:sz w:val="26"/>
                <w:szCs w:val="26"/>
                <w:highlight w:val="white"/>
              </w:rPr>
              <w:t>BNG tiếp thu</w:t>
            </w:r>
            <w:r w:rsidR="005313E1">
              <w:rPr>
                <w:rFonts w:asciiTheme="majorHAnsi" w:hAnsiTheme="majorHAnsi" w:cstheme="majorHAnsi"/>
                <w:iCs/>
                <w:sz w:val="26"/>
                <w:szCs w:val="26"/>
                <w:highlight w:val="white"/>
              </w:rPr>
              <w:t xml:space="preserve"> và</w:t>
            </w:r>
            <w:r w:rsidRPr="00AE7186">
              <w:rPr>
                <w:rFonts w:asciiTheme="majorHAnsi" w:hAnsiTheme="majorHAnsi" w:cstheme="majorHAnsi"/>
                <w:iCs/>
                <w:sz w:val="26"/>
                <w:szCs w:val="26"/>
                <w:highlight w:val="white"/>
              </w:rPr>
              <w:t xml:space="preserve"> chỉnh lý dự thảo</w:t>
            </w:r>
            <w:r w:rsidR="005313E1">
              <w:rPr>
                <w:rFonts w:asciiTheme="majorHAnsi" w:hAnsiTheme="majorHAnsi" w:cstheme="majorHAnsi"/>
                <w:iCs/>
                <w:sz w:val="26"/>
                <w:szCs w:val="26"/>
                <w:highlight w:val="white"/>
              </w:rPr>
              <w:t xml:space="preserve"> cho phù hợp hơn. </w:t>
            </w:r>
          </w:p>
        </w:tc>
      </w:tr>
      <w:tr w:rsidR="00FC6FDF" w:rsidRPr="003E2EC9" w14:paraId="71DFAD54" w14:textId="77777777" w:rsidTr="006001B7">
        <w:tc>
          <w:tcPr>
            <w:tcW w:w="2610" w:type="dxa"/>
          </w:tcPr>
          <w:p w14:paraId="65AFEDA5" w14:textId="039C34D4" w:rsidR="00FC6FDF" w:rsidRPr="00A13AE1" w:rsidRDefault="00FC6FDF" w:rsidP="00FC6FDF">
            <w:pPr>
              <w:tabs>
                <w:tab w:val="left" w:pos="630"/>
              </w:tabs>
              <w:spacing w:after="60"/>
              <w:jc w:val="both"/>
              <w:rPr>
                <w:rFonts w:asciiTheme="majorHAnsi" w:hAnsiTheme="majorHAnsi" w:cstheme="majorHAnsi"/>
                <w:sz w:val="26"/>
                <w:szCs w:val="26"/>
              </w:rPr>
            </w:pPr>
            <w:r w:rsidRPr="00A13AE1">
              <w:rPr>
                <w:rFonts w:asciiTheme="majorHAnsi" w:hAnsiTheme="majorHAnsi" w:cstheme="majorHAnsi"/>
                <w:sz w:val="26"/>
                <w:szCs w:val="26"/>
              </w:rPr>
              <w:t>Khoản 2 Điều 1</w:t>
            </w:r>
          </w:p>
        </w:tc>
        <w:tc>
          <w:tcPr>
            <w:tcW w:w="1683" w:type="dxa"/>
          </w:tcPr>
          <w:p w14:paraId="293CAD75" w14:textId="77777777" w:rsidR="00FC6FDF" w:rsidRPr="00845E20" w:rsidRDefault="00FC6FDF" w:rsidP="00FC6FDF">
            <w:pPr>
              <w:tabs>
                <w:tab w:val="left" w:pos="630"/>
              </w:tabs>
              <w:spacing w:after="60"/>
              <w:jc w:val="both"/>
              <w:rPr>
                <w:rFonts w:asciiTheme="majorHAnsi" w:hAnsiTheme="majorHAnsi" w:cstheme="majorHAnsi"/>
                <w:sz w:val="26"/>
                <w:szCs w:val="26"/>
              </w:rPr>
            </w:pPr>
            <w:r w:rsidRPr="00845E20">
              <w:rPr>
                <w:rFonts w:asciiTheme="majorHAnsi" w:hAnsiTheme="majorHAnsi" w:cstheme="majorHAnsi"/>
                <w:sz w:val="26"/>
                <w:szCs w:val="26"/>
              </w:rPr>
              <w:t>Bộ Xây dựng</w:t>
            </w:r>
          </w:p>
        </w:tc>
        <w:tc>
          <w:tcPr>
            <w:tcW w:w="5232" w:type="dxa"/>
          </w:tcPr>
          <w:p w14:paraId="17D7252B" w14:textId="7E689AA5" w:rsidR="00FC6FDF" w:rsidRPr="00845E20" w:rsidRDefault="00FC6FDF" w:rsidP="00FC6FDF">
            <w:pPr>
              <w:spacing w:after="60"/>
              <w:jc w:val="both"/>
              <w:rPr>
                <w:rFonts w:asciiTheme="majorHAnsi" w:hAnsiTheme="majorHAnsi" w:cstheme="majorHAnsi"/>
                <w:sz w:val="26"/>
                <w:szCs w:val="26"/>
              </w:rPr>
            </w:pPr>
            <w:r w:rsidRPr="00845E20">
              <w:rPr>
                <w:rFonts w:asciiTheme="majorHAnsi" w:hAnsiTheme="majorHAnsi" w:cstheme="majorHAnsi"/>
                <w:sz w:val="26"/>
                <w:szCs w:val="26"/>
              </w:rPr>
              <w:t xml:space="preserve">Căn cứ Điều 4 tại dự thảo Quyết định về nguyên tắc trong tổ chức HNHTQT, đề nghị bổ sung vào khoản 2, Điều 1 “Các trường hợp không thuộc phạm vi điều chỉnh của Quyết định này”: </w:t>
            </w:r>
            <w:r w:rsidRPr="00845E20">
              <w:rPr>
                <w:rFonts w:asciiTheme="majorHAnsi" w:hAnsiTheme="majorHAnsi" w:cstheme="majorHAnsi"/>
                <w:b/>
                <w:bCs/>
                <w:i/>
                <w:iCs/>
                <w:sz w:val="26"/>
                <w:szCs w:val="26"/>
              </w:rPr>
              <w:t xml:space="preserve">“Hội thảo, tọa đàm, cuộc họp về khoa học, công nghệ, kỹ thuật có yếu tố nước ngoài do Bộ, cơ quan ngang Bộ và các đơn vị, tổ chức trực thuộc” </w:t>
            </w:r>
            <w:r w:rsidRPr="00845E20">
              <w:rPr>
                <w:rFonts w:asciiTheme="majorHAnsi" w:hAnsiTheme="majorHAnsi" w:cstheme="majorHAnsi"/>
                <w:sz w:val="26"/>
                <w:szCs w:val="26"/>
              </w:rPr>
              <w:t>do các đơn vị trực thuộc cơ quan ngang Bộ và các đơn vị, tổ chức trực thuộc đều là những cơ quan quản lý nhà nước nên việc tuân thủ các nguyên tắc trong Điều 4 dự thảo Quyết định là trách nhiệm và nghĩa vụ.</w:t>
            </w:r>
          </w:p>
        </w:tc>
        <w:tc>
          <w:tcPr>
            <w:tcW w:w="4690" w:type="dxa"/>
          </w:tcPr>
          <w:p w14:paraId="0985338E" w14:textId="77777777" w:rsidR="00FC6FDF" w:rsidRDefault="00845E20" w:rsidP="00E43170">
            <w:pPr>
              <w:spacing w:after="60"/>
              <w:jc w:val="both"/>
              <w:rPr>
                <w:rFonts w:asciiTheme="majorHAnsi" w:hAnsiTheme="majorHAnsi" w:cstheme="majorHAnsi"/>
                <w:sz w:val="26"/>
                <w:szCs w:val="26"/>
              </w:rPr>
            </w:pPr>
            <w:r w:rsidRPr="00845E20">
              <w:rPr>
                <w:rFonts w:asciiTheme="majorHAnsi" w:hAnsiTheme="majorHAnsi" w:cstheme="majorHAnsi"/>
                <w:sz w:val="26"/>
                <w:szCs w:val="26"/>
              </w:rPr>
              <w:t xml:space="preserve">BNG xin </w:t>
            </w:r>
            <w:r w:rsidRPr="00845E20">
              <w:rPr>
                <w:rFonts w:asciiTheme="majorHAnsi" w:hAnsiTheme="majorHAnsi" w:cstheme="majorHAnsi"/>
                <w:b/>
                <w:bCs/>
                <w:sz w:val="26"/>
                <w:szCs w:val="26"/>
              </w:rPr>
              <w:t>giải trình</w:t>
            </w:r>
            <w:r w:rsidRPr="00845E20">
              <w:rPr>
                <w:rFonts w:asciiTheme="majorHAnsi" w:hAnsiTheme="majorHAnsi" w:cstheme="majorHAnsi"/>
                <w:sz w:val="26"/>
                <w:szCs w:val="26"/>
              </w:rPr>
              <w:t xml:space="preserve">:  </w:t>
            </w:r>
          </w:p>
          <w:p w14:paraId="79F7365A" w14:textId="5F3A83C7" w:rsidR="00E43170" w:rsidRDefault="00E43170" w:rsidP="00E43170">
            <w:pPr>
              <w:jc w:val="both"/>
              <w:rPr>
                <w:rFonts w:asciiTheme="majorHAnsi" w:hAnsiTheme="majorHAnsi" w:cstheme="majorHAnsi"/>
                <w:sz w:val="26"/>
                <w:szCs w:val="26"/>
              </w:rPr>
            </w:pPr>
            <w:r>
              <w:rPr>
                <w:rFonts w:asciiTheme="majorHAnsi" w:hAnsiTheme="majorHAnsi" w:cstheme="majorHAnsi"/>
                <w:sz w:val="26"/>
                <w:szCs w:val="26"/>
              </w:rPr>
              <w:t>Các hoạt động này vẫn phải xin phép Lãnh đạo Bộ</w:t>
            </w:r>
            <w:r>
              <w:rPr>
                <w:rFonts w:asciiTheme="majorHAnsi" w:hAnsiTheme="majorHAnsi" w:cstheme="majorHAnsi"/>
                <w:sz w:val="26"/>
                <w:szCs w:val="26"/>
              </w:rPr>
              <w:t xml:space="preserve"> và báo cáo kết quả tổ chức. </w:t>
            </w:r>
            <w:r>
              <w:rPr>
                <w:rFonts w:asciiTheme="majorHAnsi" w:hAnsiTheme="majorHAnsi" w:cstheme="majorHAnsi"/>
                <w:sz w:val="26"/>
                <w:szCs w:val="26"/>
              </w:rPr>
              <w:t xml:space="preserve">Vì vậy, việc xin phép theo Quyết định của Thủ tướng Chính phủ trên thực tế tạo thuận lợi hơn vì có khuôn khổ quy định rõ ràng. </w:t>
            </w:r>
          </w:p>
          <w:p w14:paraId="33B996EC" w14:textId="0D1C7BC0" w:rsidR="00E43170" w:rsidRPr="00E43170" w:rsidRDefault="00E43170" w:rsidP="00E43170">
            <w:pPr>
              <w:jc w:val="both"/>
              <w:rPr>
                <w:rFonts w:asciiTheme="majorHAnsi" w:hAnsiTheme="majorHAnsi" w:cstheme="majorHAnsi"/>
                <w:sz w:val="26"/>
                <w:szCs w:val="26"/>
              </w:rPr>
            </w:pPr>
            <w:r w:rsidRPr="003E2EC9">
              <w:rPr>
                <w:rFonts w:asciiTheme="majorHAnsi" w:hAnsiTheme="majorHAnsi" w:cstheme="majorHAnsi"/>
                <w:bCs/>
                <w:sz w:val="26"/>
                <w:szCs w:val="26"/>
                <w:highlight w:val="white"/>
              </w:rPr>
              <w:t>Dự thảo quyết định đã phân rõ 3 nhóm đối tượng: chỉ cần lấy ý kiến nội bộ; cần lấy ý kiến các cơ quan, địa phương</w:t>
            </w:r>
            <w:r>
              <w:rPr>
                <w:rFonts w:asciiTheme="majorHAnsi" w:hAnsiTheme="majorHAnsi" w:cstheme="majorHAnsi"/>
                <w:bCs/>
                <w:sz w:val="26"/>
                <w:szCs w:val="26"/>
                <w:highlight w:val="white"/>
              </w:rPr>
              <w:t xml:space="preserve"> khác</w:t>
            </w:r>
            <w:r w:rsidRPr="003E2EC9">
              <w:rPr>
                <w:rFonts w:asciiTheme="majorHAnsi" w:hAnsiTheme="majorHAnsi" w:cstheme="majorHAnsi"/>
                <w:bCs/>
                <w:sz w:val="26"/>
                <w:szCs w:val="26"/>
                <w:highlight w:val="white"/>
              </w:rPr>
              <w:t>; cần báo cáo Thủ tướng Chính phủ</w:t>
            </w:r>
            <w:r>
              <w:rPr>
                <w:rFonts w:asciiTheme="majorHAnsi" w:hAnsiTheme="majorHAnsi" w:cstheme="majorHAnsi"/>
                <w:bCs/>
                <w:sz w:val="26"/>
                <w:szCs w:val="26"/>
                <w:highlight w:val="white"/>
              </w:rPr>
              <w:t>. Đồng thời dự thảo đã</w:t>
            </w:r>
            <w:r w:rsidRPr="003E2EC9">
              <w:rPr>
                <w:rFonts w:asciiTheme="majorHAnsi" w:hAnsiTheme="majorHAnsi" w:cstheme="majorHAnsi"/>
                <w:bCs/>
                <w:sz w:val="26"/>
                <w:szCs w:val="26"/>
                <w:highlight w:val="white"/>
              </w:rPr>
              <w:t xml:space="preserve"> cắt giảm </w:t>
            </w:r>
            <w:r>
              <w:rPr>
                <w:rFonts w:asciiTheme="majorHAnsi" w:hAnsiTheme="majorHAnsi" w:cstheme="majorHAnsi"/>
                <w:bCs/>
                <w:sz w:val="26"/>
                <w:szCs w:val="26"/>
                <w:highlight w:val="white"/>
              </w:rPr>
              <w:t>mạnh về</w:t>
            </w:r>
            <w:r w:rsidRPr="003E2EC9">
              <w:rPr>
                <w:rFonts w:asciiTheme="majorHAnsi" w:hAnsiTheme="majorHAnsi" w:cstheme="majorHAnsi"/>
                <w:bCs/>
                <w:sz w:val="26"/>
                <w:szCs w:val="26"/>
                <w:highlight w:val="white"/>
              </w:rPr>
              <w:t xml:space="preserve"> thủ tục, biểu mẫu, thời gian xin phép.</w:t>
            </w:r>
          </w:p>
        </w:tc>
      </w:tr>
      <w:tr w:rsidR="00FC6FDF" w:rsidRPr="003E2EC9" w14:paraId="33C84276" w14:textId="77777777" w:rsidTr="006001B7">
        <w:tc>
          <w:tcPr>
            <w:tcW w:w="2610" w:type="dxa"/>
          </w:tcPr>
          <w:p w14:paraId="2D09684D" w14:textId="508BD04B" w:rsidR="00FC6FDF" w:rsidRPr="00A13AE1" w:rsidRDefault="00FC6FDF" w:rsidP="00FC6FDF">
            <w:pPr>
              <w:tabs>
                <w:tab w:val="left" w:pos="630"/>
              </w:tabs>
              <w:spacing w:after="60"/>
              <w:jc w:val="both"/>
              <w:rPr>
                <w:rFonts w:asciiTheme="majorHAnsi" w:hAnsiTheme="majorHAnsi" w:cstheme="majorHAnsi"/>
                <w:sz w:val="26"/>
                <w:szCs w:val="26"/>
              </w:rPr>
            </w:pPr>
            <w:r w:rsidRPr="00A13AE1">
              <w:rPr>
                <w:rFonts w:asciiTheme="majorHAnsi" w:hAnsiTheme="majorHAnsi" w:cstheme="majorHAnsi"/>
                <w:sz w:val="26"/>
                <w:szCs w:val="26"/>
              </w:rPr>
              <w:lastRenderedPageBreak/>
              <w:t>Khoản 2 Điều 1</w:t>
            </w:r>
          </w:p>
        </w:tc>
        <w:tc>
          <w:tcPr>
            <w:tcW w:w="1683" w:type="dxa"/>
          </w:tcPr>
          <w:p w14:paraId="5CF32451" w14:textId="77777777" w:rsidR="00FC6FDF" w:rsidRPr="00AE0371" w:rsidRDefault="00FC6FDF" w:rsidP="00FC6FDF">
            <w:pPr>
              <w:spacing w:after="60"/>
              <w:jc w:val="both"/>
              <w:rPr>
                <w:rFonts w:asciiTheme="majorHAnsi" w:hAnsiTheme="majorHAnsi" w:cstheme="majorHAnsi"/>
                <w:sz w:val="26"/>
                <w:szCs w:val="26"/>
              </w:rPr>
            </w:pPr>
            <w:r w:rsidRPr="00AE0371">
              <w:rPr>
                <w:rFonts w:asciiTheme="majorHAnsi" w:hAnsiTheme="majorHAnsi" w:cstheme="majorHAnsi"/>
                <w:sz w:val="26"/>
                <w:szCs w:val="26"/>
              </w:rPr>
              <w:t>Bộ Văn hóa, Thể thao và Du lịch</w:t>
            </w:r>
          </w:p>
        </w:tc>
        <w:tc>
          <w:tcPr>
            <w:tcW w:w="5232" w:type="dxa"/>
          </w:tcPr>
          <w:p w14:paraId="76C5292A" w14:textId="77777777" w:rsidR="00FC6FDF" w:rsidRPr="00AE0371" w:rsidRDefault="00FC6FDF" w:rsidP="00FC6FDF">
            <w:pPr>
              <w:spacing w:after="60"/>
              <w:jc w:val="both"/>
              <w:rPr>
                <w:rFonts w:asciiTheme="majorHAnsi" w:hAnsiTheme="majorHAnsi" w:cstheme="majorHAnsi"/>
                <w:sz w:val="26"/>
                <w:szCs w:val="26"/>
              </w:rPr>
            </w:pPr>
            <w:r w:rsidRPr="00AE0371">
              <w:rPr>
                <w:rFonts w:asciiTheme="majorHAnsi" w:hAnsiTheme="majorHAnsi" w:cstheme="majorHAnsi"/>
                <w:sz w:val="26"/>
                <w:szCs w:val="26"/>
              </w:rPr>
              <w:t xml:space="preserve">Trong thực tế, các cuộc tọa đàm, lớp tập huấn có yếu tố nước ngoài thường diễn ra tại các cơ quan, đơn vị của Việt Nam, cũng như tại các tổ chức quốc tế tại Việt Nam. Căn cứ chủ trương xây dựng dự thảo quyết định thay thế Quyết định 06/2020/QĐ-TTg, Bộ Văn hóa, Thể thao và Du lịch đề nghị cơ quan chủ trì soạn thảo xem xét, bổ sung vào khoản 2 Điều 1 dự thảo Quyết định những trường hợp sau: </w:t>
            </w:r>
            <w:r w:rsidRPr="00AE0371">
              <w:rPr>
                <w:rFonts w:asciiTheme="majorHAnsi" w:hAnsiTheme="majorHAnsi" w:cstheme="majorHAnsi"/>
                <w:i/>
                <w:iCs/>
                <w:sz w:val="26"/>
                <w:szCs w:val="26"/>
              </w:rPr>
              <w:t>tọa đàm, lớp tập huấn có yếu tố nước ngoài.</w:t>
            </w:r>
          </w:p>
        </w:tc>
        <w:tc>
          <w:tcPr>
            <w:tcW w:w="4690" w:type="dxa"/>
          </w:tcPr>
          <w:p w14:paraId="04C92620" w14:textId="280B9ABB" w:rsidR="00FC6FDF" w:rsidRPr="00AE0371" w:rsidRDefault="00FC6FDF" w:rsidP="00976709">
            <w:pPr>
              <w:tabs>
                <w:tab w:val="left" w:pos="630"/>
              </w:tabs>
              <w:spacing w:after="60"/>
              <w:jc w:val="both"/>
              <w:rPr>
                <w:rFonts w:asciiTheme="majorHAnsi" w:hAnsiTheme="majorHAnsi" w:cstheme="majorHAnsi"/>
                <w:i/>
                <w:iCs/>
                <w:sz w:val="26"/>
                <w:szCs w:val="26"/>
              </w:rPr>
            </w:pPr>
            <w:r w:rsidRPr="00AE0371">
              <w:rPr>
                <w:rFonts w:asciiTheme="majorHAnsi" w:hAnsiTheme="majorHAnsi" w:cstheme="majorHAnsi"/>
                <w:sz w:val="26"/>
                <w:szCs w:val="26"/>
              </w:rPr>
              <w:t xml:space="preserve">BNG xin </w:t>
            </w:r>
            <w:r w:rsidRPr="00AE0371">
              <w:rPr>
                <w:rFonts w:asciiTheme="majorHAnsi" w:hAnsiTheme="majorHAnsi" w:cstheme="majorHAnsi"/>
                <w:b/>
                <w:sz w:val="26"/>
                <w:szCs w:val="26"/>
              </w:rPr>
              <w:t>giải trình</w:t>
            </w:r>
            <w:r w:rsidRPr="00AE0371">
              <w:rPr>
                <w:rFonts w:asciiTheme="majorHAnsi" w:hAnsiTheme="majorHAnsi" w:cstheme="majorHAnsi"/>
                <w:sz w:val="26"/>
                <w:szCs w:val="26"/>
              </w:rPr>
              <w:t xml:space="preserve">: Tọa đàm là hội thảo quy mô nhỏ nên </w:t>
            </w:r>
            <w:r w:rsidR="00976709">
              <w:rPr>
                <w:rFonts w:asciiTheme="majorHAnsi" w:hAnsiTheme="majorHAnsi" w:cstheme="majorHAnsi"/>
                <w:sz w:val="26"/>
                <w:szCs w:val="26"/>
              </w:rPr>
              <w:t>không thể đưa vào phạm vi</w:t>
            </w:r>
            <w:r w:rsidRPr="00AE0371">
              <w:rPr>
                <w:rFonts w:asciiTheme="majorHAnsi" w:hAnsiTheme="majorHAnsi" w:cstheme="majorHAnsi"/>
                <w:sz w:val="26"/>
                <w:szCs w:val="26"/>
              </w:rPr>
              <w:t xml:space="preserve"> loại trừ.</w:t>
            </w:r>
            <w:r w:rsidR="00E43170">
              <w:rPr>
                <w:rFonts w:asciiTheme="majorHAnsi" w:hAnsiTheme="majorHAnsi" w:cstheme="majorHAnsi"/>
                <w:sz w:val="26"/>
                <w:szCs w:val="26"/>
              </w:rPr>
              <w:t xml:space="preserve"> Dự thảo đã loại trừ lớp tập huấn. </w:t>
            </w:r>
          </w:p>
        </w:tc>
      </w:tr>
      <w:tr w:rsidR="00FC6FDF" w:rsidRPr="003E2EC9" w14:paraId="3F5D515C" w14:textId="77777777" w:rsidTr="006001B7">
        <w:tc>
          <w:tcPr>
            <w:tcW w:w="2610" w:type="dxa"/>
          </w:tcPr>
          <w:p w14:paraId="24AA827C" w14:textId="77777777" w:rsidR="00FC6FDF" w:rsidRPr="00A13AE1" w:rsidRDefault="00FC6FDF" w:rsidP="00FC6FDF">
            <w:pPr>
              <w:tabs>
                <w:tab w:val="left" w:pos="630"/>
              </w:tabs>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t>Khoản 2 Điều 1</w:t>
            </w:r>
          </w:p>
        </w:tc>
        <w:tc>
          <w:tcPr>
            <w:tcW w:w="1683" w:type="dxa"/>
          </w:tcPr>
          <w:p w14:paraId="3C5C8BD0" w14:textId="56CE1B57" w:rsidR="00FC6FDF" w:rsidRPr="003E2EC9" w:rsidRDefault="00FC6FDF" w:rsidP="00FC6FDF">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rPr>
              <w:t>Hưng Yên</w:t>
            </w:r>
          </w:p>
        </w:tc>
        <w:tc>
          <w:tcPr>
            <w:tcW w:w="5232" w:type="dxa"/>
          </w:tcPr>
          <w:p w14:paraId="456C9051" w14:textId="77777777" w:rsidR="00FC6FDF" w:rsidRPr="003E2EC9" w:rsidRDefault="00FC6FDF" w:rsidP="00FC6FDF">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rPr>
              <w:t>Đề nghị bổ sung thêm Khoản m, vào Điểm 2, Điều 1:</w:t>
            </w:r>
            <w:r w:rsidRPr="003E2EC9">
              <w:rPr>
                <w:rFonts w:asciiTheme="majorHAnsi" w:hAnsiTheme="majorHAnsi" w:cstheme="majorHAnsi"/>
                <w:b/>
                <w:bCs/>
                <w:sz w:val="26"/>
                <w:szCs w:val="26"/>
              </w:rPr>
              <w:t xml:space="preserve"> </w:t>
            </w:r>
            <w:r w:rsidRPr="003E2EC9">
              <w:rPr>
                <w:rFonts w:asciiTheme="majorHAnsi" w:hAnsiTheme="majorHAnsi" w:cstheme="majorHAnsi"/>
                <w:sz w:val="26"/>
                <w:szCs w:val="26"/>
              </w:rPr>
              <w:t>“</w:t>
            </w:r>
            <w:r w:rsidRPr="003E2EC9">
              <w:rPr>
                <w:rFonts w:asciiTheme="majorHAnsi" w:hAnsiTheme="majorHAnsi" w:cstheme="majorHAnsi"/>
                <w:i/>
                <w:iCs/>
                <w:sz w:val="26"/>
                <w:szCs w:val="26"/>
              </w:rPr>
              <w:t xml:space="preserve">m) Các hoạt động đào tạo, tập huấn, truyền thông cộng đồng, hội nghị triển khai, hội nghị tổng kết, hội nghị xúc tiến sản xuất - thương mại trong khuôn khổ các chương trình, dự án, phi dự án đã được cấp có thẩm quyền phê duyệt, sử dụng nguồn vốn hỗ trợ của nước ngoài nhưng không có sự tham gia trực tiếp của tổ chức, cá nhân nước ngoài với tư cách chủ trì, đồng chủ trì, diễn giả hoặc đại biểu”. </w:t>
            </w:r>
            <w:r w:rsidRPr="003E2EC9">
              <w:rPr>
                <w:rFonts w:asciiTheme="majorHAnsi" w:hAnsiTheme="majorHAnsi" w:cstheme="majorHAnsi"/>
                <w:sz w:val="26"/>
                <w:szCs w:val="26"/>
              </w:rPr>
              <w:t>Việc bổ sung khoản này giúp phân biệt rõ trường hợp không thuộc phạm vi điều chỉnh của Quyết định vì các hoạt động này không có người nước ngoài tham gia, chỉ sử dụng kinh phí nước ngoài, không phải “hội nghị, hội thảo quốc tế” theo Điều 3 của Dự thảo.</w:t>
            </w:r>
          </w:p>
        </w:tc>
        <w:tc>
          <w:tcPr>
            <w:tcW w:w="4690" w:type="dxa"/>
          </w:tcPr>
          <w:p w14:paraId="70E94086" w14:textId="5725E4FA" w:rsidR="00FC6FDF" w:rsidRPr="003E2EC9" w:rsidRDefault="00B53804" w:rsidP="00BB1609">
            <w:pPr>
              <w:tabs>
                <w:tab w:val="left" w:pos="630"/>
              </w:tabs>
              <w:spacing w:after="60"/>
              <w:jc w:val="both"/>
              <w:rPr>
                <w:rFonts w:asciiTheme="majorHAnsi" w:hAnsiTheme="majorHAnsi" w:cstheme="majorHAnsi"/>
                <w:i/>
                <w:iCs/>
                <w:sz w:val="26"/>
                <w:szCs w:val="26"/>
                <w:highlight w:val="white"/>
              </w:rPr>
            </w:pPr>
            <w:r w:rsidRPr="00B53804">
              <w:rPr>
                <w:rFonts w:asciiTheme="majorHAnsi" w:hAnsiTheme="majorHAnsi" w:cstheme="majorHAnsi"/>
                <w:iCs/>
                <w:sz w:val="26"/>
                <w:szCs w:val="26"/>
                <w:highlight w:val="white"/>
              </w:rPr>
              <w:t xml:space="preserve">BNG xin </w:t>
            </w:r>
            <w:r w:rsidRPr="00B53804">
              <w:rPr>
                <w:rFonts w:asciiTheme="majorHAnsi" w:hAnsiTheme="majorHAnsi" w:cstheme="majorHAnsi"/>
                <w:b/>
                <w:iCs/>
                <w:sz w:val="26"/>
                <w:szCs w:val="26"/>
                <w:highlight w:val="white"/>
              </w:rPr>
              <w:t>giải trình</w:t>
            </w:r>
            <w:r>
              <w:rPr>
                <w:rFonts w:asciiTheme="majorHAnsi" w:hAnsiTheme="majorHAnsi" w:cstheme="majorHAnsi"/>
                <w:iCs/>
                <w:sz w:val="26"/>
                <w:szCs w:val="26"/>
                <w:highlight w:val="white"/>
              </w:rPr>
              <w:t>: HNHTQT bao gồm cả các hội nghị, hội thảo có tài trợ của nước ngoài.</w:t>
            </w:r>
            <w:r w:rsidR="0065135D">
              <w:rPr>
                <w:rFonts w:asciiTheme="majorHAnsi" w:hAnsiTheme="majorHAnsi" w:cstheme="majorHAnsi"/>
                <w:iCs/>
                <w:sz w:val="26"/>
                <w:szCs w:val="26"/>
                <w:highlight w:val="white"/>
              </w:rPr>
              <w:t xml:space="preserve"> Dự thảo đã có quy định riêng đối với các HNHTQT trong khuôn khổ chương trình, dự án, phi dự án</w:t>
            </w:r>
            <w:r w:rsidR="00BB1609">
              <w:rPr>
                <w:rFonts w:asciiTheme="majorHAnsi" w:hAnsiTheme="majorHAnsi" w:cstheme="majorHAnsi"/>
                <w:iCs/>
                <w:sz w:val="26"/>
                <w:szCs w:val="26"/>
                <w:highlight w:val="white"/>
              </w:rPr>
              <w:t xml:space="preserve"> được miễn thủ tục xin phép.</w:t>
            </w:r>
            <w:r w:rsidR="0065135D">
              <w:rPr>
                <w:rFonts w:asciiTheme="majorHAnsi" w:hAnsiTheme="majorHAnsi" w:cstheme="majorHAnsi"/>
                <w:iCs/>
                <w:sz w:val="26"/>
                <w:szCs w:val="26"/>
                <w:highlight w:val="white"/>
              </w:rPr>
              <w:t xml:space="preserve"> </w:t>
            </w:r>
          </w:p>
        </w:tc>
      </w:tr>
      <w:tr w:rsidR="00787EE9" w:rsidRPr="003E2EC9" w14:paraId="4031F08D" w14:textId="77777777" w:rsidTr="006001B7">
        <w:tc>
          <w:tcPr>
            <w:tcW w:w="2610" w:type="dxa"/>
          </w:tcPr>
          <w:p w14:paraId="14F861E8" w14:textId="7782D498" w:rsidR="00787EE9" w:rsidRPr="00A13AE1" w:rsidRDefault="00787EE9" w:rsidP="00FC6FDF">
            <w:pPr>
              <w:tabs>
                <w:tab w:val="left" w:pos="630"/>
              </w:tabs>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t>Khoản 2 Điều 1</w:t>
            </w:r>
          </w:p>
        </w:tc>
        <w:tc>
          <w:tcPr>
            <w:tcW w:w="1683" w:type="dxa"/>
          </w:tcPr>
          <w:p w14:paraId="17D0B3B6" w14:textId="49A40156" w:rsidR="00787EE9" w:rsidRPr="003E2EC9" w:rsidRDefault="00787EE9" w:rsidP="00FC6FDF">
            <w:pPr>
              <w:spacing w:after="60"/>
              <w:jc w:val="both"/>
              <w:rPr>
                <w:rFonts w:asciiTheme="majorHAnsi" w:hAnsiTheme="majorHAnsi" w:cstheme="majorHAnsi"/>
                <w:sz w:val="26"/>
                <w:szCs w:val="26"/>
              </w:rPr>
            </w:pPr>
            <w:r>
              <w:rPr>
                <w:rFonts w:asciiTheme="majorHAnsi" w:hAnsiTheme="majorHAnsi" w:cstheme="majorHAnsi"/>
                <w:sz w:val="26"/>
                <w:szCs w:val="26"/>
              </w:rPr>
              <w:t>Đà Nẵng</w:t>
            </w:r>
          </w:p>
        </w:tc>
        <w:tc>
          <w:tcPr>
            <w:tcW w:w="5232" w:type="dxa"/>
          </w:tcPr>
          <w:p w14:paraId="3C8B09F6" w14:textId="58BEC134" w:rsidR="00787EE9" w:rsidRPr="00787EE9" w:rsidRDefault="00787EE9" w:rsidP="00FC6FDF">
            <w:pPr>
              <w:spacing w:after="60"/>
              <w:jc w:val="both"/>
              <w:rPr>
                <w:rFonts w:asciiTheme="majorHAnsi" w:hAnsiTheme="majorHAnsi" w:cstheme="majorHAnsi"/>
                <w:sz w:val="26"/>
                <w:szCs w:val="26"/>
              </w:rPr>
            </w:pPr>
            <w:r w:rsidRPr="00787EE9">
              <w:rPr>
                <w:sz w:val="26"/>
                <w:szCs w:val="26"/>
                <w:lang w:val="vi-VN"/>
              </w:rPr>
              <w:t xml:space="preserve">Tại khoản 2 Điều 1 xem xét bổ sung một số một số trường hợp </w:t>
            </w:r>
            <w:r w:rsidRPr="00787EE9">
              <w:rPr>
                <w:i/>
                <w:sz w:val="26"/>
                <w:szCs w:val="26"/>
                <w:lang w:val="vi-VN"/>
              </w:rPr>
              <w:t>“sự kiện, lễ kỷ niệm, các cuộc thi, buổi giới thiệu tác giả, tác phẩm (có diễn giả và thảo luận)”</w:t>
            </w:r>
            <w:r w:rsidRPr="00787EE9">
              <w:rPr>
                <w:sz w:val="26"/>
                <w:szCs w:val="26"/>
                <w:lang w:val="vi-VN"/>
              </w:rPr>
              <w:t>.</w:t>
            </w:r>
          </w:p>
        </w:tc>
        <w:tc>
          <w:tcPr>
            <w:tcW w:w="4690" w:type="dxa"/>
          </w:tcPr>
          <w:p w14:paraId="3D09E8BA" w14:textId="4F325E57" w:rsidR="00787EE9" w:rsidRPr="00B53804" w:rsidRDefault="00787EE9" w:rsidP="00FC6FDF">
            <w:pPr>
              <w:tabs>
                <w:tab w:val="left" w:pos="630"/>
              </w:tabs>
              <w:spacing w:after="60"/>
              <w:jc w:val="both"/>
              <w:rPr>
                <w:rFonts w:asciiTheme="majorHAnsi" w:hAnsiTheme="majorHAnsi" w:cstheme="majorHAnsi"/>
                <w:iCs/>
                <w:sz w:val="26"/>
                <w:szCs w:val="26"/>
                <w:highlight w:val="white"/>
              </w:rPr>
            </w:pPr>
            <w:r>
              <w:rPr>
                <w:rFonts w:asciiTheme="majorHAnsi" w:hAnsiTheme="majorHAnsi" w:cstheme="majorHAnsi"/>
                <w:iCs/>
                <w:sz w:val="26"/>
                <w:szCs w:val="26"/>
                <w:highlight w:val="white"/>
              </w:rPr>
              <w:t>BNG đã chỉnh lý dự thảo cho phù hợp hơn</w:t>
            </w:r>
          </w:p>
        </w:tc>
      </w:tr>
      <w:tr w:rsidR="00BA2330" w:rsidRPr="003E2EC9" w14:paraId="2E1B1F8D" w14:textId="77777777" w:rsidTr="006001B7">
        <w:tc>
          <w:tcPr>
            <w:tcW w:w="2610" w:type="dxa"/>
          </w:tcPr>
          <w:p w14:paraId="7E92C1AA" w14:textId="726AF30D" w:rsidR="00BA2330" w:rsidRPr="00A13AE1" w:rsidRDefault="00BA2330" w:rsidP="00FC6FDF">
            <w:pPr>
              <w:tabs>
                <w:tab w:val="left" w:pos="630"/>
              </w:tabs>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lastRenderedPageBreak/>
              <w:t>Khoản 2 Điều 1</w:t>
            </w:r>
          </w:p>
        </w:tc>
        <w:tc>
          <w:tcPr>
            <w:tcW w:w="1683" w:type="dxa"/>
          </w:tcPr>
          <w:p w14:paraId="5F1C95FC" w14:textId="5723D8B3" w:rsidR="00BA2330" w:rsidRDefault="00BA2330" w:rsidP="00FC6FDF">
            <w:pPr>
              <w:spacing w:after="60"/>
              <w:jc w:val="both"/>
              <w:rPr>
                <w:rFonts w:asciiTheme="majorHAnsi" w:hAnsiTheme="majorHAnsi" w:cstheme="majorHAnsi"/>
                <w:sz w:val="26"/>
                <w:szCs w:val="26"/>
              </w:rPr>
            </w:pPr>
            <w:r>
              <w:rPr>
                <w:rFonts w:asciiTheme="majorHAnsi" w:hAnsiTheme="majorHAnsi" w:cstheme="majorHAnsi"/>
                <w:sz w:val="26"/>
                <w:szCs w:val="26"/>
              </w:rPr>
              <w:t>Bộ Y tế</w:t>
            </w:r>
          </w:p>
        </w:tc>
        <w:tc>
          <w:tcPr>
            <w:tcW w:w="5232" w:type="dxa"/>
          </w:tcPr>
          <w:p w14:paraId="66B2CEDE" w14:textId="33B74DF6" w:rsidR="00BA2330" w:rsidRPr="00BA2330" w:rsidRDefault="00BA2330" w:rsidP="00FC6FDF">
            <w:pPr>
              <w:spacing w:after="60"/>
              <w:jc w:val="both"/>
              <w:rPr>
                <w:sz w:val="26"/>
                <w:szCs w:val="26"/>
                <w:lang w:val="en-US"/>
              </w:rPr>
            </w:pPr>
            <w:r w:rsidRPr="00BA2330">
              <w:rPr>
                <w:sz w:val="26"/>
                <w:szCs w:val="26"/>
                <w:lang w:val="vi-VN"/>
              </w:rPr>
              <w:t xml:space="preserve">Đề nghị bổ sung </w:t>
            </w:r>
            <w:r w:rsidRPr="00BA2330">
              <w:rPr>
                <w:i/>
                <w:sz w:val="26"/>
                <w:szCs w:val="26"/>
                <w:lang w:val="vi-VN"/>
              </w:rPr>
              <w:t>“các lớp tập huấn, đào tạo chuyên môn, bồi dưỡng nghiệp vụ, chuyển giao kỹ thuật, cuộc họp kỹ thuật có yếu tố nước ngoài không nhằm đối thoại chính sách hoặc tham vấn chính sách”</w:t>
            </w:r>
            <w:r w:rsidRPr="00BA2330">
              <w:rPr>
                <w:sz w:val="26"/>
                <w:szCs w:val="26"/>
                <w:lang w:val="vi-VN"/>
              </w:rPr>
              <w:t xml:space="preserve"> không thuộc phạm vi điều chỉnh của Quyết định vì trong thực tế, các loại hình này diễn ra thường xuyên trong lĩnh vực ý tế, đặc biệt đối với hệ thống bệnh viện nhưng không mang tính chất hội nghị, hội thảo quốc tế. Nếu các hoạt động này vẫn thuộc phạm vi điều chỉnh của Quyết định sẽ phát sinh thủ tục không cần thiết cho đơn vị tổ chức và gây quá tải cho cơ quan có thẩm quyền khi xử lý hồ sơ xin phép tổ chức</w:t>
            </w:r>
            <w:r>
              <w:rPr>
                <w:sz w:val="26"/>
                <w:szCs w:val="26"/>
                <w:lang w:val="en-US"/>
              </w:rPr>
              <w:t>.</w:t>
            </w:r>
          </w:p>
        </w:tc>
        <w:tc>
          <w:tcPr>
            <w:tcW w:w="4690" w:type="dxa"/>
          </w:tcPr>
          <w:p w14:paraId="74B7112F" w14:textId="178A02E6" w:rsidR="00BA2330" w:rsidRDefault="00BA2330" w:rsidP="00FC6FDF">
            <w:pPr>
              <w:tabs>
                <w:tab w:val="left" w:pos="630"/>
              </w:tabs>
              <w:spacing w:after="60"/>
              <w:jc w:val="both"/>
              <w:rPr>
                <w:rFonts w:asciiTheme="majorHAnsi" w:hAnsiTheme="majorHAnsi" w:cstheme="majorHAnsi"/>
                <w:iCs/>
                <w:sz w:val="26"/>
                <w:szCs w:val="26"/>
                <w:highlight w:val="white"/>
              </w:rPr>
            </w:pPr>
            <w:r>
              <w:rPr>
                <w:rFonts w:asciiTheme="majorHAnsi" w:hAnsiTheme="majorHAnsi" w:cstheme="majorHAnsi"/>
                <w:iCs/>
                <w:sz w:val="26"/>
                <w:szCs w:val="26"/>
                <w:highlight w:val="white"/>
              </w:rPr>
              <w:t>BNG đã chỉnh lý dự thảo cho phù hợp hơn</w:t>
            </w:r>
          </w:p>
        </w:tc>
      </w:tr>
      <w:tr w:rsidR="00FC6FDF" w:rsidRPr="003E2EC9" w14:paraId="367EED5B" w14:textId="77777777" w:rsidTr="006001B7">
        <w:tc>
          <w:tcPr>
            <w:tcW w:w="2610" w:type="dxa"/>
          </w:tcPr>
          <w:p w14:paraId="7A0719D9" w14:textId="77777777" w:rsidR="00FC6FDF" w:rsidRPr="00A13AE1" w:rsidRDefault="00FC6FDF" w:rsidP="00FC6FDF">
            <w:pPr>
              <w:tabs>
                <w:tab w:val="left" w:pos="630"/>
              </w:tabs>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t>Điểm b khoản 2 Điều 1</w:t>
            </w:r>
          </w:p>
        </w:tc>
        <w:tc>
          <w:tcPr>
            <w:tcW w:w="1683" w:type="dxa"/>
          </w:tcPr>
          <w:p w14:paraId="7D779B74" w14:textId="77777777" w:rsidR="00FC6FDF" w:rsidRPr="003E2EC9" w:rsidRDefault="00FC6FDF" w:rsidP="00FC6FDF">
            <w:pPr>
              <w:spacing w:after="60"/>
              <w:jc w:val="both"/>
              <w:rPr>
                <w:rFonts w:asciiTheme="majorHAnsi" w:hAnsiTheme="majorHAnsi" w:cstheme="majorHAnsi"/>
                <w:sz w:val="26"/>
                <w:szCs w:val="26"/>
              </w:rPr>
            </w:pPr>
            <w:r w:rsidRPr="003E2EC9">
              <w:rPr>
                <w:rFonts w:asciiTheme="majorHAnsi" w:hAnsiTheme="majorHAnsi" w:cstheme="majorHAnsi"/>
                <w:sz w:val="26"/>
                <w:szCs w:val="26"/>
              </w:rPr>
              <w:t>Quảng Ninh</w:t>
            </w:r>
          </w:p>
        </w:tc>
        <w:tc>
          <w:tcPr>
            <w:tcW w:w="5232" w:type="dxa"/>
          </w:tcPr>
          <w:p w14:paraId="7093BAA2" w14:textId="77777777" w:rsidR="00FC6FDF" w:rsidRPr="003E2EC9" w:rsidRDefault="00FC6FDF" w:rsidP="00FC6FDF">
            <w:pPr>
              <w:spacing w:after="60"/>
              <w:jc w:val="both"/>
              <w:rPr>
                <w:rFonts w:asciiTheme="majorHAnsi" w:hAnsiTheme="majorHAnsi" w:cstheme="majorHAnsi"/>
                <w:sz w:val="26"/>
                <w:szCs w:val="26"/>
              </w:rPr>
            </w:pPr>
            <w:r w:rsidRPr="003E2EC9">
              <w:rPr>
                <w:rFonts w:asciiTheme="majorHAnsi" w:hAnsiTheme="majorHAnsi" w:cstheme="majorHAnsi"/>
                <w:sz w:val="26"/>
                <w:szCs w:val="26"/>
              </w:rPr>
              <w:t xml:space="preserve">Đề nghị cân nhắc bỏ cụm từ </w:t>
            </w:r>
            <w:r w:rsidRPr="003E2EC9">
              <w:rPr>
                <w:rFonts w:asciiTheme="majorHAnsi" w:hAnsiTheme="majorHAnsi" w:cstheme="majorHAnsi"/>
                <w:b/>
                <w:bCs/>
                <w:sz w:val="26"/>
                <w:szCs w:val="26"/>
              </w:rPr>
              <w:t>“cuộc họp”</w:t>
            </w:r>
            <w:r w:rsidRPr="003E2EC9">
              <w:rPr>
                <w:rFonts w:asciiTheme="majorHAnsi" w:hAnsiTheme="majorHAnsi" w:cstheme="majorHAnsi"/>
                <w:sz w:val="26"/>
                <w:szCs w:val="26"/>
              </w:rPr>
              <w:t xml:space="preserve"> do Quyết định này đang điểu chỉnh các nội dung quy định về hội nghị, hội thảo.</w:t>
            </w:r>
          </w:p>
        </w:tc>
        <w:tc>
          <w:tcPr>
            <w:tcW w:w="4690" w:type="dxa"/>
          </w:tcPr>
          <w:p w14:paraId="6E6BBEAD" w14:textId="4A6A9159" w:rsidR="00FC6FDF" w:rsidRPr="004227D7" w:rsidRDefault="00FC6FDF" w:rsidP="00FC6FDF">
            <w:pPr>
              <w:tabs>
                <w:tab w:val="left" w:pos="630"/>
              </w:tabs>
              <w:spacing w:after="60"/>
              <w:jc w:val="both"/>
              <w:rPr>
                <w:rFonts w:asciiTheme="majorHAnsi" w:hAnsiTheme="majorHAnsi" w:cstheme="majorHAnsi"/>
                <w:iCs/>
                <w:sz w:val="26"/>
                <w:szCs w:val="26"/>
                <w:highlight w:val="white"/>
              </w:rPr>
            </w:pPr>
            <w:r w:rsidRPr="004227D7">
              <w:rPr>
                <w:rFonts w:asciiTheme="majorHAnsi" w:hAnsiTheme="majorHAnsi" w:cstheme="majorHAnsi"/>
                <w:iCs/>
                <w:sz w:val="26"/>
                <w:szCs w:val="26"/>
                <w:highlight w:val="white"/>
              </w:rPr>
              <w:t>BNG tiếp thu và chỉnh lý dự thảo</w:t>
            </w:r>
          </w:p>
        </w:tc>
      </w:tr>
      <w:tr w:rsidR="00FC6FDF" w:rsidRPr="003E2EC9" w14:paraId="137B7E86" w14:textId="77777777" w:rsidTr="006001B7">
        <w:tc>
          <w:tcPr>
            <w:tcW w:w="2610" w:type="dxa"/>
          </w:tcPr>
          <w:p w14:paraId="3E64954C" w14:textId="77777777" w:rsidR="00FC6FDF" w:rsidRPr="00A13AE1" w:rsidRDefault="00FC6FDF" w:rsidP="00FC6FDF">
            <w:pPr>
              <w:tabs>
                <w:tab w:val="left" w:pos="630"/>
              </w:tabs>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t>Điểm c khoản 2 Điều 1</w:t>
            </w:r>
          </w:p>
        </w:tc>
        <w:tc>
          <w:tcPr>
            <w:tcW w:w="1683" w:type="dxa"/>
          </w:tcPr>
          <w:p w14:paraId="33C06B43" w14:textId="77777777" w:rsidR="00FC6FDF" w:rsidRPr="003E2EC9" w:rsidRDefault="00FC6FDF" w:rsidP="00FC6FDF">
            <w:pPr>
              <w:spacing w:after="60"/>
              <w:jc w:val="both"/>
              <w:rPr>
                <w:rFonts w:asciiTheme="majorHAnsi" w:hAnsiTheme="majorHAnsi" w:cstheme="majorHAnsi"/>
                <w:sz w:val="26"/>
                <w:szCs w:val="26"/>
              </w:rPr>
            </w:pPr>
            <w:r w:rsidRPr="003E2EC9">
              <w:rPr>
                <w:rFonts w:asciiTheme="majorHAnsi" w:hAnsiTheme="majorHAnsi" w:cstheme="majorHAnsi"/>
                <w:sz w:val="26"/>
                <w:szCs w:val="26"/>
              </w:rPr>
              <w:t>Quảng Ninh</w:t>
            </w:r>
          </w:p>
        </w:tc>
        <w:tc>
          <w:tcPr>
            <w:tcW w:w="5232" w:type="dxa"/>
          </w:tcPr>
          <w:p w14:paraId="77DFBD55" w14:textId="77777777" w:rsidR="00FC6FDF" w:rsidRPr="003E2EC9" w:rsidRDefault="00FC6FDF" w:rsidP="00FC6FDF">
            <w:pPr>
              <w:spacing w:after="60"/>
              <w:jc w:val="both"/>
              <w:rPr>
                <w:rFonts w:asciiTheme="majorHAnsi" w:hAnsiTheme="majorHAnsi" w:cstheme="majorHAnsi"/>
                <w:sz w:val="26"/>
                <w:szCs w:val="26"/>
              </w:rPr>
            </w:pPr>
            <w:r w:rsidRPr="003E2EC9">
              <w:rPr>
                <w:rFonts w:asciiTheme="majorHAnsi" w:hAnsiTheme="majorHAnsi" w:cstheme="majorHAnsi"/>
                <w:sz w:val="26"/>
                <w:szCs w:val="26"/>
              </w:rPr>
              <w:t xml:space="preserve">Đề nghị bổ sung cụm từ </w:t>
            </w:r>
            <w:r w:rsidRPr="003E2EC9">
              <w:rPr>
                <w:rFonts w:asciiTheme="majorHAnsi" w:hAnsiTheme="majorHAnsi" w:cstheme="majorHAnsi"/>
                <w:b/>
                <w:bCs/>
                <w:sz w:val="26"/>
                <w:szCs w:val="26"/>
              </w:rPr>
              <w:t>“hội thảo”</w:t>
            </w:r>
            <w:r w:rsidRPr="003E2EC9">
              <w:rPr>
                <w:rFonts w:asciiTheme="majorHAnsi" w:hAnsiTheme="majorHAnsi" w:cstheme="majorHAnsi"/>
                <w:sz w:val="26"/>
                <w:szCs w:val="26"/>
              </w:rPr>
              <w:t xml:space="preserve"> sau cụm từ “Hội nghị”</w:t>
            </w:r>
          </w:p>
        </w:tc>
        <w:tc>
          <w:tcPr>
            <w:tcW w:w="4690" w:type="dxa"/>
          </w:tcPr>
          <w:p w14:paraId="5D6F5778" w14:textId="015D2D13" w:rsidR="00FC6FDF" w:rsidRPr="004227D7" w:rsidRDefault="00FC6FDF" w:rsidP="00FC6FDF">
            <w:pPr>
              <w:tabs>
                <w:tab w:val="left" w:pos="630"/>
              </w:tabs>
              <w:spacing w:after="60"/>
              <w:jc w:val="both"/>
              <w:rPr>
                <w:rFonts w:asciiTheme="majorHAnsi" w:hAnsiTheme="majorHAnsi" w:cstheme="majorHAnsi"/>
                <w:iCs/>
                <w:sz w:val="26"/>
                <w:szCs w:val="26"/>
                <w:highlight w:val="white"/>
              </w:rPr>
            </w:pPr>
            <w:r w:rsidRPr="004227D7">
              <w:rPr>
                <w:rFonts w:asciiTheme="majorHAnsi" w:hAnsiTheme="majorHAnsi" w:cstheme="majorHAnsi"/>
                <w:iCs/>
                <w:sz w:val="26"/>
                <w:szCs w:val="26"/>
                <w:highlight w:val="white"/>
              </w:rPr>
              <w:t>BNG tiếp thu và chỉnh lý dự thảo</w:t>
            </w:r>
          </w:p>
        </w:tc>
      </w:tr>
      <w:tr w:rsidR="00FC6FDF" w:rsidRPr="003E2EC9" w14:paraId="52BFB240" w14:textId="77777777" w:rsidTr="006001B7">
        <w:tc>
          <w:tcPr>
            <w:tcW w:w="2610" w:type="dxa"/>
          </w:tcPr>
          <w:p w14:paraId="03B18BB0" w14:textId="77777777" w:rsidR="00FC6FDF" w:rsidRPr="00A13AE1" w:rsidRDefault="00FC6FDF" w:rsidP="00FC6FDF">
            <w:pPr>
              <w:tabs>
                <w:tab w:val="left" w:pos="630"/>
              </w:tabs>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t>Điểm đ khoản 2 Điều 1</w:t>
            </w:r>
          </w:p>
        </w:tc>
        <w:tc>
          <w:tcPr>
            <w:tcW w:w="1683" w:type="dxa"/>
          </w:tcPr>
          <w:p w14:paraId="4D488A78" w14:textId="77777777" w:rsidR="00FC6FDF" w:rsidRPr="003E2EC9" w:rsidRDefault="00FC6FDF" w:rsidP="00FC6FDF">
            <w:pPr>
              <w:spacing w:after="60"/>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Viện Hàn lâm Khoa học xã hội Việt Nam</w:t>
            </w:r>
          </w:p>
        </w:tc>
        <w:tc>
          <w:tcPr>
            <w:tcW w:w="5232" w:type="dxa"/>
          </w:tcPr>
          <w:p w14:paraId="72F50BE3" w14:textId="77777777" w:rsidR="00FC6FDF" w:rsidRPr="003E2EC9" w:rsidRDefault="00FC6FDF" w:rsidP="00FC6FDF">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Đề nghị làm rõ quy định liên quan đến “thành phần tham dự thuộc phạm vi nội bộ của một cơ quan, tổ chức”. Cụ thể, cần xác định rõ trường hợp nghiên cứu viên hoặc giảng viên nước ngoài do đơn vị làm thủ tục nhân sự trong thời gian công tác tại Việt Nam có được xem là thuộc phạm vi quy định này hay không.</w:t>
            </w:r>
          </w:p>
        </w:tc>
        <w:tc>
          <w:tcPr>
            <w:tcW w:w="4690" w:type="dxa"/>
          </w:tcPr>
          <w:p w14:paraId="3DD5EBB1" w14:textId="59CB5928" w:rsidR="00FC6FDF" w:rsidRPr="00281FDE" w:rsidRDefault="00FC6FDF" w:rsidP="00FC6FDF">
            <w:pPr>
              <w:tabs>
                <w:tab w:val="left" w:pos="630"/>
              </w:tabs>
              <w:spacing w:after="60"/>
              <w:jc w:val="both"/>
              <w:rPr>
                <w:rFonts w:asciiTheme="majorHAnsi" w:hAnsiTheme="majorHAnsi" w:cstheme="majorHAnsi"/>
                <w:iCs/>
                <w:sz w:val="26"/>
                <w:szCs w:val="26"/>
                <w:highlight w:val="white"/>
              </w:rPr>
            </w:pPr>
            <w:r>
              <w:rPr>
                <w:rFonts w:asciiTheme="majorHAnsi" w:hAnsiTheme="majorHAnsi" w:cstheme="majorHAnsi"/>
                <w:iCs/>
                <w:sz w:val="26"/>
                <w:szCs w:val="26"/>
                <w:highlight w:val="white"/>
              </w:rPr>
              <w:t>BNG tiếp thu và sẽ hướng dẫn cụ thể trong quá trình triển khai.</w:t>
            </w:r>
          </w:p>
        </w:tc>
      </w:tr>
      <w:tr w:rsidR="00FC6FDF" w:rsidRPr="003E2EC9" w14:paraId="3301656D" w14:textId="77777777" w:rsidTr="006001B7">
        <w:tc>
          <w:tcPr>
            <w:tcW w:w="2610" w:type="dxa"/>
          </w:tcPr>
          <w:p w14:paraId="1F262FFF" w14:textId="77777777" w:rsidR="00FC6FDF" w:rsidRPr="00A13AE1" w:rsidRDefault="00FC6FDF" w:rsidP="00FC6FDF">
            <w:pPr>
              <w:tabs>
                <w:tab w:val="left" w:pos="630"/>
              </w:tabs>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t>Điểm đ khoản 2 Điều 1</w:t>
            </w:r>
          </w:p>
        </w:tc>
        <w:tc>
          <w:tcPr>
            <w:tcW w:w="1683" w:type="dxa"/>
          </w:tcPr>
          <w:p w14:paraId="170C0EF3" w14:textId="77777777" w:rsidR="00FC6FDF" w:rsidRPr="003E2EC9" w:rsidRDefault="00FC6FDF" w:rsidP="00FC6FDF">
            <w:pPr>
              <w:tabs>
                <w:tab w:val="left" w:pos="630"/>
              </w:tabs>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Điện Biên</w:t>
            </w:r>
          </w:p>
        </w:tc>
        <w:tc>
          <w:tcPr>
            <w:tcW w:w="5232" w:type="dxa"/>
          </w:tcPr>
          <w:p w14:paraId="44A6346D" w14:textId="77777777" w:rsidR="00FC6FDF" w:rsidRPr="003E2EC9" w:rsidRDefault="00FC6FDF" w:rsidP="00FC6FDF">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Đề nghị giải thích rõ nghĩa hơn về cụm từ “hoạt động có yếu tố nước ngoài” bao gồm các nội dung, hoạt động nào nhằm thống nhất cách hiểu trong quá trình thực hiện.</w:t>
            </w:r>
          </w:p>
        </w:tc>
        <w:tc>
          <w:tcPr>
            <w:tcW w:w="4690" w:type="dxa"/>
          </w:tcPr>
          <w:p w14:paraId="3736239F" w14:textId="799EA09F" w:rsidR="00FC6FDF" w:rsidRPr="00281FDE" w:rsidRDefault="00FC6FDF" w:rsidP="00CB7E91">
            <w:pPr>
              <w:tabs>
                <w:tab w:val="left" w:pos="630"/>
              </w:tabs>
              <w:spacing w:after="60"/>
              <w:jc w:val="both"/>
              <w:rPr>
                <w:rFonts w:asciiTheme="majorHAnsi" w:hAnsiTheme="majorHAnsi" w:cstheme="majorHAnsi"/>
                <w:iCs/>
                <w:sz w:val="26"/>
                <w:szCs w:val="26"/>
                <w:highlight w:val="white"/>
              </w:rPr>
            </w:pPr>
            <w:r>
              <w:rPr>
                <w:rFonts w:asciiTheme="majorHAnsi" w:hAnsiTheme="majorHAnsi" w:cstheme="majorHAnsi"/>
                <w:iCs/>
                <w:sz w:val="26"/>
                <w:szCs w:val="26"/>
                <w:highlight w:val="white"/>
              </w:rPr>
              <w:t xml:space="preserve">BNG </w:t>
            </w:r>
            <w:r w:rsidR="00CB7E91">
              <w:rPr>
                <w:rFonts w:asciiTheme="majorHAnsi" w:hAnsiTheme="majorHAnsi" w:cstheme="majorHAnsi"/>
                <w:iCs/>
                <w:sz w:val="26"/>
                <w:szCs w:val="26"/>
                <w:highlight w:val="white"/>
              </w:rPr>
              <w:t xml:space="preserve">tiếp thu và chỉnh lý dự thảo cho phù hợp hơn. </w:t>
            </w:r>
          </w:p>
        </w:tc>
      </w:tr>
      <w:tr w:rsidR="00FC6FDF" w:rsidRPr="003E2EC9" w14:paraId="32980F8C" w14:textId="77777777" w:rsidTr="006001B7">
        <w:tc>
          <w:tcPr>
            <w:tcW w:w="2610" w:type="dxa"/>
          </w:tcPr>
          <w:p w14:paraId="579CD832" w14:textId="77777777" w:rsidR="00FC6FDF" w:rsidRPr="00A13AE1" w:rsidRDefault="00FC6FDF" w:rsidP="00FC6FDF">
            <w:pPr>
              <w:tabs>
                <w:tab w:val="left" w:pos="630"/>
              </w:tabs>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lastRenderedPageBreak/>
              <w:t>Điểm đ khoản 2 Điều 1</w:t>
            </w:r>
          </w:p>
        </w:tc>
        <w:tc>
          <w:tcPr>
            <w:tcW w:w="1683" w:type="dxa"/>
          </w:tcPr>
          <w:p w14:paraId="371EC896" w14:textId="77777777" w:rsidR="00FC6FDF" w:rsidRPr="003E2EC9" w:rsidRDefault="00FC6FDF" w:rsidP="00FC6FDF">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Hà Nội</w:t>
            </w:r>
          </w:p>
        </w:tc>
        <w:tc>
          <w:tcPr>
            <w:tcW w:w="5232" w:type="dxa"/>
          </w:tcPr>
          <w:p w14:paraId="3301F4D7" w14:textId="199664AA" w:rsidR="00FC6FDF" w:rsidRPr="003E2EC9" w:rsidRDefault="00FC6FDF" w:rsidP="00FC6FDF">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Đề xuất nghiên cứu làm rõ hoạt động có yếu tố nước ngoài có thành phần tham dự thuộc phạm vi nội bộ của cơ quan, tổ chức (</w:t>
            </w:r>
            <w:r>
              <w:rPr>
                <w:rFonts w:asciiTheme="majorHAnsi" w:hAnsiTheme="majorHAnsi" w:cstheme="majorHAnsi"/>
                <w:i/>
                <w:iCs/>
                <w:sz w:val="26"/>
                <w:szCs w:val="26"/>
                <w:highlight w:val="white"/>
              </w:rPr>
              <w:t>điểm đ k</w:t>
            </w:r>
            <w:r w:rsidRPr="003E2EC9">
              <w:rPr>
                <w:rFonts w:asciiTheme="majorHAnsi" w:hAnsiTheme="majorHAnsi" w:cstheme="majorHAnsi"/>
                <w:i/>
                <w:iCs/>
                <w:sz w:val="26"/>
                <w:szCs w:val="26"/>
                <w:highlight w:val="white"/>
              </w:rPr>
              <w:t>hoản 2</w:t>
            </w:r>
            <w:r w:rsidRPr="003E2EC9">
              <w:rPr>
                <w:rFonts w:asciiTheme="majorHAnsi" w:hAnsiTheme="majorHAnsi" w:cstheme="majorHAnsi"/>
                <w:sz w:val="26"/>
                <w:szCs w:val="26"/>
                <w:highlight w:val="white"/>
              </w:rPr>
              <w:t xml:space="preserve">): Nhiều tổ chức có phạm vi hoạt động ở nhiều quốc gia, do đó, cần làm rõ nội bộ được tính là trong cơ cấu tổ chức của cơ quan hay nội bộ được tính về mặt địa lý. </w:t>
            </w:r>
          </w:p>
        </w:tc>
        <w:tc>
          <w:tcPr>
            <w:tcW w:w="4690" w:type="dxa"/>
          </w:tcPr>
          <w:p w14:paraId="6D1AA77B" w14:textId="1CCCB75D" w:rsidR="00FC6FDF" w:rsidRPr="003E2EC9" w:rsidRDefault="00714211" w:rsidP="00714211">
            <w:pPr>
              <w:tabs>
                <w:tab w:val="left" w:pos="630"/>
              </w:tabs>
              <w:spacing w:after="60"/>
              <w:jc w:val="both"/>
              <w:rPr>
                <w:rFonts w:asciiTheme="majorHAnsi" w:hAnsiTheme="majorHAnsi" w:cstheme="majorHAnsi"/>
                <w:i/>
                <w:iCs/>
                <w:sz w:val="26"/>
                <w:szCs w:val="26"/>
                <w:highlight w:val="white"/>
              </w:rPr>
            </w:pPr>
            <w:r w:rsidRPr="000133B6">
              <w:rPr>
                <w:rFonts w:asciiTheme="majorHAnsi" w:hAnsiTheme="majorHAnsi" w:cstheme="majorHAnsi"/>
                <w:iCs/>
                <w:sz w:val="26"/>
                <w:szCs w:val="26"/>
                <w:highlight w:val="white"/>
              </w:rPr>
              <w:t>BNG tiếp thu</w:t>
            </w:r>
            <w:r>
              <w:rPr>
                <w:rFonts w:asciiTheme="majorHAnsi" w:hAnsiTheme="majorHAnsi" w:cstheme="majorHAnsi"/>
                <w:iCs/>
                <w:sz w:val="26"/>
                <w:szCs w:val="26"/>
                <w:highlight w:val="white"/>
              </w:rPr>
              <w:t xml:space="preserve"> và sẽ phối hợp với các cơ quan liên quan hướng dẫn cụ thể khi triển khai Quyết định. </w:t>
            </w:r>
          </w:p>
        </w:tc>
      </w:tr>
      <w:tr w:rsidR="00FC6FDF" w:rsidRPr="003E2EC9" w14:paraId="21F96670" w14:textId="77777777" w:rsidTr="006001B7">
        <w:tc>
          <w:tcPr>
            <w:tcW w:w="2610" w:type="dxa"/>
          </w:tcPr>
          <w:p w14:paraId="0E993D10" w14:textId="77777777" w:rsidR="00FC6FDF" w:rsidRPr="00A13AE1" w:rsidRDefault="00FC6FDF" w:rsidP="00FC6FDF">
            <w:pPr>
              <w:tabs>
                <w:tab w:val="left" w:pos="630"/>
              </w:tabs>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t>Điểm h khoản 2 Điều 1</w:t>
            </w:r>
          </w:p>
        </w:tc>
        <w:tc>
          <w:tcPr>
            <w:tcW w:w="1683" w:type="dxa"/>
          </w:tcPr>
          <w:p w14:paraId="27C84211" w14:textId="77777777" w:rsidR="00FC6FDF" w:rsidRPr="003E2EC9" w:rsidRDefault="00FC6FDF" w:rsidP="00FC6FDF">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Hà Nội</w:t>
            </w:r>
          </w:p>
        </w:tc>
        <w:tc>
          <w:tcPr>
            <w:tcW w:w="5232" w:type="dxa"/>
          </w:tcPr>
          <w:p w14:paraId="489B42F1" w14:textId="77777777" w:rsidR="00FC6FDF" w:rsidRPr="003E2EC9" w:rsidRDefault="00FC6FDF" w:rsidP="00FC6FDF">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Đề xuất nghiên cứu bổ sung, làm rõ các khái niệm mới được đưa vào dự thảo Quyết định (</w:t>
            </w:r>
            <w:r w:rsidRPr="003E2EC9">
              <w:rPr>
                <w:rFonts w:asciiTheme="majorHAnsi" w:hAnsiTheme="majorHAnsi" w:cstheme="majorHAnsi"/>
                <w:i/>
                <w:iCs/>
                <w:sz w:val="26"/>
                <w:szCs w:val="26"/>
                <w:highlight w:val="white"/>
              </w:rPr>
              <w:t>hội đàm, tham vấn, đối thoại, đàm phán</w:t>
            </w:r>
            <w:r w:rsidRPr="003E2EC9">
              <w:rPr>
                <w:rFonts w:asciiTheme="majorHAnsi" w:hAnsiTheme="majorHAnsi" w:cstheme="majorHAnsi"/>
                <w:sz w:val="26"/>
                <w:szCs w:val="26"/>
                <w:highlight w:val="white"/>
              </w:rPr>
              <w:t xml:space="preserve">, … </w:t>
            </w:r>
            <w:r w:rsidRPr="003E2EC9">
              <w:rPr>
                <w:rFonts w:asciiTheme="majorHAnsi" w:hAnsiTheme="majorHAnsi" w:cstheme="majorHAnsi"/>
                <w:i/>
                <w:iCs/>
                <w:sz w:val="26"/>
                <w:szCs w:val="26"/>
                <w:highlight w:val="white"/>
              </w:rPr>
              <w:t>tại điểm h Khoản 2</w:t>
            </w:r>
            <w:r w:rsidRPr="003E2EC9">
              <w:rPr>
                <w:rFonts w:asciiTheme="majorHAnsi" w:hAnsiTheme="majorHAnsi" w:cstheme="majorHAnsi"/>
                <w:sz w:val="26"/>
                <w:szCs w:val="26"/>
                <w:highlight w:val="white"/>
              </w:rPr>
              <w:t xml:space="preserve">) tránh việc các đơn vị, tổ chức có các hành vi lách luật, tổ chức hội nghị, hội thảo quốc tế không xin phép, gây khó khăn trong công tác quản lý nhà nước. </w:t>
            </w:r>
          </w:p>
        </w:tc>
        <w:tc>
          <w:tcPr>
            <w:tcW w:w="4690" w:type="dxa"/>
          </w:tcPr>
          <w:p w14:paraId="0763FD4F" w14:textId="5443EBF6" w:rsidR="00FC6FDF" w:rsidRPr="003E2EC9" w:rsidRDefault="00714211" w:rsidP="00714211">
            <w:pPr>
              <w:tabs>
                <w:tab w:val="left" w:pos="630"/>
              </w:tabs>
              <w:spacing w:after="60"/>
              <w:jc w:val="both"/>
              <w:rPr>
                <w:rFonts w:asciiTheme="majorHAnsi" w:hAnsiTheme="majorHAnsi" w:cstheme="majorHAnsi"/>
                <w:i/>
                <w:iCs/>
                <w:sz w:val="26"/>
                <w:szCs w:val="26"/>
                <w:highlight w:val="white"/>
              </w:rPr>
            </w:pPr>
            <w:r w:rsidRPr="00714211">
              <w:rPr>
                <w:rFonts w:asciiTheme="majorHAnsi" w:hAnsiTheme="majorHAnsi" w:cstheme="majorHAnsi"/>
                <w:iCs/>
                <w:sz w:val="26"/>
                <w:szCs w:val="26"/>
                <w:highlight w:val="white"/>
              </w:rPr>
              <w:t xml:space="preserve">BNG </w:t>
            </w:r>
            <w:r>
              <w:rPr>
                <w:rFonts w:asciiTheme="majorHAnsi" w:hAnsiTheme="majorHAnsi" w:cstheme="majorHAnsi"/>
                <w:iCs/>
                <w:sz w:val="26"/>
                <w:szCs w:val="26"/>
                <w:highlight w:val="white"/>
              </w:rPr>
              <w:t>tiếp thu, chỉnh lý dự thảo.</w:t>
            </w:r>
          </w:p>
        </w:tc>
      </w:tr>
      <w:tr w:rsidR="00FC6FDF" w:rsidRPr="003E2EC9" w14:paraId="11D49D77" w14:textId="77777777" w:rsidTr="006001B7">
        <w:tc>
          <w:tcPr>
            <w:tcW w:w="2610" w:type="dxa"/>
          </w:tcPr>
          <w:p w14:paraId="77DBAD00" w14:textId="77777777" w:rsidR="00FC6FDF" w:rsidRPr="00A13AE1" w:rsidRDefault="00FC6FDF" w:rsidP="00FC6FDF">
            <w:pPr>
              <w:tabs>
                <w:tab w:val="left" w:pos="630"/>
              </w:tabs>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t>Điểm k khoản 2 Điều 1</w:t>
            </w:r>
          </w:p>
        </w:tc>
        <w:tc>
          <w:tcPr>
            <w:tcW w:w="1683" w:type="dxa"/>
          </w:tcPr>
          <w:p w14:paraId="4188E2CB" w14:textId="77777777" w:rsidR="00FC6FDF" w:rsidRPr="003E2EC9" w:rsidRDefault="00FC6FDF" w:rsidP="00FC6FDF">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Hải Phòng</w:t>
            </w:r>
          </w:p>
        </w:tc>
        <w:tc>
          <w:tcPr>
            <w:tcW w:w="5232" w:type="dxa"/>
          </w:tcPr>
          <w:p w14:paraId="3B716116" w14:textId="7B1F46D1" w:rsidR="00FC6FDF" w:rsidRPr="003E2EC9" w:rsidRDefault="00FC6FDF" w:rsidP="00FC6FDF">
            <w:pPr>
              <w:spacing w:after="60"/>
              <w:jc w:val="both"/>
              <w:rPr>
                <w:rFonts w:asciiTheme="majorHAnsi" w:hAnsiTheme="majorHAnsi" w:cstheme="majorHAnsi"/>
                <w:b/>
                <w:bCs/>
                <w:sz w:val="26"/>
                <w:szCs w:val="26"/>
                <w:highlight w:val="white"/>
              </w:rPr>
            </w:pPr>
            <w:r w:rsidRPr="003E2EC9">
              <w:rPr>
                <w:rFonts w:asciiTheme="majorHAnsi" w:hAnsiTheme="majorHAnsi" w:cstheme="majorHAnsi"/>
                <w:sz w:val="26"/>
                <w:szCs w:val="26"/>
                <w:highlight w:val="white"/>
              </w:rPr>
              <w:t xml:space="preserve">Điểm k khoản 2 Điều 1 đề nghị xem xét bao hàm toàn bộ </w:t>
            </w:r>
            <w:r w:rsidRPr="003E2EC9">
              <w:rPr>
                <w:rFonts w:asciiTheme="majorHAnsi" w:hAnsiTheme="majorHAnsi" w:cstheme="majorHAnsi"/>
                <w:i/>
                <w:iCs/>
                <w:sz w:val="26"/>
                <w:szCs w:val="26"/>
                <w:highlight w:val="white"/>
              </w:rPr>
              <w:t>“các lớp học, khóa học, cuộc thi, buổi nói chuyện, thảo luận chuyên đề có yếu tố nước ngoài trong chương trình đào tạo đã được cấp có thẩm quyền phê duyệt”</w:t>
            </w:r>
            <w:r w:rsidRPr="003E2EC9">
              <w:rPr>
                <w:rFonts w:asciiTheme="majorHAnsi" w:hAnsiTheme="majorHAnsi" w:cstheme="majorHAnsi"/>
                <w:sz w:val="26"/>
                <w:szCs w:val="26"/>
                <w:highlight w:val="white"/>
              </w:rPr>
              <w:t xml:space="preserve"> ở phạm vi rộng hơn, không chỉ </w:t>
            </w:r>
            <w:r w:rsidRPr="003E2EC9">
              <w:rPr>
                <w:rFonts w:asciiTheme="majorHAnsi" w:hAnsiTheme="majorHAnsi" w:cstheme="majorHAnsi"/>
                <w:i/>
                <w:iCs/>
                <w:sz w:val="26"/>
                <w:szCs w:val="26"/>
                <w:highlight w:val="white"/>
              </w:rPr>
              <w:t>“của các cơ sở giáo dục, đào tạo”</w:t>
            </w:r>
            <w:r w:rsidRPr="003E2EC9">
              <w:rPr>
                <w:rFonts w:asciiTheme="majorHAnsi" w:hAnsiTheme="majorHAnsi" w:cstheme="majorHAnsi"/>
                <w:sz w:val="26"/>
                <w:szCs w:val="26"/>
                <w:highlight w:val="white"/>
              </w:rPr>
              <w:t>. Hiện nay nhiều cơ quan, đơn vị trong phạm vi chức năng, nhiệm vụ và quyền hạn có thể phối hợp với các tổ chức quốc tế triển khai các khóa học, đào tạo chuyên ngành và chịu trách nhiệm trước cơ quan cấp trên về các hoạt động chuyên môn của cơ quan, đơn vị mình. Tuy nhiên, việc phải thực hiện quy định xin phép tổ chức theo quy trình HNHTQT tạo ra thêm thủ tục, gây lãng phí nguồn lực.</w:t>
            </w:r>
          </w:p>
        </w:tc>
        <w:tc>
          <w:tcPr>
            <w:tcW w:w="4690" w:type="dxa"/>
          </w:tcPr>
          <w:p w14:paraId="07A64C95" w14:textId="5B42CDA7" w:rsidR="00FC6FDF" w:rsidRPr="000133B6" w:rsidRDefault="00FC6FDF" w:rsidP="00FC6FDF">
            <w:pPr>
              <w:tabs>
                <w:tab w:val="left" w:pos="630"/>
              </w:tabs>
              <w:spacing w:after="60"/>
              <w:jc w:val="both"/>
              <w:rPr>
                <w:rFonts w:asciiTheme="majorHAnsi" w:hAnsiTheme="majorHAnsi" w:cstheme="majorHAnsi"/>
                <w:iCs/>
                <w:sz w:val="26"/>
                <w:szCs w:val="26"/>
                <w:highlight w:val="white"/>
              </w:rPr>
            </w:pPr>
            <w:r w:rsidRPr="000133B6">
              <w:rPr>
                <w:rFonts w:asciiTheme="majorHAnsi" w:hAnsiTheme="majorHAnsi" w:cstheme="majorHAnsi"/>
                <w:iCs/>
                <w:sz w:val="26"/>
                <w:szCs w:val="26"/>
                <w:highlight w:val="white"/>
              </w:rPr>
              <w:t>BNG tiếp thu, chỉnh lý dự thảo</w:t>
            </w:r>
          </w:p>
        </w:tc>
      </w:tr>
      <w:tr w:rsidR="00FC6FDF" w:rsidRPr="003E2EC9" w14:paraId="64F5D12C" w14:textId="77777777" w:rsidTr="006001B7">
        <w:tc>
          <w:tcPr>
            <w:tcW w:w="2610" w:type="dxa"/>
          </w:tcPr>
          <w:p w14:paraId="24A98D96" w14:textId="77777777" w:rsidR="00FC6FDF" w:rsidRPr="00A13AE1" w:rsidRDefault="00FC6FDF" w:rsidP="00FC6FDF">
            <w:pPr>
              <w:tabs>
                <w:tab w:val="left" w:pos="630"/>
              </w:tabs>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lastRenderedPageBreak/>
              <w:t>Điểm k khoản 2 Điều 1</w:t>
            </w:r>
          </w:p>
        </w:tc>
        <w:tc>
          <w:tcPr>
            <w:tcW w:w="1683" w:type="dxa"/>
          </w:tcPr>
          <w:p w14:paraId="17A9858B" w14:textId="3A44ECE8" w:rsidR="00FC6FDF" w:rsidRPr="003E2EC9" w:rsidRDefault="00BB323C" w:rsidP="00FC6FDF">
            <w:pPr>
              <w:spacing w:after="60"/>
              <w:rPr>
                <w:rFonts w:asciiTheme="majorHAnsi" w:hAnsiTheme="majorHAnsi" w:cstheme="majorHAnsi"/>
                <w:sz w:val="26"/>
                <w:szCs w:val="26"/>
                <w:highlight w:val="white"/>
              </w:rPr>
            </w:pPr>
            <w:r w:rsidRPr="000E110F">
              <w:rPr>
                <w:rFonts w:asciiTheme="majorHAnsi" w:hAnsiTheme="majorHAnsi" w:cstheme="majorHAnsi"/>
                <w:sz w:val="26"/>
                <w:szCs w:val="26"/>
              </w:rPr>
              <w:t xml:space="preserve">Ban Thường trực </w:t>
            </w:r>
            <w:r w:rsidRPr="000E110F">
              <w:rPr>
                <w:rFonts w:asciiTheme="majorHAnsi" w:hAnsiTheme="majorHAnsi" w:cstheme="majorHAnsi"/>
                <w:sz w:val="26"/>
                <w:szCs w:val="26"/>
                <w:lang w:val="en-US"/>
              </w:rPr>
              <w:t>Ủy ban Trung ương Mặt trận Tổ quốc Việt Nam (</w:t>
            </w:r>
            <w:r w:rsidRPr="000E110F">
              <w:rPr>
                <w:rFonts w:asciiTheme="majorHAnsi" w:hAnsiTheme="majorHAnsi" w:cstheme="majorHAnsi"/>
                <w:sz w:val="26"/>
                <w:szCs w:val="26"/>
              </w:rPr>
              <w:t>MTTQ</w:t>
            </w:r>
            <w:r w:rsidRPr="000E110F">
              <w:rPr>
                <w:rFonts w:asciiTheme="majorHAnsi" w:hAnsiTheme="majorHAnsi" w:cstheme="majorHAnsi"/>
                <w:sz w:val="26"/>
                <w:szCs w:val="26"/>
                <w:lang w:val="en-US"/>
              </w:rPr>
              <w:t>)</w:t>
            </w:r>
          </w:p>
        </w:tc>
        <w:tc>
          <w:tcPr>
            <w:tcW w:w="5232" w:type="dxa"/>
          </w:tcPr>
          <w:p w14:paraId="5D74D500" w14:textId="77777777" w:rsidR="00FC6FDF" w:rsidRPr="003E2EC9" w:rsidRDefault="00FC6FDF" w:rsidP="00FC6FDF">
            <w:pPr>
              <w:spacing w:after="60"/>
              <w:jc w:val="both"/>
              <w:rPr>
                <w:rFonts w:asciiTheme="majorHAnsi" w:hAnsiTheme="majorHAnsi" w:cstheme="majorHAnsi"/>
                <w:b/>
                <w:bCs/>
                <w:sz w:val="26"/>
                <w:szCs w:val="26"/>
                <w:highlight w:val="white"/>
              </w:rPr>
            </w:pPr>
            <w:r w:rsidRPr="003E2EC9">
              <w:rPr>
                <w:rFonts w:asciiTheme="majorHAnsi" w:hAnsiTheme="majorHAnsi" w:cstheme="majorHAnsi"/>
                <w:sz w:val="26"/>
                <w:szCs w:val="26"/>
                <w:highlight w:val="white"/>
              </w:rPr>
              <w:t xml:space="preserve">Điểm k, khoản 2 Điều 1: đề nghị bổ sung như bôi đậm: Lớp học, khóa học, cuộc thi, buổi nói chuyện, </w:t>
            </w:r>
            <w:r w:rsidRPr="003E2EC9">
              <w:rPr>
                <w:rFonts w:asciiTheme="majorHAnsi" w:hAnsiTheme="majorHAnsi" w:cstheme="majorHAnsi"/>
                <w:b/>
                <w:bCs/>
                <w:sz w:val="26"/>
                <w:szCs w:val="26"/>
                <w:highlight w:val="white"/>
              </w:rPr>
              <w:t>tọa đàm,</w:t>
            </w:r>
            <w:r w:rsidRPr="003E2EC9">
              <w:rPr>
                <w:rFonts w:asciiTheme="majorHAnsi" w:hAnsiTheme="majorHAnsi" w:cstheme="majorHAnsi"/>
                <w:sz w:val="26"/>
                <w:szCs w:val="26"/>
                <w:highlight w:val="white"/>
              </w:rPr>
              <w:t xml:space="preserve"> thảo luận chuyên đề có yếu tố nước ngoài trong chương trình đào tạo, </w:t>
            </w:r>
            <w:r w:rsidRPr="003E2EC9">
              <w:rPr>
                <w:rFonts w:asciiTheme="majorHAnsi" w:hAnsiTheme="majorHAnsi" w:cstheme="majorHAnsi"/>
                <w:b/>
                <w:bCs/>
                <w:sz w:val="26"/>
                <w:szCs w:val="26"/>
                <w:highlight w:val="white"/>
              </w:rPr>
              <w:t>đề án, dự án, phi dự án</w:t>
            </w:r>
            <w:r w:rsidRPr="003E2EC9">
              <w:rPr>
                <w:rFonts w:asciiTheme="majorHAnsi" w:hAnsiTheme="majorHAnsi" w:cstheme="majorHAnsi"/>
                <w:sz w:val="26"/>
                <w:szCs w:val="26"/>
                <w:highlight w:val="white"/>
              </w:rPr>
              <w:t xml:space="preserve"> đã được cấp có thẩm quyền phê duyệt của cơ sở giáo dục, đào tạo, </w:t>
            </w:r>
            <w:r w:rsidRPr="003E2EC9">
              <w:rPr>
                <w:rFonts w:asciiTheme="majorHAnsi" w:hAnsiTheme="majorHAnsi" w:cstheme="majorHAnsi"/>
                <w:b/>
                <w:bCs/>
                <w:sz w:val="26"/>
                <w:szCs w:val="26"/>
                <w:highlight w:val="white"/>
              </w:rPr>
              <w:t>cơ quan có thẩm quyền.</w:t>
            </w:r>
          </w:p>
        </w:tc>
        <w:tc>
          <w:tcPr>
            <w:tcW w:w="4690" w:type="dxa"/>
          </w:tcPr>
          <w:p w14:paraId="661C40FB" w14:textId="183D32D0" w:rsidR="00FC6FDF" w:rsidRPr="00CF3FB2" w:rsidRDefault="00CF3FB2" w:rsidP="00FC6FDF">
            <w:pPr>
              <w:tabs>
                <w:tab w:val="left" w:pos="630"/>
              </w:tabs>
              <w:spacing w:after="60"/>
              <w:jc w:val="both"/>
              <w:rPr>
                <w:rFonts w:asciiTheme="majorHAnsi" w:hAnsiTheme="majorHAnsi" w:cstheme="majorHAnsi"/>
                <w:sz w:val="26"/>
                <w:szCs w:val="26"/>
                <w:highlight w:val="white"/>
              </w:rPr>
            </w:pPr>
            <w:r w:rsidRPr="00CF3FB2">
              <w:rPr>
                <w:rFonts w:asciiTheme="majorHAnsi" w:hAnsiTheme="majorHAnsi" w:cstheme="majorHAnsi"/>
                <w:sz w:val="26"/>
                <w:szCs w:val="26"/>
                <w:highlight w:val="white"/>
              </w:rPr>
              <w:t xml:space="preserve">BNG </w:t>
            </w:r>
            <w:r>
              <w:rPr>
                <w:rFonts w:asciiTheme="majorHAnsi" w:hAnsiTheme="majorHAnsi" w:cstheme="majorHAnsi"/>
                <w:sz w:val="26"/>
                <w:szCs w:val="26"/>
                <w:highlight w:val="white"/>
              </w:rPr>
              <w:t xml:space="preserve">xin </w:t>
            </w:r>
            <w:r w:rsidRPr="00CF3FB2">
              <w:rPr>
                <w:rFonts w:asciiTheme="majorHAnsi" w:hAnsiTheme="majorHAnsi" w:cstheme="majorHAnsi"/>
                <w:b/>
                <w:bCs/>
                <w:sz w:val="26"/>
                <w:szCs w:val="26"/>
                <w:highlight w:val="white"/>
              </w:rPr>
              <w:t>giải trình</w:t>
            </w:r>
            <w:r>
              <w:rPr>
                <w:rFonts w:asciiTheme="majorHAnsi" w:hAnsiTheme="majorHAnsi" w:cstheme="majorHAnsi"/>
                <w:sz w:val="26"/>
                <w:szCs w:val="26"/>
                <w:highlight w:val="white"/>
              </w:rPr>
              <w:t xml:space="preserve">: </w:t>
            </w:r>
            <w:r w:rsidR="008567AB">
              <w:rPr>
                <w:rFonts w:asciiTheme="majorHAnsi" w:hAnsiTheme="majorHAnsi" w:cstheme="majorHAnsi"/>
                <w:sz w:val="26"/>
                <w:szCs w:val="26"/>
                <w:highlight w:val="white"/>
              </w:rPr>
              <w:t>Dự thảo đã quy định riêng về HNHTQT trong đề án, dự án, phi dự án tại Điều 7</w:t>
            </w:r>
          </w:p>
        </w:tc>
      </w:tr>
      <w:tr w:rsidR="00FC6FDF" w:rsidRPr="003E2EC9" w14:paraId="66BC03E8" w14:textId="77777777" w:rsidTr="006001B7">
        <w:tc>
          <w:tcPr>
            <w:tcW w:w="2610" w:type="dxa"/>
          </w:tcPr>
          <w:p w14:paraId="456665B7" w14:textId="77777777" w:rsidR="00FC6FDF" w:rsidRPr="00A13AE1" w:rsidRDefault="00FC6FDF" w:rsidP="00FC6FDF">
            <w:pPr>
              <w:tabs>
                <w:tab w:val="left" w:pos="630"/>
              </w:tabs>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t>Điểm k khoản 2 Điều 1</w:t>
            </w:r>
          </w:p>
        </w:tc>
        <w:tc>
          <w:tcPr>
            <w:tcW w:w="1683" w:type="dxa"/>
          </w:tcPr>
          <w:p w14:paraId="04590A6E" w14:textId="77777777" w:rsidR="00FC6FDF" w:rsidRPr="003E2EC9" w:rsidRDefault="00FC6FDF" w:rsidP="00FC6FDF">
            <w:pPr>
              <w:tabs>
                <w:tab w:val="left" w:pos="630"/>
              </w:tabs>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Bộ Xây dựng</w:t>
            </w:r>
          </w:p>
        </w:tc>
        <w:tc>
          <w:tcPr>
            <w:tcW w:w="5232" w:type="dxa"/>
          </w:tcPr>
          <w:p w14:paraId="66F1D57B" w14:textId="77777777" w:rsidR="00FC6FDF" w:rsidRPr="003E2EC9" w:rsidRDefault="00FC6FDF" w:rsidP="00FC6FDF">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Điều 1, Khoản 2, mục k: “</w:t>
            </w:r>
            <w:r w:rsidRPr="003E2EC9">
              <w:rPr>
                <w:rFonts w:asciiTheme="majorHAnsi" w:hAnsiTheme="majorHAnsi" w:cstheme="majorHAnsi"/>
                <w:i/>
                <w:iCs/>
                <w:sz w:val="26"/>
                <w:szCs w:val="26"/>
                <w:highlight w:val="white"/>
              </w:rPr>
              <w:t>Lớp học, khóa học, cuộc thi, buổi nói chuyện, thảo luận chuyên đề có yếu tố nước ngoài trong chương trình đào tạo đã được cấp có thẩm quyền phê duyệt của các cơ sở giáo dục, đào tạo</w:t>
            </w:r>
            <w:r w:rsidRPr="003E2EC9">
              <w:rPr>
                <w:rFonts w:asciiTheme="majorHAnsi" w:hAnsiTheme="majorHAnsi" w:cstheme="majorHAnsi"/>
                <w:sz w:val="26"/>
                <w:szCs w:val="26"/>
                <w:highlight w:val="white"/>
              </w:rPr>
              <w:t xml:space="preserve">.” thành “ </w:t>
            </w:r>
            <w:r w:rsidRPr="003E2EC9">
              <w:rPr>
                <w:rFonts w:asciiTheme="majorHAnsi" w:hAnsiTheme="majorHAnsi" w:cstheme="majorHAnsi"/>
                <w:b/>
                <w:bCs/>
                <w:i/>
                <w:iCs/>
                <w:sz w:val="26"/>
                <w:szCs w:val="26"/>
                <w:highlight w:val="white"/>
              </w:rPr>
              <w:t>Lớp học, khóa học, cuộc thi, buổi nói chuyện, thảo luận chuyên đề có yếu tố nước ngoài nhằm hỗ trợ việc thực hiện các chương trình đào tạo đã được cấp có thẩm quyền phê duyệt của các cơ sở giáo dục, đào tạo.</w:t>
            </w:r>
            <w:r w:rsidRPr="003E2EC9">
              <w:rPr>
                <w:rFonts w:asciiTheme="majorHAnsi" w:hAnsiTheme="majorHAnsi" w:cstheme="majorHAnsi"/>
                <w:sz w:val="26"/>
                <w:szCs w:val="26"/>
                <w:highlight w:val="white"/>
              </w:rPr>
              <w:t>” do các chương trình đào tạo của cơ sở giáo dục, đào tạo thường không ghi rõ, cụ thể các cuộc thi, buổi nói chuyện, thảo luận chuyên đề,... mà những hoạt động này được thiết lập linh hoạt, phù hợp từng thời điểm nhằm đáp ứng yêu cầu thực tiễn đào tạo.</w:t>
            </w:r>
          </w:p>
        </w:tc>
        <w:tc>
          <w:tcPr>
            <w:tcW w:w="4690" w:type="dxa"/>
          </w:tcPr>
          <w:p w14:paraId="6697C060" w14:textId="4ABB9A09" w:rsidR="00FC6FDF" w:rsidRPr="003E2EC9" w:rsidRDefault="00FC6FDF" w:rsidP="00FC6FDF">
            <w:pPr>
              <w:tabs>
                <w:tab w:val="left" w:pos="630"/>
              </w:tabs>
              <w:spacing w:after="60"/>
              <w:jc w:val="both"/>
              <w:rPr>
                <w:rFonts w:asciiTheme="majorHAnsi" w:hAnsiTheme="majorHAnsi" w:cstheme="majorHAnsi"/>
                <w:i/>
                <w:iCs/>
                <w:sz w:val="26"/>
                <w:szCs w:val="26"/>
                <w:highlight w:val="white"/>
              </w:rPr>
            </w:pPr>
            <w:r>
              <w:rPr>
                <w:rFonts w:asciiTheme="majorHAnsi" w:hAnsiTheme="majorHAnsi" w:cstheme="majorHAnsi"/>
                <w:sz w:val="26"/>
                <w:szCs w:val="26"/>
                <w:highlight w:val="white"/>
              </w:rPr>
              <w:t>BNG tiếp thu,</w:t>
            </w:r>
            <w:r w:rsidRPr="003E2EC9">
              <w:rPr>
                <w:rFonts w:asciiTheme="majorHAnsi" w:hAnsiTheme="majorHAnsi" w:cstheme="majorHAnsi"/>
                <w:sz w:val="26"/>
                <w:szCs w:val="26"/>
                <w:highlight w:val="white"/>
              </w:rPr>
              <w:t xml:space="preserve"> chỉnh lý dự thảo</w:t>
            </w:r>
          </w:p>
        </w:tc>
      </w:tr>
      <w:tr w:rsidR="000172CD" w:rsidRPr="003E2EC9" w14:paraId="6D518102" w14:textId="77777777" w:rsidTr="006001B7">
        <w:tc>
          <w:tcPr>
            <w:tcW w:w="2610" w:type="dxa"/>
          </w:tcPr>
          <w:p w14:paraId="758FBBA8" w14:textId="0C3B3FB3" w:rsidR="000172CD" w:rsidRPr="00A13AE1" w:rsidRDefault="000172CD" w:rsidP="00FC6FDF">
            <w:pPr>
              <w:tabs>
                <w:tab w:val="left" w:pos="630"/>
              </w:tabs>
              <w:spacing w:after="60"/>
              <w:jc w:val="both"/>
              <w:rPr>
                <w:rFonts w:asciiTheme="majorHAnsi" w:hAnsiTheme="majorHAnsi" w:cstheme="majorHAnsi"/>
                <w:sz w:val="26"/>
                <w:szCs w:val="26"/>
                <w:highlight w:val="white"/>
              </w:rPr>
            </w:pPr>
            <w:r w:rsidRPr="00A13AE1">
              <w:rPr>
                <w:rFonts w:asciiTheme="majorHAnsi" w:hAnsiTheme="majorHAnsi" w:cstheme="majorHAnsi"/>
                <w:bCs/>
                <w:sz w:val="26"/>
                <w:szCs w:val="26"/>
                <w:highlight w:val="white"/>
              </w:rPr>
              <w:t>Điều 2</w:t>
            </w:r>
          </w:p>
        </w:tc>
        <w:tc>
          <w:tcPr>
            <w:tcW w:w="1683" w:type="dxa"/>
          </w:tcPr>
          <w:p w14:paraId="261F07A1" w14:textId="07ED7517" w:rsidR="000172CD" w:rsidRPr="003E2EC9" w:rsidRDefault="000172CD" w:rsidP="000172CD">
            <w:pPr>
              <w:tabs>
                <w:tab w:val="left" w:pos="630"/>
              </w:tabs>
              <w:spacing w:after="60"/>
              <w:rPr>
                <w:rFonts w:asciiTheme="majorHAnsi" w:hAnsiTheme="majorHAnsi" w:cstheme="majorHAnsi"/>
                <w:sz w:val="26"/>
                <w:szCs w:val="26"/>
                <w:highlight w:val="white"/>
              </w:rPr>
            </w:pPr>
            <w:r w:rsidRPr="000E110F">
              <w:rPr>
                <w:rFonts w:asciiTheme="majorHAnsi" w:hAnsiTheme="majorHAnsi" w:cstheme="majorHAnsi"/>
                <w:sz w:val="26"/>
                <w:szCs w:val="26"/>
                <w:lang w:val="en-US"/>
              </w:rPr>
              <w:t>Liên hiệp các tổ chức hữu nghị Việt Nam (VUFO)</w:t>
            </w:r>
          </w:p>
        </w:tc>
        <w:tc>
          <w:tcPr>
            <w:tcW w:w="5232" w:type="dxa"/>
          </w:tcPr>
          <w:p w14:paraId="0F747F09" w14:textId="288A4DA4" w:rsidR="000172CD" w:rsidRPr="003E2EC9" w:rsidRDefault="0010416A" w:rsidP="00FC6FDF">
            <w:pPr>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Đối tượng áp dụng</w:t>
            </w:r>
            <w:r w:rsidR="000172CD" w:rsidRPr="000172CD">
              <w:rPr>
                <w:rFonts w:asciiTheme="majorHAnsi" w:hAnsiTheme="majorHAnsi" w:cstheme="majorHAnsi"/>
                <w:sz w:val="26"/>
                <w:szCs w:val="26"/>
                <w:highlight w:val="white"/>
              </w:rPr>
              <w:t xml:space="preserve">: Đề nghị xem xét không áp dụng đối với cơ quan, tổ chức, cá nhân “phối hợp tổ chức” nhằm tập trung trách nhiệm về một đầu mối là cơ quan, tổ chức, cá nhân Việt Nam và nước ngoài “chủ trì” hoặc “đồng chủ trì”. </w:t>
            </w:r>
          </w:p>
        </w:tc>
        <w:tc>
          <w:tcPr>
            <w:tcW w:w="4690" w:type="dxa"/>
          </w:tcPr>
          <w:p w14:paraId="033A440E" w14:textId="5454666F" w:rsidR="000172CD" w:rsidRDefault="0010416A" w:rsidP="00FC6FDF">
            <w:pPr>
              <w:tabs>
                <w:tab w:val="left" w:pos="630"/>
              </w:tabs>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BNG tiếp thu, chỉnh lý dự thảo</w:t>
            </w:r>
          </w:p>
        </w:tc>
      </w:tr>
      <w:tr w:rsidR="00FC6FDF" w:rsidRPr="003E2EC9" w14:paraId="0189077D" w14:textId="77777777" w:rsidTr="006001B7">
        <w:tc>
          <w:tcPr>
            <w:tcW w:w="2610" w:type="dxa"/>
          </w:tcPr>
          <w:p w14:paraId="385E74F2" w14:textId="77777777" w:rsidR="00FC6FDF" w:rsidRPr="00A13AE1" w:rsidRDefault="00FC6FDF" w:rsidP="00FC6FDF">
            <w:pPr>
              <w:spacing w:after="60"/>
              <w:jc w:val="both"/>
              <w:rPr>
                <w:rFonts w:asciiTheme="majorHAnsi" w:hAnsiTheme="majorHAnsi" w:cstheme="majorHAnsi"/>
                <w:bCs/>
                <w:sz w:val="26"/>
                <w:szCs w:val="26"/>
                <w:highlight w:val="white"/>
              </w:rPr>
            </w:pPr>
            <w:r w:rsidRPr="00A13AE1">
              <w:rPr>
                <w:rFonts w:asciiTheme="majorHAnsi" w:hAnsiTheme="majorHAnsi" w:cstheme="majorHAnsi"/>
                <w:bCs/>
                <w:sz w:val="26"/>
                <w:szCs w:val="26"/>
                <w:highlight w:val="white"/>
              </w:rPr>
              <w:t>Điều 3</w:t>
            </w:r>
          </w:p>
        </w:tc>
        <w:tc>
          <w:tcPr>
            <w:tcW w:w="1683" w:type="dxa"/>
          </w:tcPr>
          <w:p w14:paraId="1AB93A0A" w14:textId="77777777" w:rsidR="00FC6FDF" w:rsidRPr="003E2EC9" w:rsidRDefault="00FC6FDF" w:rsidP="00FC6FDF">
            <w:pPr>
              <w:tabs>
                <w:tab w:val="left" w:pos="630"/>
              </w:tabs>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Bộ Tư pháp</w:t>
            </w:r>
          </w:p>
        </w:tc>
        <w:tc>
          <w:tcPr>
            <w:tcW w:w="5232" w:type="dxa"/>
          </w:tcPr>
          <w:p w14:paraId="4EF4481B" w14:textId="77777777" w:rsidR="00FC6FDF" w:rsidRPr="003E2EC9" w:rsidRDefault="00FC6FDF" w:rsidP="00FC6FDF">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Tại khoản 2 Điều 1, thuật ngữ “yếu tố nước ngoài” được sử dụng rất nhiều lần nhưng trong Điều 3 không có nội dung quy định về thuật ngữ </w:t>
            </w:r>
            <w:r w:rsidRPr="003E2EC9">
              <w:rPr>
                <w:rFonts w:asciiTheme="majorHAnsi" w:hAnsiTheme="majorHAnsi" w:cstheme="majorHAnsi"/>
                <w:sz w:val="26"/>
                <w:szCs w:val="26"/>
                <w:highlight w:val="white"/>
              </w:rPr>
              <w:lastRenderedPageBreak/>
              <w:t>này. Đề nghị cơ quan chủ trì soạn thảo cân nhắc bổ sung cho phù hợp.</w:t>
            </w:r>
          </w:p>
        </w:tc>
        <w:tc>
          <w:tcPr>
            <w:tcW w:w="4690" w:type="dxa"/>
          </w:tcPr>
          <w:p w14:paraId="0C7F0FAD" w14:textId="77777777" w:rsidR="00FC6FDF" w:rsidRPr="003E2EC9" w:rsidRDefault="00FC6FDF" w:rsidP="00FC6FDF">
            <w:pPr>
              <w:tabs>
                <w:tab w:val="left" w:pos="630"/>
              </w:tabs>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lastRenderedPageBreak/>
              <w:t>BNG tiếp thu và đã chỉnh lý dự thảo</w:t>
            </w:r>
          </w:p>
        </w:tc>
      </w:tr>
      <w:tr w:rsidR="00FC6FDF" w:rsidRPr="003E2EC9" w14:paraId="1C2E1296" w14:textId="77777777" w:rsidTr="006001B7">
        <w:tc>
          <w:tcPr>
            <w:tcW w:w="2610" w:type="dxa"/>
          </w:tcPr>
          <w:p w14:paraId="00F0FD43" w14:textId="77777777" w:rsidR="00FC6FDF" w:rsidRPr="00A13AE1" w:rsidRDefault="00FC6FDF" w:rsidP="00FC6FDF">
            <w:pPr>
              <w:spacing w:after="60"/>
              <w:jc w:val="both"/>
              <w:rPr>
                <w:rFonts w:asciiTheme="majorHAnsi" w:hAnsiTheme="majorHAnsi" w:cstheme="majorHAnsi"/>
                <w:sz w:val="26"/>
                <w:szCs w:val="26"/>
                <w:highlight w:val="white"/>
              </w:rPr>
            </w:pPr>
            <w:bookmarkStart w:id="5" w:name="_heading=h.gtl9as90qt2r" w:colFirst="0" w:colLast="0"/>
            <w:bookmarkEnd w:id="5"/>
            <w:r w:rsidRPr="00A13AE1">
              <w:rPr>
                <w:rFonts w:asciiTheme="majorHAnsi" w:hAnsiTheme="majorHAnsi" w:cstheme="majorHAnsi"/>
                <w:sz w:val="26"/>
                <w:szCs w:val="26"/>
                <w:highlight w:val="white"/>
              </w:rPr>
              <w:lastRenderedPageBreak/>
              <w:t>Điều 3</w:t>
            </w:r>
          </w:p>
        </w:tc>
        <w:tc>
          <w:tcPr>
            <w:tcW w:w="1683" w:type="dxa"/>
          </w:tcPr>
          <w:p w14:paraId="3830A552" w14:textId="77777777" w:rsidR="00FC6FDF" w:rsidRPr="003E2EC9" w:rsidRDefault="00FC6FDF" w:rsidP="00FC6FDF">
            <w:pPr>
              <w:tabs>
                <w:tab w:val="left" w:pos="630"/>
              </w:tabs>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Bộ Dân tộc và Tôn giáo </w:t>
            </w:r>
          </w:p>
        </w:tc>
        <w:tc>
          <w:tcPr>
            <w:tcW w:w="5232" w:type="dxa"/>
          </w:tcPr>
          <w:p w14:paraId="3D42FFAF" w14:textId="77777777" w:rsidR="00FC6FDF" w:rsidRPr="003E2EC9" w:rsidRDefault="00FC6FDF" w:rsidP="00FC6FDF">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Đề nghị quý Bộ cân nhắc về việc gián tiếp đưa khái niệm “</w:t>
            </w:r>
            <w:r w:rsidRPr="003E2EC9">
              <w:rPr>
                <w:rFonts w:asciiTheme="majorHAnsi" w:hAnsiTheme="majorHAnsi" w:cstheme="majorHAnsi"/>
                <w:i/>
                <w:iCs/>
                <w:sz w:val="26"/>
                <w:szCs w:val="26"/>
                <w:highlight w:val="white"/>
              </w:rPr>
              <w:t>Hội thảo, hội nghị quốc tế là hoạt động có chương trình, có diễn giả, có thảo luận….</w:t>
            </w:r>
            <w:r w:rsidRPr="003E2EC9">
              <w:rPr>
                <w:rFonts w:asciiTheme="majorHAnsi" w:hAnsiTheme="majorHAnsi" w:cstheme="majorHAnsi"/>
                <w:sz w:val="26"/>
                <w:szCs w:val="26"/>
                <w:highlight w:val="white"/>
              </w:rPr>
              <w:t>” như dự thảo hiện tại. Việc đưa ra các khái niệm với các yếu tố cụ thể sẽ tạo cơ sở cho việc lách quy định.</w:t>
            </w:r>
          </w:p>
        </w:tc>
        <w:tc>
          <w:tcPr>
            <w:tcW w:w="4690" w:type="dxa"/>
          </w:tcPr>
          <w:p w14:paraId="1587F77C" w14:textId="6C6A34E5" w:rsidR="00FC6FDF" w:rsidRPr="00CE6644" w:rsidRDefault="00FC6FDF" w:rsidP="00CE6644">
            <w:pPr>
              <w:jc w:val="both"/>
            </w:pPr>
            <w:r w:rsidRPr="003E2EC9">
              <w:rPr>
                <w:rFonts w:asciiTheme="majorHAnsi" w:hAnsiTheme="majorHAnsi" w:cstheme="majorHAnsi"/>
                <w:sz w:val="26"/>
                <w:szCs w:val="26"/>
                <w:highlight w:val="white"/>
              </w:rPr>
              <w:t xml:space="preserve">BNG xin </w:t>
            </w:r>
            <w:r w:rsidRPr="003E2EC9">
              <w:rPr>
                <w:rFonts w:asciiTheme="majorHAnsi" w:hAnsiTheme="majorHAnsi" w:cstheme="majorHAnsi"/>
                <w:b/>
                <w:sz w:val="26"/>
                <w:szCs w:val="26"/>
                <w:highlight w:val="white"/>
              </w:rPr>
              <w:t>giải trình</w:t>
            </w:r>
            <w:r w:rsidRPr="003E2EC9">
              <w:rPr>
                <w:rFonts w:asciiTheme="majorHAnsi" w:hAnsiTheme="majorHAnsi" w:cstheme="majorHAnsi"/>
                <w:sz w:val="26"/>
                <w:szCs w:val="26"/>
                <w:highlight w:val="white"/>
              </w:rPr>
              <w:t xml:space="preserve"> như sau:</w:t>
            </w:r>
            <w:r w:rsidRPr="003E2EC9">
              <w:rPr>
                <w:rFonts w:asciiTheme="majorHAnsi" w:hAnsiTheme="majorHAnsi" w:cstheme="majorHAnsi"/>
                <w:sz w:val="26"/>
                <w:szCs w:val="26"/>
              </w:rPr>
              <w:t xml:space="preserve"> dự thảo Quyết định quy định cụ thể hơn về khái niệm HNHTQT để phân biệt với các hoạt động không có tính chất HNHTQT, tạo thuận lợi hơn trong triển khai thực hiện. </w:t>
            </w:r>
            <w:r w:rsidR="00CE6644">
              <w:rPr>
                <w:rFonts w:asciiTheme="majorHAnsi" w:hAnsiTheme="majorHAnsi" w:cstheme="majorHAnsi"/>
                <w:sz w:val="26"/>
                <w:szCs w:val="26"/>
              </w:rPr>
              <w:t xml:space="preserve">BNG đã điều chỉnh tiêu chí cho phù hợp hơn. </w:t>
            </w:r>
          </w:p>
        </w:tc>
      </w:tr>
      <w:tr w:rsidR="00FC6FDF" w:rsidRPr="003E2EC9" w14:paraId="0EF5A0F7" w14:textId="77777777" w:rsidTr="006001B7">
        <w:tc>
          <w:tcPr>
            <w:tcW w:w="2610" w:type="dxa"/>
          </w:tcPr>
          <w:p w14:paraId="2E8BC35C" w14:textId="77777777" w:rsidR="00FC6FDF" w:rsidRPr="00A13AE1" w:rsidRDefault="00FC6FDF" w:rsidP="00FC6FDF">
            <w:pPr>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t>Khoản 1 Điều 3</w:t>
            </w:r>
          </w:p>
        </w:tc>
        <w:tc>
          <w:tcPr>
            <w:tcW w:w="1683" w:type="dxa"/>
          </w:tcPr>
          <w:p w14:paraId="42D2631C" w14:textId="77777777" w:rsidR="00FC6FDF" w:rsidRPr="003E2EC9" w:rsidRDefault="00FC6FDF" w:rsidP="00FC6FDF">
            <w:pPr>
              <w:widowControl w:val="0"/>
              <w:spacing w:after="60"/>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Đại học Quốc gia Thành phố Hồ Chí Minh</w:t>
            </w:r>
          </w:p>
        </w:tc>
        <w:tc>
          <w:tcPr>
            <w:tcW w:w="5232" w:type="dxa"/>
          </w:tcPr>
          <w:p w14:paraId="1C30F5FA" w14:textId="36F77C51" w:rsidR="00FC6FDF" w:rsidRPr="003E2EC9" w:rsidRDefault="00FC6FDF" w:rsidP="00FC6FDF">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 Theo nội dung </w:t>
            </w:r>
            <w:r w:rsidR="00923E92">
              <w:rPr>
                <w:rFonts w:asciiTheme="majorHAnsi" w:hAnsiTheme="majorHAnsi" w:cstheme="majorHAnsi"/>
                <w:sz w:val="26"/>
                <w:szCs w:val="26"/>
                <w:highlight w:val="white"/>
              </w:rPr>
              <w:t>này thì</w:t>
            </w:r>
            <w:r w:rsidRPr="003E2EC9">
              <w:rPr>
                <w:rFonts w:asciiTheme="majorHAnsi" w:hAnsiTheme="majorHAnsi" w:cstheme="majorHAnsi"/>
                <w:sz w:val="26"/>
                <w:szCs w:val="26"/>
                <w:highlight w:val="white"/>
              </w:rPr>
              <w:t xml:space="preserve"> hội nghị, hội thảo quốc tế được tổ chức bao gồm cả hình thức trực tuyến. Tuy nhiên, dự thảo Quyết định chưa có quy định cụ thể về nền tảng công nghệ tổ chức trực tuyến, yêu cầu kỹ thuật, bảo mật để tổ chức tại Việt Nam. Do đó, đề nghị xem xét, bổ sung các quy định về yêu cầu kỹ thuật, bảo mật khi tổ chức hội nghị, hội thảo quốc tế.</w:t>
            </w:r>
          </w:p>
          <w:p w14:paraId="1D593244" w14:textId="77777777" w:rsidR="00FC6FDF" w:rsidRPr="003E2EC9" w:rsidRDefault="00FC6FDF" w:rsidP="00FC6FDF">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 Định nghĩa hiện tại khá rộng, có thể bao trùm cả các buổi làm việc, trao đổi chuyên môn nhỏ giữa một vài cá nhân. Việc đưa ra ngưỡng tối thiểu về số lượng đại biểu sẽ giúp giảm tải thủ tục hành chính không cần thiết, tập trung nguồn lực quản lý vào các sự kiện có quy mô và tác động thực sự. Nên bổ sung tiêu chí về quy mô hoặc tính chất để tránh việc các cuộc họp rất nhỏ, mang tính chất làm việc song phương/cá nhân cũng phải xin phép. Ví dụ: “...trừ các trường hợp quy định tại khoản 2 Điều 1 của Quyết định này, </w:t>
            </w:r>
            <w:r w:rsidRPr="003E2EC9">
              <w:rPr>
                <w:rFonts w:asciiTheme="majorHAnsi" w:hAnsiTheme="majorHAnsi" w:cstheme="majorHAnsi"/>
                <w:b/>
                <w:bCs/>
                <w:i/>
                <w:iCs/>
                <w:sz w:val="26"/>
                <w:szCs w:val="26"/>
                <w:highlight w:val="white"/>
              </w:rPr>
              <w:t>có từ 05 đại biểu trở lên tham dự</w:t>
            </w:r>
            <w:r w:rsidRPr="003E2EC9">
              <w:rPr>
                <w:rFonts w:asciiTheme="majorHAnsi" w:hAnsiTheme="majorHAnsi" w:cstheme="majorHAnsi"/>
                <w:sz w:val="26"/>
                <w:szCs w:val="26"/>
                <w:highlight w:val="white"/>
              </w:rPr>
              <w:t xml:space="preserve"> và có ít nhất một trong các yếu tố sau:”</w:t>
            </w:r>
          </w:p>
        </w:tc>
        <w:tc>
          <w:tcPr>
            <w:tcW w:w="4690" w:type="dxa"/>
          </w:tcPr>
          <w:p w14:paraId="01EA2842" w14:textId="77777777" w:rsidR="00FC6FDF" w:rsidRPr="003E2EC9" w:rsidRDefault="00FC6FDF" w:rsidP="00FC6FDF">
            <w:pPr>
              <w:jc w:val="both"/>
              <w:rPr>
                <w:rFonts w:asciiTheme="majorHAnsi" w:hAnsiTheme="majorHAnsi" w:cstheme="majorHAnsi"/>
                <w:sz w:val="26"/>
                <w:szCs w:val="26"/>
              </w:rPr>
            </w:pPr>
            <w:r w:rsidRPr="003E2EC9">
              <w:rPr>
                <w:rFonts w:asciiTheme="majorHAnsi" w:hAnsiTheme="majorHAnsi" w:cstheme="majorHAnsi"/>
                <w:sz w:val="26"/>
                <w:szCs w:val="26"/>
                <w:highlight w:val="white"/>
              </w:rPr>
              <w:t xml:space="preserve">BNG xin </w:t>
            </w:r>
            <w:r w:rsidRPr="003E2EC9">
              <w:rPr>
                <w:rFonts w:asciiTheme="majorHAnsi" w:hAnsiTheme="majorHAnsi" w:cstheme="majorHAnsi"/>
                <w:b/>
                <w:sz w:val="26"/>
                <w:szCs w:val="26"/>
                <w:highlight w:val="white"/>
              </w:rPr>
              <w:t>giải trình</w:t>
            </w:r>
            <w:r w:rsidRPr="003E2EC9">
              <w:rPr>
                <w:rFonts w:asciiTheme="majorHAnsi" w:hAnsiTheme="majorHAnsi" w:cstheme="majorHAnsi"/>
                <w:sz w:val="26"/>
                <w:szCs w:val="26"/>
                <w:highlight w:val="white"/>
              </w:rPr>
              <w:t xml:space="preserve"> như sau:</w:t>
            </w:r>
            <w:r w:rsidRPr="003E2EC9">
              <w:rPr>
                <w:rFonts w:asciiTheme="majorHAnsi" w:hAnsiTheme="majorHAnsi" w:cstheme="majorHAnsi"/>
                <w:sz w:val="26"/>
                <w:szCs w:val="26"/>
              </w:rPr>
              <w:t xml:space="preserve"> quy định về yêu cầu kỹ thuật, bảo mật nên được quy định tại văn bản chuyên ngành để thống nhất đối với tất cả các hoạt động trực tuyến, không chỉ riêng hội nghị, hội thảo. </w:t>
            </w:r>
          </w:p>
          <w:p w14:paraId="0E7A9011" w14:textId="77777777" w:rsidR="00FC6FDF" w:rsidRPr="003E2EC9" w:rsidRDefault="00FC6FDF" w:rsidP="00FC6FDF">
            <w:pPr>
              <w:jc w:val="both"/>
              <w:rPr>
                <w:rFonts w:asciiTheme="majorHAnsi" w:hAnsiTheme="majorHAnsi" w:cstheme="majorHAnsi"/>
                <w:sz w:val="26"/>
                <w:szCs w:val="26"/>
                <w:highlight w:val="white"/>
              </w:rPr>
            </w:pPr>
          </w:p>
        </w:tc>
      </w:tr>
      <w:tr w:rsidR="00FC6FDF" w:rsidRPr="003E2EC9" w14:paraId="6D20DD2A" w14:textId="77777777" w:rsidTr="006001B7">
        <w:tc>
          <w:tcPr>
            <w:tcW w:w="2610" w:type="dxa"/>
          </w:tcPr>
          <w:p w14:paraId="002CCD78" w14:textId="77777777" w:rsidR="00FC6FDF" w:rsidRPr="00A13AE1" w:rsidRDefault="00FC6FDF" w:rsidP="00FC6FDF">
            <w:pPr>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t>Khoản 1 Điều 3</w:t>
            </w:r>
          </w:p>
        </w:tc>
        <w:tc>
          <w:tcPr>
            <w:tcW w:w="1683" w:type="dxa"/>
          </w:tcPr>
          <w:p w14:paraId="51D32EBD" w14:textId="77777777" w:rsidR="00FC6FDF" w:rsidRPr="003E2EC9" w:rsidRDefault="00FC6FDF" w:rsidP="00FC6FDF">
            <w:pPr>
              <w:widowControl w:val="0"/>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Bộ Tư pháp</w:t>
            </w:r>
          </w:p>
        </w:tc>
        <w:tc>
          <w:tcPr>
            <w:tcW w:w="5232" w:type="dxa"/>
          </w:tcPr>
          <w:p w14:paraId="2DB4E0B4" w14:textId="77777777" w:rsidR="00FC6FDF" w:rsidRPr="003E2EC9" w:rsidRDefault="00FC6FDF" w:rsidP="00FC6FDF">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Quy định tại khoản 1 Điều 3 chưa rõ việc xác định hội nghị, hội thảo cần đầy đủ tất cả các tiêu </w:t>
            </w:r>
            <w:r w:rsidRPr="003E2EC9">
              <w:rPr>
                <w:rFonts w:asciiTheme="majorHAnsi" w:hAnsiTheme="majorHAnsi" w:cstheme="majorHAnsi"/>
                <w:sz w:val="26"/>
                <w:szCs w:val="26"/>
                <w:highlight w:val="white"/>
              </w:rPr>
              <w:lastRenderedPageBreak/>
              <w:t>chí về “có chương trình, có diễn giả, có thảo luận” hay chỉ cần có 1 trong 3 tiêu chí này. Để đảm bảo áp dụng thống nhất và tránh bỏ sót các trường hợp có thể xác định là hội nghị, hội thảo quốc tế, Bộ Tư pháp đề nghị chỉnh sửa quy định này theo hướng các hoạt động có chương trình có diễn giả hoặc có thảo luận cũng sẽ được xác định là hội nghị hội thảo.</w:t>
            </w:r>
          </w:p>
        </w:tc>
        <w:tc>
          <w:tcPr>
            <w:tcW w:w="4690" w:type="dxa"/>
          </w:tcPr>
          <w:p w14:paraId="0F1D2BAA" w14:textId="77777777" w:rsidR="00FC6FDF" w:rsidRPr="003E2EC9" w:rsidRDefault="00FC6FDF" w:rsidP="00FC6FDF">
            <w:pPr>
              <w:tabs>
                <w:tab w:val="left" w:pos="630"/>
              </w:tabs>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lastRenderedPageBreak/>
              <w:t xml:space="preserve">BNG tiếp thu và chỉnh lý dự thảo. </w:t>
            </w:r>
          </w:p>
        </w:tc>
      </w:tr>
      <w:tr w:rsidR="00EC1E84" w:rsidRPr="003E2EC9" w14:paraId="2E8A899F" w14:textId="77777777" w:rsidTr="006001B7">
        <w:tc>
          <w:tcPr>
            <w:tcW w:w="2610" w:type="dxa"/>
          </w:tcPr>
          <w:p w14:paraId="328614EC" w14:textId="472D408F" w:rsidR="00EC1E84" w:rsidRPr="00A13AE1" w:rsidRDefault="00EC1E84" w:rsidP="00FC6FDF">
            <w:pPr>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lastRenderedPageBreak/>
              <w:t>Khoản 1 Điều 3</w:t>
            </w:r>
          </w:p>
        </w:tc>
        <w:tc>
          <w:tcPr>
            <w:tcW w:w="1683" w:type="dxa"/>
          </w:tcPr>
          <w:p w14:paraId="5CDD7A26" w14:textId="1C589B85" w:rsidR="00EC1E84" w:rsidRPr="003E2EC9" w:rsidRDefault="00EC1E84" w:rsidP="00FC6FDF">
            <w:pPr>
              <w:widowControl w:val="0"/>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Huế</w:t>
            </w:r>
          </w:p>
        </w:tc>
        <w:tc>
          <w:tcPr>
            <w:tcW w:w="5232" w:type="dxa"/>
          </w:tcPr>
          <w:p w14:paraId="37A3EA88" w14:textId="2F5AF258" w:rsidR="00EC1E84" w:rsidRPr="003E2EC9" w:rsidRDefault="00EC1E84" w:rsidP="00EC1E84">
            <w:pPr>
              <w:pBdr>
                <w:top w:val="nil"/>
                <w:left w:val="nil"/>
                <w:bottom w:val="nil"/>
                <w:right w:val="nil"/>
                <w:between w:val="nil"/>
              </w:pBdr>
              <w:spacing w:after="60"/>
              <w:jc w:val="both"/>
              <w:rPr>
                <w:rFonts w:asciiTheme="majorHAnsi" w:hAnsiTheme="majorHAnsi" w:cstheme="majorHAnsi"/>
                <w:sz w:val="26"/>
                <w:szCs w:val="26"/>
                <w:highlight w:val="white"/>
              </w:rPr>
            </w:pPr>
            <w:r w:rsidRPr="00EC1E84">
              <w:rPr>
                <w:rFonts w:asciiTheme="majorHAnsi" w:hAnsiTheme="majorHAnsi" w:cstheme="majorHAnsi"/>
                <w:sz w:val="26"/>
                <w:szCs w:val="26"/>
                <w:highlight w:val="white"/>
              </w:rPr>
              <w:t>Xem xét không bổ sung đối tượng áp dụng là cá nhân tham gia tổ chức HNHTQT tại Khoản 1, Điều 3 của dự thảo Quyết định do tại điểm a khoản 5 Điều 3 của dự thảo Quyết định quy định "Đơn vị tổ chức" là cơ quan, tổ chức Việt Nam hoặc cơ quan, tổ chức nước ngoài tại Việt Nam chủ trì hoặc đồng chủ trì tổ chức HNHTQT.</w:t>
            </w:r>
          </w:p>
        </w:tc>
        <w:tc>
          <w:tcPr>
            <w:tcW w:w="4690" w:type="dxa"/>
          </w:tcPr>
          <w:p w14:paraId="26693E5F" w14:textId="01B404FA" w:rsidR="00EC1E84" w:rsidRPr="003E2EC9" w:rsidRDefault="00EC1E84" w:rsidP="007A6352">
            <w:pPr>
              <w:tabs>
                <w:tab w:val="left" w:pos="630"/>
              </w:tabs>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 xml:space="preserve">BNG xin </w:t>
            </w:r>
            <w:r w:rsidRPr="002C3D31">
              <w:rPr>
                <w:rFonts w:asciiTheme="majorHAnsi" w:hAnsiTheme="majorHAnsi" w:cstheme="majorHAnsi"/>
                <w:b/>
                <w:sz w:val="26"/>
                <w:szCs w:val="26"/>
                <w:highlight w:val="white"/>
              </w:rPr>
              <w:t>giải trình</w:t>
            </w:r>
            <w:r>
              <w:rPr>
                <w:rFonts w:asciiTheme="majorHAnsi" w:hAnsiTheme="majorHAnsi" w:cstheme="majorHAnsi"/>
                <w:sz w:val="26"/>
                <w:szCs w:val="26"/>
                <w:highlight w:val="white"/>
              </w:rPr>
              <w:t xml:space="preserve">: </w:t>
            </w:r>
            <w:r w:rsidR="007A6352">
              <w:rPr>
                <w:rFonts w:asciiTheme="majorHAnsi" w:hAnsiTheme="majorHAnsi" w:cstheme="majorHAnsi"/>
                <w:sz w:val="26"/>
                <w:szCs w:val="26"/>
                <w:highlight w:val="white"/>
              </w:rPr>
              <w:t xml:space="preserve">trên thực tế có một số HNHTQT có sự </w:t>
            </w:r>
            <w:r>
              <w:rPr>
                <w:rFonts w:asciiTheme="majorHAnsi" w:hAnsiTheme="majorHAnsi" w:cstheme="majorHAnsi"/>
                <w:sz w:val="26"/>
                <w:szCs w:val="26"/>
                <w:highlight w:val="white"/>
              </w:rPr>
              <w:t xml:space="preserve">tham gia </w:t>
            </w:r>
            <w:r w:rsidR="007A6352">
              <w:rPr>
                <w:rFonts w:asciiTheme="majorHAnsi" w:hAnsiTheme="majorHAnsi" w:cstheme="majorHAnsi"/>
                <w:sz w:val="26"/>
                <w:szCs w:val="26"/>
                <w:highlight w:val="white"/>
              </w:rPr>
              <w:t>tổ chức của cá nhân nước ngoài với tư cách cá nhân</w:t>
            </w:r>
            <w:r>
              <w:rPr>
                <w:rFonts w:asciiTheme="majorHAnsi" w:hAnsiTheme="majorHAnsi" w:cstheme="majorHAnsi"/>
                <w:sz w:val="26"/>
                <w:szCs w:val="26"/>
                <w:highlight w:val="white"/>
              </w:rPr>
              <w:t xml:space="preserve">. </w:t>
            </w:r>
          </w:p>
        </w:tc>
      </w:tr>
      <w:tr w:rsidR="00FC6FDF" w:rsidRPr="003E2EC9" w14:paraId="6A7E1B06" w14:textId="77777777" w:rsidTr="006001B7">
        <w:tc>
          <w:tcPr>
            <w:tcW w:w="2610" w:type="dxa"/>
          </w:tcPr>
          <w:p w14:paraId="20D18E3E" w14:textId="77777777" w:rsidR="00FC6FDF" w:rsidRPr="00A13AE1" w:rsidRDefault="00FC6FDF" w:rsidP="00FC6FDF">
            <w:pPr>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t>Điểm b khoản 1 Điều 3</w:t>
            </w:r>
          </w:p>
        </w:tc>
        <w:tc>
          <w:tcPr>
            <w:tcW w:w="1683" w:type="dxa"/>
          </w:tcPr>
          <w:p w14:paraId="224AAF46" w14:textId="1AEC177C" w:rsidR="00FC6FDF" w:rsidRPr="003E2EC9" w:rsidRDefault="00FC6FDF" w:rsidP="00FC6FDF">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Tuyên Quang</w:t>
            </w:r>
          </w:p>
        </w:tc>
        <w:tc>
          <w:tcPr>
            <w:tcW w:w="5232" w:type="dxa"/>
          </w:tcPr>
          <w:p w14:paraId="2632E699" w14:textId="67136910" w:rsidR="00FC6FDF" w:rsidRPr="003E2EC9" w:rsidRDefault="00FC6FDF" w:rsidP="00FC6FDF">
            <w:pPr>
              <w:spacing w:after="60"/>
              <w:jc w:val="both"/>
              <w:rPr>
                <w:rFonts w:asciiTheme="majorHAnsi" w:hAnsiTheme="majorHAnsi" w:cstheme="majorHAnsi"/>
                <w:b/>
                <w:bCs/>
                <w:sz w:val="26"/>
                <w:szCs w:val="26"/>
                <w:highlight w:val="white"/>
              </w:rPr>
            </w:pPr>
            <w:r w:rsidRPr="003E2EC9">
              <w:rPr>
                <w:rFonts w:asciiTheme="majorHAnsi" w:hAnsiTheme="majorHAnsi" w:cstheme="majorHAnsi"/>
                <w:b/>
                <w:bCs/>
                <w:sz w:val="26"/>
                <w:szCs w:val="26"/>
                <w:highlight w:val="white"/>
              </w:rPr>
              <w:t xml:space="preserve">Kiến nghị sửa </w:t>
            </w:r>
            <w:r>
              <w:rPr>
                <w:rFonts w:asciiTheme="majorHAnsi" w:hAnsiTheme="majorHAnsi" w:cstheme="majorHAnsi"/>
                <w:b/>
                <w:bCs/>
                <w:sz w:val="26"/>
                <w:szCs w:val="26"/>
                <w:highlight w:val="white"/>
              </w:rPr>
              <w:t>như sau:</w:t>
            </w:r>
          </w:p>
          <w:p w14:paraId="09C55114" w14:textId="77777777" w:rsidR="00FC6FDF" w:rsidRPr="003E2EC9" w:rsidRDefault="00FC6FDF" w:rsidP="00FC6FDF">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“b) Có sự hỗ trợ kinh phí trực tiếp của cơ quan, tổ chức nước ngoài hoặc của cá nhân không có quốc tịch Việt Nam, và đồng thời có sự tham gia trực tiếp của các tổ chức, cá nhân nước ngoài theo điểm a hoặc điểm c khoản này”</w:t>
            </w:r>
          </w:p>
          <w:p w14:paraId="71C42968" w14:textId="13453A5B" w:rsidR="00FC6FDF" w:rsidRPr="003E2EC9" w:rsidRDefault="00FC6FDF" w:rsidP="00FC6FDF">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u w:val="single"/>
              </w:rPr>
              <w:t>Lý do</w:t>
            </w:r>
            <w:r w:rsidRPr="003E2EC9">
              <w:rPr>
                <w:rFonts w:asciiTheme="majorHAnsi" w:hAnsiTheme="majorHAnsi" w:cstheme="majorHAnsi"/>
                <w:sz w:val="26"/>
                <w:szCs w:val="26"/>
                <w:highlight w:val="white"/>
              </w:rPr>
              <w:t>: Nếu giữ nguyên như điểm b khoản 1 Điều 3 của Dự thảo, mọi hoạt động sử dụng vốn viện trợ hoặc vốn vay của nước ngoài đều được coi là hội nghị, hội thảo quốc tế, gây mở rộng quá mức phạm vi điều chỉnh và dẫn tới cách hiểu rằng mọi hoạt động tập huấn, đào tạo trong khuôn khổ dự án đã được phê duyệt có sử dụng v</w:t>
            </w:r>
            <w:r>
              <w:rPr>
                <w:rFonts w:asciiTheme="majorHAnsi" w:hAnsiTheme="majorHAnsi" w:cstheme="majorHAnsi"/>
                <w:sz w:val="26"/>
                <w:szCs w:val="26"/>
                <w:highlight w:val="white"/>
              </w:rPr>
              <w:t>ốn</w:t>
            </w:r>
            <w:r w:rsidRPr="003E2EC9">
              <w:rPr>
                <w:rFonts w:asciiTheme="majorHAnsi" w:hAnsiTheme="majorHAnsi" w:cstheme="majorHAnsi"/>
                <w:sz w:val="26"/>
                <w:szCs w:val="26"/>
                <w:highlight w:val="white"/>
              </w:rPr>
              <w:t xml:space="preserve"> vay ưu đãi hay vốn viện trợ không hoàn lại của các cơ quan, tổ chức, cá nhân nước ngoài đều là hội nghị, hội thảo quốc tế. Cần sửa đối, làm rõ điểm này nhằm </w:t>
            </w:r>
            <w:r w:rsidRPr="003E2EC9">
              <w:rPr>
                <w:rFonts w:asciiTheme="majorHAnsi" w:hAnsiTheme="majorHAnsi" w:cstheme="majorHAnsi"/>
                <w:sz w:val="26"/>
                <w:szCs w:val="26"/>
                <w:highlight w:val="white"/>
              </w:rPr>
              <w:lastRenderedPageBreak/>
              <w:t>phản ánh đúng bản chất hội nghị có yếu tố nước ngoài, tránh hiểu sai và không phát sinh thủ tục hành chính không cần thiết.</w:t>
            </w:r>
          </w:p>
        </w:tc>
        <w:tc>
          <w:tcPr>
            <w:tcW w:w="4690" w:type="dxa"/>
          </w:tcPr>
          <w:p w14:paraId="0D755D04" w14:textId="79860409" w:rsidR="00FC6FDF" w:rsidRPr="003E2EC9" w:rsidRDefault="00FC6FDF" w:rsidP="00FC6FDF">
            <w:pPr>
              <w:tabs>
                <w:tab w:val="left" w:pos="630"/>
              </w:tabs>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lastRenderedPageBreak/>
              <w:t xml:space="preserve">BNG xin </w:t>
            </w:r>
            <w:r w:rsidRPr="002C3D31">
              <w:rPr>
                <w:rFonts w:asciiTheme="majorHAnsi" w:hAnsiTheme="majorHAnsi" w:cstheme="majorHAnsi"/>
                <w:b/>
                <w:sz w:val="26"/>
                <w:szCs w:val="26"/>
                <w:highlight w:val="white"/>
              </w:rPr>
              <w:t>giải trình</w:t>
            </w:r>
            <w:r>
              <w:rPr>
                <w:rFonts w:asciiTheme="majorHAnsi" w:hAnsiTheme="majorHAnsi" w:cstheme="majorHAnsi"/>
                <w:sz w:val="26"/>
                <w:szCs w:val="26"/>
                <w:highlight w:val="white"/>
              </w:rPr>
              <w:t xml:space="preserve">: các HNHTQT sử dụng tài trợ nước ngoài cần được quản lý để bảo đảm an ninh. </w:t>
            </w:r>
          </w:p>
        </w:tc>
      </w:tr>
      <w:tr w:rsidR="00FC6FDF" w:rsidRPr="003E2EC9" w14:paraId="20914847" w14:textId="77777777" w:rsidTr="006001B7">
        <w:tc>
          <w:tcPr>
            <w:tcW w:w="2610" w:type="dxa"/>
          </w:tcPr>
          <w:p w14:paraId="02DF9458" w14:textId="77777777" w:rsidR="00FC6FDF" w:rsidRPr="00A13AE1" w:rsidRDefault="00FC6FDF" w:rsidP="00FC6FDF">
            <w:pPr>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lastRenderedPageBreak/>
              <w:t>Điểm b khoản 1 Điều 3</w:t>
            </w:r>
          </w:p>
        </w:tc>
        <w:tc>
          <w:tcPr>
            <w:tcW w:w="1683" w:type="dxa"/>
          </w:tcPr>
          <w:p w14:paraId="564A9B4E" w14:textId="6B00F004" w:rsidR="00FC6FDF" w:rsidRPr="003E2EC9" w:rsidRDefault="00FC6FDF" w:rsidP="00FC6FDF">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Hưng Yên</w:t>
            </w:r>
          </w:p>
        </w:tc>
        <w:tc>
          <w:tcPr>
            <w:tcW w:w="5232" w:type="dxa"/>
          </w:tcPr>
          <w:p w14:paraId="0734E70B" w14:textId="77777777" w:rsidR="00FC6FDF" w:rsidRPr="003E2EC9" w:rsidRDefault="00FC6FDF" w:rsidP="00FC6FDF">
            <w:pPr>
              <w:spacing w:after="60"/>
              <w:jc w:val="both"/>
              <w:rPr>
                <w:rFonts w:asciiTheme="majorHAnsi" w:hAnsiTheme="majorHAnsi" w:cstheme="majorHAnsi"/>
                <w:b/>
                <w:bCs/>
                <w:sz w:val="26"/>
                <w:szCs w:val="26"/>
                <w:highlight w:val="white"/>
              </w:rPr>
            </w:pPr>
            <w:r w:rsidRPr="003E2EC9">
              <w:rPr>
                <w:rFonts w:asciiTheme="majorHAnsi" w:hAnsiTheme="majorHAnsi" w:cstheme="majorHAnsi"/>
                <w:sz w:val="26"/>
                <w:szCs w:val="26"/>
              </w:rPr>
              <w:t xml:space="preserve">Đề nghị bổ sung, sửa điểm b khoản 1 Điều 3: </w:t>
            </w:r>
            <w:r w:rsidRPr="003E2EC9">
              <w:rPr>
                <w:rFonts w:asciiTheme="majorHAnsi" w:hAnsiTheme="majorHAnsi" w:cstheme="majorHAnsi"/>
                <w:i/>
                <w:iCs/>
                <w:sz w:val="26"/>
                <w:szCs w:val="26"/>
              </w:rPr>
              <w:t>“b) Có sự hỗ trợ kinh phí trực tiếp của cơ quan, tổ chức nước ngoài hoặc của cá nhân không có quốc tịch Việt Nam, đồng thời có sự tham gia trực tiếp của các tổ chức, cá nhân nước ngoài theo điểm a hoặc điểm c khoản này.”</w:t>
            </w:r>
            <w:r w:rsidRPr="003E2EC9">
              <w:rPr>
                <w:rFonts w:asciiTheme="majorHAnsi" w:hAnsiTheme="majorHAnsi" w:cstheme="majorHAnsi"/>
                <w:sz w:val="26"/>
                <w:szCs w:val="26"/>
              </w:rPr>
              <w:t xml:space="preserve"> để tránh cách hiểu rằng mọi hoạt động tập huấn, đào tạo trong khuôn khổ dự án đã được phê duyệt có sử dụng vốn vay ưu đãi hay vốn viện trợ không hoàn lại của các cơ quan, tổ chức, cá nhân nước ngoài đều là hội nghị, hội thảo quốc tế.</w:t>
            </w:r>
          </w:p>
        </w:tc>
        <w:tc>
          <w:tcPr>
            <w:tcW w:w="4690" w:type="dxa"/>
          </w:tcPr>
          <w:p w14:paraId="1390441A" w14:textId="655BF034" w:rsidR="00FC6FDF" w:rsidRPr="003E2EC9" w:rsidRDefault="00FC6FDF" w:rsidP="00FC6FDF">
            <w:pPr>
              <w:tabs>
                <w:tab w:val="left" w:pos="630"/>
              </w:tabs>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 xml:space="preserve">BNG xin </w:t>
            </w:r>
            <w:r w:rsidRPr="002C3D31">
              <w:rPr>
                <w:rFonts w:asciiTheme="majorHAnsi" w:hAnsiTheme="majorHAnsi" w:cstheme="majorHAnsi"/>
                <w:b/>
                <w:sz w:val="26"/>
                <w:szCs w:val="26"/>
                <w:highlight w:val="white"/>
              </w:rPr>
              <w:t>giải trình</w:t>
            </w:r>
            <w:r w:rsidR="007A6352">
              <w:rPr>
                <w:rFonts w:asciiTheme="majorHAnsi" w:hAnsiTheme="majorHAnsi" w:cstheme="majorHAnsi"/>
                <w:sz w:val="26"/>
                <w:szCs w:val="26"/>
                <w:highlight w:val="white"/>
              </w:rPr>
              <w:t>: C</w:t>
            </w:r>
            <w:r>
              <w:rPr>
                <w:rFonts w:asciiTheme="majorHAnsi" w:hAnsiTheme="majorHAnsi" w:cstheme="majorHAnsi"/>
                <w:sz w:val="26"/>
                <w:szCs w:val="26"/>
                <w:highlight w:val="white"/>
              </w:rPr>
              <w:t>ác HNHTQT sử dụng tài trợ nước ngoài cần được quản lý để bảo đảm an ninh.</w:t>
            </w:r>
            <w:r w:rsidR="007A6352">
              <w:rPr>
                <w:rFonts w:asciiTheme="majorHAnsi" w:hAnsiTheme="majorHAnsi" w:cstheme="majorHAnsi"/>
                <w:sz w:val="26"/>
                <w:szCs w:val="26"/>
                <w:highlight w:val="white"/>
              </w:rPr>
              <w:t xml:space="preserve"> Dự thảo đã loại trừ các cuộc đào tạo, tập huấn chuyên môn có yếu tố nước ngoài. </w:t>
            </w:r>
          </w:p>
        </w:tc>
      </w:tr>
      <w:tr w:rsidR="00FC6FDF" w:rsidRPr="003E2EC9" w14:paraId="767474E0" w14:textId="77777777" w:rsidTr="006001B7">
        <w:tc>
          <w:tcPr>
            <w:tcW w:w="2610" w:type="dxa"/>
          </w:tcPr>
          <w:p w14:paraId="008E936E" w14:textId="26A020A3" w:rsidR="00FC6FDF" w:rsidRPr="00A13AE1" w:rsidRDefault="00FC6FDF" w:rsidP="00FC6FDF">
            <w:pPr>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t xml:space="preserve">Điểm c khoản </w:t>
            </w:r>
            <w:r w:rsidR="00037CB3">
              <w:rPr>
                <w:rFonts w:asciiTheme="majorHAnsi" w:hAnsiTheme="majorHAnsi" w:cstheme="majorHAnsi"/>
                <w:sz w:val="26"/>
                <w:szCs w:val="26"/>
                <w:highlight w:val="white"/>
              </w:rPr>
              <w:t>1 Đ</w:t>
            </w:r>
            <w:r w:rsidRPr="00A13AE1">
              <w:rPr>
                <w:rFonts w:asciiTheme="majorHAnsi" w:hAnsiTheme="majorHAnsi" w:cstheme="majorHAnsi"/>
                <w:sz w:val="26"/>
                <w:szCs w:val="26"/>
                <w:highlight w:val="white"/>
              </w:rPr>
              <w:t>iều 3</w:t>
            </w:r>
          </w:p>
        </w:tc>
        <w:tc>
          <w:tcPr>
            <w:tcW w:w="1683" w:type="dxa"/>
          </w:tcPr>
          <w:p w14:paraId="78BA88F2" w14:textId="367345F3" w:rsidR="00FC6FDF" w:rsidRPr="003E2EC9" w:rsidRDefault="00FC6FDF" w:rsidP="00FC6FDF">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Phú Thọ</w:t>
            </w:r>
          </w:p>
        </w:tc>
        <w:tc>
          <w:tcPr>
            <w:tcW w:w="5232" w:type="dxa"/>
          </w:tcPr>
          <w:p w14:paraId="2724AFA4" w14:textId="77777777" w:rsidR="00FC6FDF" w:rsidRPr="003E2EC9" w:rsidRDefault="00FC6FDF" w:rsidP="00FC6FDF">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Tại điểm c, khoản 1, Điều 3, đề nghị xem xét sửa thành “Có diễn giả, báo cáo viên có quốc tịch nước ngoài”.</w:t>
            </w:r>
          </w:p>
          <w:p w14:paraId="4572F208" w14:textId="77777777" w:rsidR="00FC6FDF" w:rsidRPr="003E2EC9" w:rsidRDefault="00FC6FDF" w:rsidP="00FC6FDF">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Việc điều chỉnh nhằm thu hẹp phạm vi xác định yếu tố nước ngoài theo hướng quản lý đúng đối tượng là người trực tiếp trình bày, phát biểu, không áp dụng cho trường hợp khách nước ngoài chỉ tham dự thụ động; từ đó giảm gánh nặng thủ tục hành chính cho cơ quan, đơn vị tổ chức hội nghị, hội thảo.</w:t>
            </w:r>
          </w:p>
        </w:tc>
        <w:tc>
          <w:tcPr>
            <w:tcW w:w="4690" w:type="dxa"/>
          </w:tcPr>
          <w:p w14:paraId="65BBF35F" w14:textId="2A62F2E5" w:rsidR="00FC6FDF" w:rsidRPr="003E2EC9" w:rsidRDefault="00FC6FDF" w:rsidP="00FC6FDF">
            <w:pPr>
              <w:tabs>
                <w:tab w:val="left" w:pos="630"/>
              </w:tabs>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 xml:space="preserve">BNG xin </w:t>
            </w:r>
            <w:r w:rsidRPr="003767B4">
              <w:rPr>
                <w:rFonts w:asciiTheme="majorHAnsi" w:hAnsiTheme="majorHAnsi" w:cstheme="majorHAnsi"/>
                <w:b/>
                <w:sz w:val="26"/>
                <w:szCs w:val="26"/>
                <w:highlight w:val="white"/>
              </w:rPr>
              <w:t>giải trình</w:t>
            </w:r>
            <w:r>
              <w:rPr>
                <w:rFonts w:asciiTheme="majorHAnsi" w:hAnsiTheme="majorHAnsi" w:cstheme="majorHAnsi"/>
                <w:sz w:val="26"/>
                <w:szCs w:val="26"/>
                <w:highlight w:val="white"/>
              </w:rPr>
              <w:t>: đại biểu tham dự vẫn có thể trao đổi, thảo luận.</w:t>
            </w:r>
          </w:p>
        </w:tc>
      </w:tr>
      <w:tr w:rsidR="00037CB3" w:rsidRPr="003E2EC9" w14:paraId="2C4E1F71" w14:textId="77777777" w:rsidTr="006001B7">
        <w:tc>
          <w:tcPr>
            <w:tcW w:w="2610" w:type="dxa"/>
          </w:tcPr>
          <w:p w14:paraId="41007002" w14:textId="01DBB660" w:rsidR="00037CB3" w:rsidRPr="00A13AE1" w:rsidRDefault="00037CB3" w:rsidP="00FC6FDF">
            <w:pPr>
              <w:spacing w:after="60"/>
              <w:jc w:val="both"/>
              <w:rPr>
                <w:rFonts w:asciiTheme="majorHAnsi" w:hAnsiTheme="majorHAnsi" w:cstheme="majorHAnsi"/>
                <w:sz w:val="26"/>
                <w:szCs w:val="26"/>
                <w:highlight w:val="white"/>
              </w:rPr>
            </w:pPr>
            <w:r>
              <w:rPr>
                <w:sz w:val="26"/>
                <w:szCs w:val="26"/>
                <w:lang w:val="en-US"/>
              </w:rPr>
              <w:t>Đ</w:t>
            </w:r>
            <w:r w:rsidRPr="007C55F5">
              <w:rPr>
                <w:sz w:val="26"/>
                <w:szCs w:val="26"/>
                <w:lang w:val="vi-VN"/>
              </w:rPr>
              <w:t>iểm c khoản 1 Điều 3</w:t>
            </w:r>
          </w:p>
        </w:tc>
        <w:tc>
          <w:tcPr>
            <w:tcW w:w="1683" w:type="dxa"/>
          </w:tcPr>
          <w:p w14:paraId="48D5D691" w14:textId="51ADD3BF" w:rsidR="00037CB3" w:rsidRPr="003E2EC9" w:rsidRDefault="00037CB3" w:rsidP="00FC6FDF">
            <w:pPr>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Đà Nẵng</w:t>
            </w:r>
          </w:p>
        </w:tc>
        <w:tc>
          <w:tcPr>
            <w:tcW w:w="5232" w:type="dxa"/>
          </w:tcPr>
          <w:p w14:paraId="4E9558BC" w14:textId="2D3BBF0B" w:rsidR="00037CB3" w:rsidRPr="003E2EC9" w:rsidRDefault="00037CB3" w:rsidP="00FC6FDF">
            <w:pPr>
              <w:spacing w:after="60"/>
              <w:jc w:val="both"/>
              <w:rPr>
                <w:rFonts w:asciiTheme="majorHAnsi" w:hAnsiTheme="majorHAnsi" w:cstheme="majorHAnsi"/>
                <w:sz w:val="26"/>
                <w:szCs w:val="26"/>
                <w:highlight w:val="white"/>
              </w:rPr>
            </w:pPr>
            <w:r w:rsidRPr="007C55F5">
              <w:rPr>
                <w:sz w:val="26"/>
                <w:szCs w:val="26"/>
                <w:lang w:val="vi-VN"/>
              </w:rPr>
              <w:t xml:space="preserve">Tại điểm c khoản 1 Điều 3 sử dụng cụm từ </w:t>
            </w:r>
            <w:r w:rsidRPr="007C55F5">
              <w:rPr>
                <w:i/>
                <w:sz w:val="26"/>
                <w:szCs w:val="26"/>
                <w:lang w:val="vi-VN"/>
              </w:rPr>
              <w:t>“người tham dự”</w:t>
            </w:r>
            <w:r w:rsidRPr="007C55F5">
              <w:rPr>
                <w:sz w:val="26"/>
                <w:szCs w:val="26"/>
                <w:lang w:val="vi-VN"/>
              </w:rPr>
              <w:t xml:space="preserve"> thay cụm </w:t>
            </w:r>
            <w:r w:rsidRPr="007C55F5">
              <w:rPr>
                <w:i/>
                <w:sz w:val="26"/>
                <w:szCs w:val="26"/>
                <w:lang w:val="vi-VN"/>
              </w:rPr>
              <w:t>“đại biểu”</w:t>
            </w:r>
            <w:r w:rsidRPr="007C55F5">
              <w:rPr>
                <w:sz w:val="26"/>
                <w:szCs w:val="26"/>
                <w:lang w:val="vi-VN"/>
              </w:rPr>
              <w:t xml:space="preserve"> để chính xác, bao quát hơn.</w:t>
            </w:r>
          </w:p>
        </w:tc>
        <w:tc>
          <w:tcPr>
            <w:tcW w:w="4690" w:type="dxa"/>
          </w:tcPr>
          <w:p w14:paraId="5279F8E4" w14:textId="0B379CC0" w:rsidR="00037CB3" w:rsidRDefault="00037CB3" w:rsidP="00FC6FDF">
            <w:pPr>
              <w:tabs>
                <w:tab w:val="left" w:pos="630"/>
              </w:tabs>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 xml:space="preserve">BNG xin </w:t>
            </w:r>
            <w:r w:rsidRPr="00037CB3">
              <w:rPr>
                <w:rFonts w:asciiTheme="majorHAnsi" w:hAnsiTheme="majorHAnsi" w:cstheme="majorHAnsi"/>
                <w:b/>
                <w:sz w:val="26"/>
                <w:szCs w:val="26"/>
                <w:highlight w:val="white"/>
              </w:rPr>
              <w:t>giải trình</w:t>
            </w:r>
            <w:r>
              <w:rPr>
                <w:rFonts w:asciiTheme="majorHAnsi" w:hAnsiTheme="majorHAnsi" w:cstheme="majorHAnsi"/>
                <w:sz w:val="26"/>
                <w:szCs w:val="26"/>
                <w:highlight w:val="white"/>
              </w:rPr>
              <w:t xml:space="preserve">: Người tham dự có thể hiểu nhầm với các đối tượng khác ngoài thành phần mời của HNHTQT. </w:t>
            </w:r>
          </w:p>
        </w:tc>
      </w:tr>
      <w:tr w:rsidR="00FC6FDF" w:rsidRPr="003E2EC9" w14:paraId="7B8B46BC" w14:textId="77777777" w:rsidTr="006001B7">
        <w:tc>
          <w:tcPr>
            <w:tcW w:w="2610" w:type="dxa"/>
          </w:tcPr>
          <w:p w14:paraId="6CB4AEC2" w14:textId="31BCBF4E" w:rsidR="00FC6FDF" w:rsidRPr="00A13AE1" w:rsidRDefault="00FC6FDF" w:rsidP="00FC6FDF">
            <w:pPr>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t>Điểm c khoản 1 Điều 3</w:t>
            </w:r>
          </w:p>
        </w:tc>
        <w:tc>
          <w:tcPr>
            <w:tcW w:w="1683" w:type="dxa"/>
          </w:tcPr>
          <w:p w14:paraId="6AA12C34" w14:textId="70E1589A" w:rsidR="00FC6FDF" w:rsidRPr="003E2EC9" w:rsidRDefault="00FC6FDF" w:rsidP="00FC6FDF">
            <w:pPr>
              <w:tabs>
                <w:tab w:val="left" w:pos="630"/>
              </w:tabs>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Điện Biên</w:t>
            </w:r>
          </w:p>
          <w:p w14:paraId="4429BE1A" w14:textId="77777777" w:rsidR="00FC6FDF" w:rsidRPr="003E2EC9" w:rsidRDefault="00FC6FDF" w:rsidP="00FC6FDF">
            <w:pPr>
              <w:spacing w:after="60"/>
              <w:jc w:val="both"/>
              <w:rPr>
                <w:rFonts w:asciiTheme="majorHAnsi" w:hAnsiTheme="majorHAnsi" w:cstheme="majorHAnsi"/>
                <w:sz w:val="26"/>
                <w:szCs w:val="26"/>
                <w:highlight w:val="white"/>
              </w:rPr>
            </w:pPr>
          </w:p>
        </w:tc>
        <w:tc>
          <w:tcPr>
            <w:tcW w:w="5232" w:type="dxa"/>
          </w:tcPr>
          <w:p w14:paraId="106EC4EA" w14:textId="77777777" w:rsidR="00FC6FDF" w:rsidRPr="003E2EC9" w:rsidRDefault="00FC6FDF" w:rsidP="00FC6FDF">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Đề nghị làm rõ đối tượng “đại diện của cơ quan, tổ chức nước ngoài” là người Việt Nam hay người không có quốc tịch Việt Nam nhằm đảm </w:t>
            </w:r>
            <w:r w:rsidRPr="003E2EC9">
              <w:rPr>
                <w:rFonts w:asciiTheme="majorHAnsi" w:hAnsiTheme="majorHAnsi" w:cstheme="majorHAnsi"/>
                <w:sz w:val="26"/>
                <w:szCs w:val="26"/>
                <w:highlight w:val="white"/>
              </w:rPr>
              <w:lastRenderedPageBreak/>
              <w:t>bảo thống nhất trong việc thực hiện, quản lý nhà nước về hội nghị, hội thảo quốc tế.</w:t>
            </w:r>
          </w:p>
        </w:tc>
        <w:tc>
          <w:tcPr>
            <w:tcW w:w="4690" w:type="dxa"/>
          </w:tcPr>
          <w:p w14:paraId="0484F3D8" w14:textId="29475112" w:rsidR="00FC6FDF" w:rsidRPr="003E2EC9" w:rsidRDefault="00FC6FDF" w:rsidP="00FC6FDF">
            <w:pPr>
              <w:tabs>
                <w:tab w:val="left" w:pos="630"/>
              </w:tabs>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lastRenderedPageBreak/>
              <w:t xml:space="preserve">BNG đã </w:t>
            </w:r>
            <w:r w:rsidR="00037CB3">
              <w:rPr>
                <w:rFonts w:asciiTheme="majorHAnsi" w:hAnsiTheme="majorHAnsi" w:cstheme="majorHAnsi"/>
                <w:sz w:val="26"/>
                <w:szCs w:val="26"/>
                <w:highlight w:val="white"/>
              </w:rPr>
              <w:t xml:space="preserve">chỉnh lý dự thảo, </w:t>
            </w:r>
            <w:r>
              <w:rPr>
                <w:rFonts w:asciiTheme="majorHAnsi" w:hAnsiTheme="majorHAnsi" w:cstheme="majorHAnsi"/>
                <w:sz w:val="26"/>
                <w:szCs w:val="26"/>
                <w:highlight w:val="white"/>
              </w:rPr>
              <w:t xml:space="preserve">bỏ cụm từ này. </w:t>
            </w:r>
          </w:p>
        </w:tc>
      </w:tr>
      <w:tr w:rsidR="00FC6FDF" w:rsidRPr="003E2EC9" w14:paraId="694B083C" w14:textId="77777777" w:rsidTr="006001B7">
        <w:tc>
          <w:tcPr>
            <w:tcW w:w="2610" w:type="dxa"/>
          </w:tcPr>
          <w:p w14:paraId="29258D04" w14:textId="647397C9" w:rsidR="00FC6FDF" w:rsidRPr="00A13AE1" w:rsidRDefault="00EC1E84" w:rsidP="00EC1E84">
            <w:pPr>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lastRenderedPageBreak/>
              <w:t>Điểm c k</w:t>
            </w:r>
            <w:r w:rsidR="00FC6FDF" w:rsidRPr="00A13AE1">
              <w:rPr>
                <w:rFonts w:asciiTheme="majorHAnsi" w:hAnsiTheme="majorHAnsi" w:cstheme="majorHAnsi"/>
                <w:sz w:val="26"/>
                <w:szCs w:val="26"/>
                <w:highlight w:val="white"/>
              </w:rPr>
              <w:t>hoản 1 Điều 3</w:t>
            </w:r>
          </w:p>
        </w:tc>
        <w:tc>
          <w:tcPr>
            <w:tcW w:w="1683" w:type="dxa"/>
          </w:tcPr>
          <w:p w14:paraId="209F8987" w14:textId="5328DA66" w:rsidR="00FC6FDF" w:rsidRPr="003E2EC9" w:rsidRDefault="00FC6FDF" w:rsidP="00EC1E84">
            <w:pPr>
              <w:tabs>
                <w:tab w:val="left" w:pos="630"/>
              </w:tabs>
              <w:spacing w:after="60"/>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Liên đoàn Thương mại và Công nghiệp Việt Nam</w:t>
            </w:r>
            <w:r w:rsidR="00EC1E84">
              <w:rPr>
                <w:rFonts w:asciiTheme="majorHAnsi" w:hAnsiTheme="majorHAnsi" w:cstheme="majorHAnsi"/>
                <w:sz w:val="26"/>
                <w:szCs w:val="26"/>
                <w:highlight w:val="white"/>
              </w:rPr>
              <w:t xml:space="preserve"> (VCCI)</w:t>
            </w:r>
          </w:p>
        </w:tc>
        <w:tc>
          <w:tcPr>
            <w:tcW w:w="5232" w:type="dxa"/>
          </w:tcPr>
          <w:p w14:paraId="236BC6ED" w14:textId="6BEE9049" w:rsidR="00FC6FDF" w:rsidRPr="003E2EC9" w:rsidRDefault="00EC1E84" w:rsidP="00FC6FDF">
            <w:pPr>
              <w:spacing w:after="60"/>
              <w:jc w:val="both"/>
              <w:rPr>
                <w:rFonts w:asciiTheme="majorHAnsi" w:hAnsiTheme="majorHAnsi" w:cstheme="majorHAnsi"/>
                <w:i/>
                <w:iCs/>
                <w:sz w:val="26"/>
                <w:szCs w:val="26"/>
                <w:highlight w:val="white"/>
              </w:rPr>
            </w:pPr>
            <w:r>
              <w:rPr>
                <w:rFonts w:asciiTheme="majorHAnsi" w:hAnsiTheme="majorHAnsi" w:cstheme="majorHAnsi"/>
                <w:i/>
                <w:iCs/>
                <w:sz w:val="26"/>
                <w:szCs w:val="26"/>
                <w:highlight w:val="white"/>
              </w:rPr>
              <w:t>“</w:t>
            </w:r>
            <w:r w:rsidR="00FC6FDF" w:rsidRPr="003E2EC9">
              <w:rPr>
                <w:rFonts w:asciiTheme="majorHAnsi" w:hAnsiTheme="majorHAnsi" w:cstheme="majorHAnsi"/>
                <w:i/>
                <w:iCs/>
                <w:sz w:val="26"/>
                <w:szCs w:val="26"/>
                <w:highlight w:val="white"/>
              </w:rPr>
              <w:t>Hội nghị, hội thảo quốc tế”</w:t>
            </w:r>
          </w:p>
          <w:p w14:paraId="78BB457D" w14:textId="77777777" w:rsidR="00FC6FDF" w:rsidRPr="003E2EC9" w:rsidRDefault="00FC6FDF" w:rsidP="00EC1E84">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Theo quy định tại điểm c khoản 1 Điều 3 Dự thảo, một trong các yếu tố để xác định “hội nghị, hội thảo quốc tế” là “có diễn giả hoặc đại biểu không có quốc tịch Việt Nam hoặc là đại diện của cơ quan, tổ chức nước ngoài”. </w:t>
            </w:r>
          </w:p>
          <w:p w14:paraId="4365D2FB" w14:textId="77777777" w:rsidR="00FC6FDF" w:rsidRPr="003E2EC9" w:rsidRDefault="00FC6FDF" w:rsidP="00EC1E84">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Yêu cầu đại biểu hội thảo không có quốc tịch Việt Nam hoặc là đại diện của cơ quan, tổ chức nước ngoài sẽ khiến cho rất nhiều hội nghị, hội thảo được xem là hội nghị, hội thảo quốc tế. Hiện nay, người nước ngoài làm việc tại các doanh nghiệp tại Việt Nam, trong các cơ quan, tổ chức nước ngoài ở Việt Nam khá nhiều, họ có thể đến các hội thảo, hội nghị để theo dõi thông tin. Bản thân ban tổ chức hội nghị, hội thảo cũng không thể kiểm soát được việc đại biểu không có quốc tịch Việt Nam hoặc đại diện của cơ quan, tổ chức nước ngoài tại Việt Nam, có tham gia hay không vì thông tin của hội nghị, hội thảo đăng tải công khai và nhiều đại biểu đến tham dự mà không đăng ký trước với Ban tổ chức, khi họ đến cũng khó có lý do để từ chối. Điều này đặt đơn vị tổ chức hội nghị, hội thảo vào những rủi ro pháp lý khi bị coi vi phạm về thủ tục xin cấp phép.</w:t>
            </w:r>
          </w:p>
          <w:p w14:paraId="345BC9B7" w14:textId="636415E4" w:rsidR="00FC6FDF" w:rsidRPr="003E2EC9" w:rsidRDefault="00FC6FDF" w:rsidP="00EC1E84">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Mặt khác, sự tham dự của các đại biểu không có quốc tịch Việt Nam, đại diện của cơ quan, tổ chức nước ngoài tại Việt Nam sẽ không tác động/ ảnh hưởng/quyết định đến nội dung của hội nghị, hội thảo. Vì vậy, việc dự thảo xem đây </w:t>
            </w:r>
            <w:r w:rsidRPr="003E2EC9">
              <w:rPr>
                <w:rFonts w:asciiTheme="majorHAnsi" w:hAnsiTheme="majorHAnsi" w:cstheme="majorHAnsi"/>
                <w:sz w:val="26"/>
                <w:szCs w:val="26"/>
                <w:highlight w:val="white"/>
              </w:rPr>
              <w:lastRenderedPageBreak/>
              <w:t>là hội nghị, hội thảo quốc tế và yêu cầu xin cấp phép là quá mức cần thiết và tạo gánh nặng về thủ tục cho các đơn vị tổ chức.</w:t>
            </w:r>
          </w:p>
          <w:p w14:paraId="405645DA" w14:textId="77777777" w:rsidR="00FC6FDF" w:rsidRPr="003E2EC9" w:rsidRDefault="00FC6FDF" w:rsidP="00EC1E84">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Từ những phân tích trên, </w:t>
            </w:r>
            <w:r w:rsidRPr="003E2EC9">
              <w:rPr>
                <w:rFonts w:asciiTheme="majorHAnsi" w:hAnsiTheme="majorHAnsi" w:cstheme="majorHAnsi"/>
                <w:sz w:val="26"/>
                <w:szCs w:val="26"/>
                <w:highlight w:val="white"/>
                <w:u w:val="single"/>
              </w:rPr>
              <w:t>đề nghị</w:t>
            </w:r>
            <w:r w:rsidRPr="003E2EC9">
              <w:rPr>
                <w:rFonts w:asciiTheme="majorHAnsi" w:hAnsiTheme="majorHAnsi" w:cstheme="majorHAnsi"/>
                <w:sz w:val="26"/>
                <w:szCs w:val="26"/>
                <w:highlight w:val="white"/>
              </w:rPr>
              <w:t xml:space="preserve"> sửa đổi điểm c khoản 1 Điều 3 Dự thảo theo hướng “có diễn giả không có quốc tịch Việt Nam”, tức là bỏ quy định “đại biểu không có quốc tịch Việt Nam hoặc đại diện của cơ quan, tổ chức nước ngoài”.</w:t>
            </w:r>
          </w:p>
        </w:tc>
        <w:tc>
          <w:tcPr>
            <w:tcW w:w="4690" w:type="dxa"/>
          </w:tcPr>
          <w:p w14:paraId="494DCEB2" w14:textId="77777777" w:rsidR="00F46D57" w:rsidRDefault="00EC1E84" w:rsidP="00F46D57">
            <w:pPr>
              <w:tabs>
                <w:tab w:val="left" w:pos="630"/>
              </w:tabs>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lastRenderedPageBreak/>
              <w:t xml:space="preserve">BNG xin </w:t>
            </w:r>
            <w:r w:rsidRPr="003767B4">
              <w:rPr>
                <w:rFonts w:asciiTheme="majorHAnsi" w:hAnsiTheme="majorHAnsi" w:cstheme="majorHAnsi"/>
                <w:b/>
                <w:sz w:val="26"/>
                <w:szCs w:val="26"/>
                <w:highlight w:val="white"/>
              </w:rPr>
              <w:t>giải trình</w:t>
            </w:r>
            <w:r>
              <w:rPr>
                <w:rFonts w:asciiTheme="majorHAnsi" w:hAnsiTheme="majorHAnsi" w:cstheme="majorHAnsi"/>
                <w:sz w:val="26"/>
                <w:szCs w:val="26"/>
                <w:highlight w:val="white"/>
              </w:rPr>
              <w:t xml:space="preserve">: </w:t>
            </w:r>
          </w:p>
          <w:p w14:paraId="463BBB00" w14:textId="7CEDEC07" w:rsidR="00F46D57" w:rsidRDefault="00F46D57" w:rsidP="00F46D57">
            <w:pPr>
              <w:tabs>
                <w:tab w:val="left" w:pos="630"/>
              </w:tabs>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 xml:space="preserve">- </w:t>
            </w:r>
            <w:r w:rsidR="00EC1E84">
              <w:rPr>
                <w:rFonts w:asciiTheme="majorHAnsi" w:hAnsiTheme="majorHAnsi" w:cstheme="majorHAnsi"/>
                <w:sz w:val="26"/>
                <w:szCs w:val="26"/>
                <w:highlight w:val="white"/>
              </w:rPr>
              <w:t>Đại biểu tham dự vẫn có thể trao đổi, thảo luận</w:t>
            </w:r>
            <w:r>
              <w:rPr>
                <w:rFonts w:asciiTheme="majorHAnsi" w:hAnsiTheme="majorHAnsi" w:cstheme="majorHAnsi"/>
                <w:sz w:val="26"/>
                <w:szCs w:val="26"/>
                <w:highlight w:val="white"/>
              </w:rPr>
              <w:t xml:space="preserve"> nên cần quản lý</w:t>
            </w:r>
            <w:r w:rsidR="00EC1E84">
              <w:rPr>
                <w:rFonts w:asciiTheme="majorHAnsi" w:hAnsiTheme="majorHAnsi" w:cstheme="majorHAnsi"/>
                <w:sz w:val="26"/>
                <w:szCs w:val="26"/>
                <w:highlight w:val="white"/>
              </w:rPr>
              <w:t xml:space="preserve">. </w:t>
            </w:r>
            <w:r>
              <w:rPr>
                <w:rFonts w:asciiTheme="majorHAnsi" w:hAnsiTheme="majorHAnsi" w:cstheme="majorHAnsi"/>
                <w:sz w:val="26"/>
                <w:szCs w:val="26"/>
                <w:highlight w:val="white"/>
              </w:rPr>
              <w:t>Ban Tổ chức thường có thể dự liệu về việc có thể có đại biểu nước ngoài đến dự. Dự thảo không quy định phải có thông tin cụ thể về người dự nếu không phải là diễn giả.</w:t>
            </w:r>
          </w:p>
          <w:p w14:paraId="48C283E7" w14:textId="1660C841" w:rsidR="00FC6FDF" w:rsidRPr="003E2EC9" w:rsidRDefault="00F46D57" w:rsidP="00F46D57">
            <w:pPr>
              <w:tabs>
                <w:tab w:val="left" w:pos="630"/>
              </w:tabs>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 xml:space="preserve">- </w:t>
            </w:r>
            <w:r w:rsidR="00EC1E84">
              <w:rPr>
                <w:rFonts w:asciiTheme="majorHAnsi" w:hAnsiTheme="majorHAnsi" w:cstheme="majorHAnsi"/>
                <w:sz w:val="26"/>
                <w:szCs w:val="26"/>
                <w:highlight w:val="white"/>
              </w:rPr>
              <w:t>BNG đã</w:t>
            </w:r>
            <w:r>
              <w:rPr>
                <w:rFonts w:asciiTheme="majorHAnsi" w:hAnsiTheme="majorHAnsi" w:cstheme="majorHAnsi"/>
                <w:sz w:val="26"/>
                <w:szCs w:val="26"/>
                <w:highlight w:val="white"/>
              </w:rPr>
              <w:t xml:space="preserve"> chỉnh lý dự thảo,</w:t>
            </w:r>
            <w:r w:rsidR="00EC1E84">
              <w:rPr>
                <w:rFonts w:asciiTheme="majorHAnsi" w:hAnsiTheme="majorHAnsi" w:cstheme="majorHAnsi"/>
                <w:sz w:val="26"/>
                <w:szCs w:val="26"/>
                <w:highlight w:val="white"/>
              </w:rPr>
              <w:t xml:space="preserve"> bỏ </w:t>
            </w:r>
            <w:r w:rsidR="00EC1E84" w:rsidRPr="003E2EC9">
              <w:rPr>
                <w:rFonts w:asciiTheme="majorHAnsi" w:hAnsiTheme="majorHAnsi" w:cstheme="majorHAnsi"/>
                <w:sz w:val="26"/>
                <w:szCs w:val="26"/>
                <w:highlight w:val="white"/>
              </w:rPr>
              <w:t>đối tượng “đại diện của cơ quan, tổ chức nước ngoài”</w:t>
            </w:r>
            <w:r>
              <w:rPr>
                <w:rFonts w:asciiTheme="majorHAnsi" w:hAnsiTheme="majorHAnsi" w:cstheme="majorHAnsi"/>
                <w:sz w:val="26"/>
                <w:szCs w:val="26"/>
                <w:highlight w:val="white"/>
              </w:rPr>
              <w:t>.</w:t>
            </w:r>
            <w:r w:rsidR="00EC1E84">
              <w:rPr>
                <w:rFonts w:asciiTheme="majorHAnsi" w:hAnsiTheme="majorHAnsi" w:cstheme="majorHAnsi"/>
                <w:sz w:val="26"/>
                <w:szCs w:val="26"/>
                <w:highlight w:val="white"/>
              </w:rPr>
              <w:t xml:space="preserve"> </w:t>
            </w:r>
          </w:p>
        </w:tc>
      </w:tr>
      <w:tr w:rsidR="00FC6FDF" w:rsidRPr="003E2EC9" w14:paraId="24970B9F" w14:textId="77777777" w:rsidTr="006001B7">
        <w:tc>
          <w:tcPr>
            <w:tcW w:w="2610" w:type="dxa"/>
          </w:tcPr>
          <w:p w14:paraId="7E87E565" w14:textId="77777777" w:rsidR="00FC6FDF" w:rsidRPr="00A13AE1" w:rsidRDefault="00FC6FDF" w:rsidP="00FC6FDF">
            <w:pPr>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lastRenderedPageBreak/>
              <w:t>Điểm c khoản 1 Điều 3</w:t>
            </w:r>
          </w:p>
        </w:tc>
        <w:tc>
          <w:tcPr>
            <w:tcW w:w="1683" w:type="dxa"/>
          </w:tcPr>
          <w:p w14:paraId="3E7860B5" w14:textId="77777777" w:rsidR="00FC6FDF" w:rsidRPr="003E2EC9" w:rsidRDefault="00FC6FDF" w:rsidP="00EC1E84">
            <w:pPr>
              <w:spacing w:after="60"/>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Hiệp hội Chế biến và Xuất khẩu Thủy sản Việt Nam (VASEP)</w:t>
            </w:r>
          </w:p>
        </w:tc>
        <w:tc>
          <w:tcPr>
            <w:tcW w:w="5232" w:type="dxa"/>
          </w:tcPr>
          <w:p w14:paraId="7227F7B7" w14:textId="305DF9D0" w:rsidR="00FC6FDF" w:rsidRPr="003E2EC9" w:rsidRDefault="00FC6FDF" w:rsidP="00FC6FDF">
            <w:pPr>
              <w:spacing w:after="60"/>
              <w:jc w:val="both"/>
              <w:rPr>
                <w:rFonts w:asciiTheme="majorHAnsi" w:hAnsiTheme="majorHAnsi" w:cstheme="majorHAnsi"/>
                <w:sz w:val="26"/>
                <w:szCs w:val="26"/>
                <w:highlight w:val="white"/>
              </w:rPr>
            </w:pPr>
            <w:r w:rsidRPr="003E2EC9">
              <w:rPr>
                <w:rFonts w:asciiTheme="majorHAnsi" w:hAnsiTheme="majorHAnsi" w:cstheme="majorHAnsi"/>
                <w:i/>
                <w:iCs/>
                <w:sz w:val="26"/>
                <w:szCs w:val="26"/>
                <w:highlight w:val="white"/>
              </w:rPr>
              <w:t>Đề xuất:</w:t>
            </w:r>
            <w:r w:rsidRPr="003E2EC9">
              <w:rPr>
                <w:rFonts w:asciiTheme="majorHAnsi" w:hAnsiTheme="majorHAnsi" w:cstheme="majorHAnsi"/>
                <w:sz w:val="26"/>
                <w:szCs w:val="26"/>
                <w:highlight w:val="white"/>
              </w:rPr>
              <w:t xml:space="preserve"> sửa đổi quy định tại điểm a khoản 1 Điều 3 như sau: “</w:t>
            </w:r>
            <w:r w:rsidRPr="003E2EC9">
              <w:rPr>
                <w:rFonts w:asciiTheme="majorHAnsi" w:hAnsiTheme="majorHAnsi" w:cstheme="majorHAnsi"/>
                <w:i/>
                <w:iCs/>
                <w:sz w:val="26"/>
                <w:szCs w:val="26"/>
                <w:highlight w:val="white"/>
              </w:rPr>
              <w:t>c) Có diễn giả không có quốc tịch Việt Nam hoặc là đại diện của cơ quan, tổ chức nước ngoài.</w:t>
            </w:r>
            <w:r w:rsidR="00EC1E84">
              <w:rPr>
                <w:rFonts w:asciiTheme="majorHAnsi" w:hAnsiTheme="majorHAnsi" w:cstheme="majorHAnsi"/>
                <w:sz w:val="26"/>
                <w:szCs w:val="26"/>
                <w:highlight w:val="white"/>
              </w:rPr>
              <w:t xml:space="preserve">” </w:t>
            </w:r>
          </w:p>
          <w:p w14:paraId="02572D88" w14:textId="77777777" w:rsidR="00FC6FDF" w:rsidRPr="003E2EC9" w:rsidRDefault="00FC6FDF" w:rsidP="00FC6FDF">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Lý do: Quy định </w:t>
            </w:r>
            <w:r w:rsidRPr="003E2EC9">
              <w:rPr>
                <w:rFonts w:asciiTheme="majorHAnsi" w:hAnsiTheme="majorHAnsi" w:cstheme="majorHAnsi"/>
                <w:i/>
                <w:iCs/>
                <w:sz w:val="26"/>
                <w:szCs w:val="26"/>
                <w:highlight w:val="white"/>
              </w:rPr>
              <w:t>“có diễn giả hoặc đại biểu không có quốc tịch Việt Nam hoặc là đại diện của cơ quan, tổ chức nước ngoài</w:t>
            </w:r>
            <w:r w:rsidRPr="003E2EC9">
              <w:rPr>
                <w:rFonts w:asciiTheme="majorHAnsi" w:hAnsiTheme="majorHAnsi" w:cstheme="majorHAnsi"/>
                <w:sz w:val="26"/>
                <w:szCs w:val="26"/>
                <w:highlight w:val="white"/>
              </w:rPr>
              <w:t>” hiện có phạm vi quá rộng, không khả thi với các hội nghị, hội thảo có hình thức mở hoặc mời công khai. Các đại biểu có thể đến tham dự để theo dõi, tham khảo thông tin, trong đó có người nước ngoài làm việc tại tổ chức, doanh nghiệp của Việt Nam, các tổ chức quốc tế, khách đến thăm và làm việc tại hội chợ, … Trong trường hợp này, các đơn vị tổ chức chỉ có thể chủ động được đối với các diễn giả/thuyết trình viên, khách mời, không thể dự kiến trước được việc tham gia và phát biểu của các đại biểu bên ngoài. Do đó, đơn vị tổ chức sẽ không thể chủ động để xin phép trước đối với các sự kiện này.</w:t>
            </w:r>
          </w:p>
        </w:tc>
        <w:tc>
          <w:tcPr>
            <w:tcW w:w="4690" w:type="dxa"/>
          </w:tcPr>
          <w:p w14:paraId="547B61F4" w14:textId="77777777" w:rsidR="00F46D57" w:rsidRDefault="00F46D57" w:rsidP="00F46D57">
            <w:pPr>
              <w:tabs>
                <w:tab w:val="left" w:pos="630"/>
              </w:tabs>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 xml:space="preserve">BNG xin </w:t>
            </w:r>
            <w:r w:rsidRPr="003767B4">
              <w:rPr>
                <w:rFonts w:asciiTheme="majorHAnsi" w:hAnsiTheme="majorHAnsi" w:cstheme="majorHAnsi"/>
                <w:b/>
                <w:sz w:val="26"/>
                <w:szCs w:val="26"/>
                <w:highlight w:val="white"/>
              </w:rPr>
              <w:t>giải trình</w:t>
            </w:r>
            <w:r>
              <w:rPr>
                <w:rFonts w:asciiTheme="majorHAnsi" w:hAnsiTheme="majorHAnsi" w:cstheme="majorHAnsi"/>
                <w:sz w:val="26"/>
                <w:szCs w:val="26"/>
                <w:highlight w:val="white"/>
              </w:rPr>
              <w:t xml:space="preserve">: </w:t>
            </w:r>
          </w:p>
          <w:p w14:paraId="1C69AB74" w14:textId="77777777" w:rsidR="00F46D57" w:rsidRDefault="00F46D57" w:rsidP="00F46D57">
            <w:pPr>
              <w:tabs>
                <w:tab w:val="left" w:pos="630"/>
              </w:tabs>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 Đại biểu tham dự vẫn có thể trao đổi, thảo luận nên cần quản lý. Ban Tổ chức thường có thể dự liệu về việc có thể có đại biểu nước ngoài đến dự. Dự thảo không quy định phải có thông tin cụ thể về người dự nếu không phải là diễn giả.</w:t>
            </w:r>
          </w:p>
          <w:p w14:paraId="657A6C3B" w14:textId="1CE34481" w:rsidR="00FC6FDF" w:rsidRPr="003E2EC9" w:rsidRDefault="00F46D57" w:rsidP="00F46D57">
            <w:pPr>
              <w:tabs>
                <w:tab w:val="left" w:pos="630"/>
              </w:tabs>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 xml:space="preserve">- BNG đã chỉnh lý dự thảo, bỏ </w:t>
            </w:r>
            <w:r w:rsidRPr="003E2EC9">
              <w:rPr>
                <w:rFonts w:asciiTheme="majorHAnsi" w:hAnsiTheme="majorHAnsi" w:cstheme="majorHAnsi"/>
                <w:sz w:val="26"/>
                <w:szCs w:val="26"/>
                <w:highlight w:val="white"/>
              </w:rPr>
              <w:t>đối tượng “đại diện của cơ quan, tổ chức nước ngoài”</w:t>
            </w:r>
            <w:r>
              <w:rPr>
                <w:rFonts w:asciiTheme="majorHAnsi" w:hAnsiTheme="majorHAnsi" w:cstheme="majorHAnsi"/>
                <w:sz w:val="26"/>
                <w:szCs w:val="26"/>
                <w:highlight w:val="white"/>
              </w:rPr>
              <w:t>.</w:t>
            </w:r>
          </w:p>
        </w:tc>
      </w:tr>
      <w:tr w:rsidR="00FC6FDF" w:rsidRPr="003E2EC9" w14:paraId="1B932634" w14:textId="77777777" w:rsidTr="006001B7">
        <w:tc>
          <w:tcPr>
            <w:tcW w:w="2610" w:type="dxa"/>
          </w:tcPr>
          <w:p w14:paraId="51A5AABA" w14:textId="25233669" w:rsidR="00FC6FDF" w:rsidRPr="00A13AE1" w:rsidRDefault="00FC6FDF" w:rsidP="00FC6FDF">
            <w:pPr>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t>Khoản 2 Điều 3</w:t>
            </w:r>
          </w:p>
        </w:tc>
        <w:tc>
          <w:tcPr>
            <w:tcW w:w="1683" w:type="dxa"/>
          </w:tcPr>
          <w:p w14:paraId="5B9384D9" w14:textId="7F95FF91" w:rsidR="00FC6FDF" w:rsidRPr="003E2EC9" w:rsidRDefault="00FC6FDF" w:rsidP="00FC6FDF">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Phú Thọ</w:t>
            </w:r>
          </w:p>
        </w:tc>
        <w:tc>
          <w:tcPr>
            <w:tcW w:w="5232" w:type="dxa"/>
          </w:tcPr>
          <w:p w14:paraId="455C6C85" w14:textId="2185EE3D" w:rsidR="00FC6FDF" w:rsidRPr="003E2EC9" w:rsidRDefault="00FC6FDF" w:rsidP="00FC6FDF">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Tại khoản 2, Điề</w:t>
            </w:r>
            <w:r w:rsidR="00F8213C">
              <w:rPr>
                <w:rFonts w:asciiTheme="majorHAnsi" w:hAnsiTheme="majorHAnsi" w:cstheme="majorHAnsi"/>
                <w:sz w:val="26"/>
                <w:szCs w:val="26"/>
                <w:highlight w:val="white"/>
              </w:rPr>
              <w:t>u 3, đề nghị xem xét sửa thành “</w:t>
            </w:r>
            <w:r w:rsidRPr="003E2EC9">
              <w:rPr>
                <w:rFonts w:asciiTheme="majorHAnsi" w:hAnsiTheme="majorHAnsi" w:cstheme="majorHAnsi"/>
                <w:sz w:val="26"/>
                <w:szCs w:val="26"/>
                <w:highlight w:val="white"/>
              </w:rPr>
              <w:t xml:space="preserve">Cơ quan, tổ chức Việt Nam bao gồm cơ quan nhà nước, đơn vị sự nghiệp công lập trong hệ </w:t>
            </w:r>
            <w:r w:rsidRPr="003E2EC9">
              <w:rPr>
                <w:rFonts w:asciiTheme="majorHAnsi" w:hAnsiTheme="majorHAnsi" w:cstheme="majorHAnsi"/>
                <w:sz w:val="26"/>
                <w:szCs w:val="26"/>
                <w:highlight w:val="white"/>
              </w:rPr>
              <w:lastRenderedPageBreak/>
              <w:t xml:space="preserve">thống hành chính nhà nước từ trung ương đến địa phương; hội, quỹ xã hội, quỹ từ thiện và các doanh nghiệp được thành lập theo </w:t>
            </w:r>
            <w:r w:rsidR="00F8213C">
              <w:rPr>
                <w:rFonts w:asciiTheme="majorHAnsi" w:hAnsiTheme="majorHAnsi" w:cstheme="majorHAnsi"/>
                <w:sz w:val="26"/>
                <w:szCs w:val="26"/>
                <w:highlight w:val="white"/>
              </w:rPr>
              <w:t>quy định của pháp luật Việt Nam”</w:t>
            </w:r>
            <w:r w:rsidRPr="003E2EC9">
              <w:rPr>
                <w:rFonts w:asciiTheme="majorHAnsi" w:hAnsiTheme="majorHAnsi" w:cstheme="majorHAnsi"/>
                <w:sz w:val="26"/>
                <w:szCs w:val="26"/>
                <w:highlight w:val="white"/>
              </w:rPr>
              <w:t>.</w:t>
            </w:r>
          </w:p>
        </w:tc>
        <w:tc>
          <w:tcPr>
            <w:tcW w:w="4690" w:type="dxa"/>
          </w:tcPr>
          <w:p w14:paraId="05BC158B" w14:textId="654A296A" w:rsidR="00FC6FDF" w:rsidRPr="003E2EC9" w:rsidRDefault="00BF281B" w:rsidP="00FE0663">
            <w:pPr>
              <w:tabs>
                <w:tab w:val="left" w:pos="630"/>
              </w:tabs>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lastRenderedPageBreak/>
              <w:t xml:space="preserve">BNG xin </w:t>
            </w:r>
            <w:r w:rsidRPr="00453C9A">
              <w:rPr>
                <w:rFonts w:asciiTheme="majorHAnsi" w:hAnsiTheme="majorHAnsi" w:cstheme="majorHAnsi"/>
                <w:b/>
                <w:sz w:val="26"/>
                <w:szCs w:val="26"/>
                <w:highlight w:val="white"/>
              </w:rPr>
              <w:t>giải trình</w:t>
            </w:r>
            <w:r>
              <w:rPr>
                <w:rFonts w:asciiTheme="majorHAnsi" w:hAnsiTheme="majorHAnsi" w:cstheme="majorHAnsi"/>
                <w:sz w:val="26"/>
                <w:szCs w:val="26"/>
                <w:highlight w:val="white"/>
              </w:rPr>
              <w:t xml:space="preserve">: Việc liệt kê chi tiết có thể bỏ sót đối tượng do còn một số loại hình </w:t>
            </w:r>
            <w:r>
              <w:rPr>
                <w:rFonts w:asciiTheme="majorHAnsi" w:hAnsiTheme="majorHAnsi" w:cstheme="majorHAnsi"/>
                <w:sz w:val="26"/>
                <w:szCs w:val="26"/>
                <w:highlight w:val="white"/>
              </w:rPr>
              <w:lastRenderedPageBreak/>
              <w:t>tổ chức khác như tổ chức khoa học và công nghệ.</w:t>
            </w:r>
          </w:p>
        </w:tc>
      </w:tr>
      <w:tr w:rsidR="00FE0663" w:rsidRPr="003E2EC9" w14:paraId="20051C31" w14:textId="77777777" w:rsidTr="006001B7">
        <w:tc>
          <w:tcPr>
            <w:tcW w:w="2610" w:type="dxa"/>
          </w:tcPr>
          <w:p w14:paraId="07BCD23B" w14:textId="4038370E" w:rsidR="00FE0663" w:rsidRPr="00A13AE1" w:rsidRDefault="00FE0663" w:rsidP="00FC6FDF">
            <w:pPr>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lastRenderedPageBreak/>
              <w:t>Khoản 2 Điều 3</w:t>
            </w:r>
          </w:p>
        </w:tc>
        <w:tc>
          <w:tcPr>
            <w:tcW w:w="1683" w:type="dxa"/>
          </w:tcPr>
          <w:p w14:paraId="71D9C925" w14:textId="314E21A2" w:rsidR="00FE0663" w:rsidRPr="003E2EC9" w:rsidRDefault="00BF281B" w:rsidP="00FC6FDF">
            <w:pPr>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Bộ Y tế</w:t>
            </w:r>
          </w:p>
        </w:tc>
        <w:tc>
          <w:tcPr>
            <w:tcW w:w="5232" w:type="dxa"/>
          </w:tcPr>
          <w:p w14:paraId="4B06749F" w14:textId="06A3EF34" w:rsidR="00FE0663" w:rsidRPr="003E2EC9" w:rsidRDefault="00BF281B" w:rsidP="00FC6FDF">
            <w:pPr>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 xml:space="preserve">Cân nhắc chỉnh sửa do </w:t>
            </w:r>
            <w:r w:rsidRPr="00BF281B">
              <w:rPr>
                <w:rFonts w:asciiTheme="majorHAnsi" w:hAnsiTheme="majorHAnsi" w:cstheme="majorHAnsi"/>
                <w:sz w:val="26"/>
                <w:szCs w:val="26"/>
                <w:highlight w:val="white"/>
              </w:rPr>
              <w:t>doanh nghiệp không thuộc thẩm quyền quản lý của Chính phủ và hệ thống hành chính</w:t>
            </w:r>
          </w:p>
        </w:tc>
        <w:tc>
          <w:tcPr>
            <w:tcW w:w="4690" w:type="dxa"/>
          </w:tcPr>
          <w:p w14:paraId="51B4CC0E" w14:textId="42C95A82" w:rsidR="00FE0663" w:rsidRDefault="00BF281B" w:rsidP="00BF281B">
            <w:pPr>
              <w:tabs>
                <w:tab w:val="left" w:pos="630"/>
              </w:tabs>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 xml:space="preserve">BNG xin </w:t>
            </w:r>
            <w:r w:rsidRPr="00453C9A">
              <w:rPr>
                <w:rFonts w:asciiTheme="majorHAnsi" w:hAnsiTheme="majorHAnsi" w:cstheme="majorHAnsi"/>
                <w:b/>
                <w:sz w:val="26"/>
                <w:szCs w:val="26"/>
                <w:highlight w:val="white"/>
              </w:rPr>
              <w:t>giải trình</w:t>
            </w:r>
            <w:r>
              <w:rPr>
                <w:rFonts w:asciiTheme="majorHAnsi" w:hAnsiTheme="majorHAnsi" w:cstheme="majorHAnsi"/>
                <w:sz w:val="26"/>
                <w:szCs w:val="26"/>
                <w:highlight w:val="white"/>
              </w:rPr>
              <w:t xml:space="preserve">: </w:t>
            </w:r>
            <w:r>
              <w:rPr>
                <w:rFonts w:asciiTheme="majorHAnsi" w:hAnsiTheme="majorHAnsi" w:cstheme="majorHAnsi"/>
                <w:sz w:val="26"/>
                <w:szCs w:val="26"/>
                <w:highlight w:val="white"/>
              </w:rPr>
              <w:t>Doanh nghiệp là cơ quan hành chính nhà nước cấp phép thành lập.</w:t>
            </w:r>
          </w:p>
        </w:tc>
      </w:tr>
      <w:tr w:rsidR="00FC6FDF" w:rsidRPr="003E2EC9" w14:paraId="044F96BE" w14:textId="77777777" w:rsidTr="006001B7">
        <w:tc>
          <w:tcPr>
            <w:tcW w:w="2610" w:type="dxa"/>
          </w:tcPr>
          <w:p w14:paraId="772D4EE9" w14:textId="6EE9FAAB" w:rsidR="00FC6FDF" w:rsidRPr="00A13AE1" w:rsidRDefault="00FC6FDF" w:rsidP="00FC6FDF">
            <w:pPr>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t>Khoản 2 Điều 3</w:t>
            </w:r>
          </w:p>
        </w:tc>
        <w:tc>
          <w:tcPr>
            <w:tcW w:w="1683" w:type="dxa"/>
          </w:tcPr>
          <w:p w14:paraId="20393F6D" w14:textId="2991CF25" w:rsidR="00FC6FDF" w:rsidRPr="003E2EC9" w:rsidRDefault="00FC6FDF" w:rsidP="00FC6FDF">
            <w:pPr>
              <w:spacing w:after="60"/>
              <w:rPr>
                <w:rFonts w:asciiTheme="majorHAnsi" w:hAnsiTheme="majorHAnsi" w:cstheme="majorHAnsi"/>
                <w:sz w:val="26"/>
                <w:szCs w:val="26"/>
                <w:highlight w:val="white"/>
              </w:rPr>
            </w:pPr>
            <w:r>
              <w:rPr>
                <w:rFonts w:asciiTheme="majorHAnsi" w:hAnsiTheme="majorHAnsi" w:cstheme="majorHAnsi"/>
                <w:sz w:val="26"/>
                <w:szCs w:val="26"/>
                <w:highlight w:val="white"/>
              </w:rPr>
              <w:t>Liên đ</w:t>
            </w:r>
            <w:r w:rsidRPr="003E2EC9">
              <w:rPr>
                <w:rFonts w:asciiTheme="majorHAnsi" w:hAnsiTheme="majorHAnsi" w:cstheme="majorHAnsi"/>
                <w:sz w:val="26"/>
                <w:szCs w:val="26"/>
                <w:highlight w:val="white"/>
              </w:rPr>
              <w:t>oàn Thương mại  và Công nghiệp Việt Nam</w:t>
            </w:r>
            <w:r>
              <w:rPr>
                <w:rFonts w:asciiTheme="majorHAnsi" w:hAnsiTheme="majorHAnsi" w:cstheme="majorHAnsi"/>
                <w:sz w:val="26"/>
                <w:szCs w:val="26"/>
                <w:highlight w:val="white"/>
              </w:rPr>
              <w:t xml:space="preserve"> (VCCI)</w:t>
            </w:r>
          </w:p>
        </w:tc>
        <w:tc>
          <w:tcPr>
            <w:tcW w:w="5232" w:type="dxa"/>
          </w:tcPr>
          <w:p w14:paraId="4F42F8F6" w14:textId="77777777" w:rsidR="00FC6FDF" w:rsidRPr="003E2EC9" w:rsidRDefault="00FC6FDF" w:rsidP="00FC6FDF">
            <w:pPr>
              <w:spacing w:after="60"/>
              <w:jc w:val="both"/>
              <w:rPr>
                <w:rFonts w:asciiTheme="majorHAnsi" w:hAnsiTheme="majorHAnsi" w:cstheme="majorHAnsi"/>
                <w:i/>
                <w:iCs/>
                <w:sz w:val="26"/>
                <w:szCs w:val="26"/>
                <w:highlight w:val="white"/>
              </w:rPr>
            </w:pPr>
            <w:r w:rsidRPr="003E2EC9">
              <w:rPr>
                <w:rFonts w:asciiTheme="majorHAnsi" w:hAnsiTheme="majorHAnsi" w:cstheme="majorHAnsi"/>
                <w:i/>
                <w:iCs/>
                <w:sz w:val="26"/>
                <w:szCs w:val="26"/>
                <w:highlight w:val="white"/>
              </w:rPr>
              <w:t>“Cơ quan, tổ chức Việt Nam”</w:t>
            </w:r>
          </w:p>
          <w:p w14:paraId="5755D054" w14:textId="77777777" w:rsidR="00FC6FDF" w:rsidRPr="003E2EC9" w:rsidRDefault="00FC6FDF" w:rsidP="00FC6FDF">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Khoản 2 Điều 3 Dự thảo quy định “cơ quan, tổ chức Việt Nam bao gồm các cơ quan, tổ chức, </w:t>
            </w:r>
            <w:r w:rsidRPr="003E2EC9">
              <w:rPr>
                <w:rFonts w:asciiTheme="majorHAnsi" w:hAnsiTheme="majorHAnsi" w:cstheme="majorHAnsi"/>
                <w:i/>
                <w:iCs/>
                <w:sz w:val="26"/>
                <w:szCs w:val="26"/>
                <w:highlight w:val="white"/>
              </w:rPr>
              <w:t>doanh nghiệp</w:t>
            </w:r>
            <w:r w:rsidRPr="003E2EC9">
              <w:rPr>
                <w:rFonts w:asciiTheme="majorHAnsi" w:hAnsiTheme="majorHAnsi" w:cstheme="majorHAnsi"/>
                <w:sz w:val="26"/>
                <w:szCs w:val="26"/>
                <w:highlight w:val="white"/>
              </w:rPr>
              <w:t xml:space="preserve"> thành lập theo pháp luật Việt Nam, thuộc thẩm quyền quản lý của Chính phủ và hệ thống hành chính nhà nước từ trung ương đến địa phương”. So với Quyết định 06/2020/QĐ-TTg, Dự thảo đã </w:t>
            </w:r>
            <w:r w:rsidRPr="003E2EC9">
              <w:rPr>
                <w:rFonts w:asciiTheme="majorHAnsi" w:hAnsiTheme="majorHAnsi" w:cstheme="majorHAnsi"/>
                <w:i/>
                <w:iCs/>
                <w:sz w:val="26"/>
                <w:szCs w:val="26"/>
                <w:highlight w:val="white"/>
              </w:rPr>
              <w:t>mở rộng</w:t>
            </w:r>
            <w:r w:rsidRPr="003E2EC9">
              <w:rPr>
                <w:rFonts w:asciiTheme="majorHAnsi" w:hAnsiTheme="majorHAnsi" w:cstheme="majorHAnsi"/>
                <w:sz w:val="26"/>
                <w:szCs w:val="26"/>
                <w:highlight w:val="white"/>
              </w:rPr>
              <w:t xml:space="preserve"> đối tượng tổ chức hội nghị, hội thảo quốc tế phải xin phép, theo đó doanh nghiệp tổ chức hội nghị, hội thảo quốc tế cũng phải thực hiện xin cấp phép.</w:t>
            </w:r>
          </w:p>
          <w:p w14:paraId="122613FD" w14:textId="77777777" w:rsidR="00FC6FDF" w:rsidRPr="003E2EC9" w:rsidRDefault="00FC6FDF" w:rsidP="00FC6FDF">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Quy định này cần được cân nhắc, xem xét lại ở các góc độ:</w:t>
            </w:r>
          </w:p>
          <w:p w14:paraId="59D992D9" w14:textId="77777777" w:rsidR="00FC6FDF" w:rsidRPr="003E2EC9" w:rsidRDefault="00FC6FDF" w:rsidP="00FC6FDF">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Hoạt động tổ chức hội nghị, hội thảo quốc tế của doanh nghiệp phục vụ cho hoạt động kinh doanh của doanh nghiệp, hoặc là hoạt động kinh doanh của doanh nghiệp, diễn ra thường xuyên. Nếu như mỗi hoạt động này phải xin cấp phép sẽ tạo ra khối lượng thủ tục rất lớn, gây khó khăn cho hoạt động của doanh nghiệp.</w:t>
            </w:r>
          </w:p>
          <w:p w14:paraId="0AE362AE" w14:textId="77777777" w:rsidR="00FC6FDF" w:rsidRPr="003E2EC9" w:rsidRDefault="00FC6FDF" w:rsidP="00FC6FDF">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Hoạt động của doanh nghiệp có tính chất linh hoạt, nếu yêu cầu phải xin phép theo trình tự thủ tục tại Dự thảo (trước 15 ngày) là chưa phù hợp với thực tế, rất khó để thực hiện.</w:t>
            </w:r>
          </w:p>
          <w:p w14:paraId="504D6A80" w14:textId="77777777" w:rsidR="00FC6FDF" w:rsidRPr="003E2EC9" w:rsidRDefault="00FC6FDF" w:rsidP="00FC6FDF">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lastRenderedPageBreak/>
              <w:t xml:space="preserve">Trong bối cảnh Đảng, Nhà nước đang thúc đẩy mạnh mẽ về cải cách thủ tục hành chính, cắt giảm quy định tạo ra gánh nặng tuân thủ cho doanh nghiệp, </w:t>
            </w:r>
            <w:r w:rsidRPr="003E2EC9">
              <w:rPr>
                <w:rFonts w:asciiTheme="majorHAnsi" w:hAnsiTheme="majorHAnsi" w:cstheme="majorHAnsi"/>
                <w:sz w:val="26"/>
                <w:szCs w:val="26"/>
                <w:highlight w:val="white"/>
                <w:u w:val="single"/>
              </w:rPr>
              <w:t>đề nghị</w:t>
            </w:r>
            <w:r w:rsidRPr="003E2EC9">
              <w:rPr>
                <w:rFonts w:asciiTheme="majorHAnsi" w:hAnsiTheme="majorHAnsi" w:cstheme="majorHAnsi"/>
                <w:sz w:val="26"/>
                <w:szCs w:val="26"/>
                <w:highlight w:val="white"/>
              </w:rPr>
              <w:t xml:space="preserve"> bỏ cụm từ “doanh nghiệp” trong quy định tại khoản 2 Điều 3 Dự thảo.</w:t>
            </w:r>
          </w:p>
        </w:tc>
        <w:tc>
          <w:tcPr>
            <w:tcW w:w="4690" w:type="dxa"/>
          </w:tcPr>
          <w:p w14:paraId="44FBA0AB" w14:textId="2F7FFC02" w:rsidR="00FC6FDF" w:rsidRPr="003E2EC9" w:rsidRDefault="00FC6FDF" w:rsidP="00C76E7D">
            <w:pPr>
              <w:tabs>
                <w:tab w:val="left" w:pos="630"/>
              </w:tabs>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lastRenderedPageBreak/>
              <w:t xml:space="preserve">BNG xin </w:t>
            </w:r>
            <w:r w:rsidRPr="00453C9A">
              <w:rPr>
                <w:rFonts w:asciiTheme="majorHAnsi" w:hAnsiTheme="majorHAnsi" w:cstheme="majorHAnsi"/>
                <w:b/>
                <w:sz w:val="26"/>
                <w:szCs w:val="26"/>
                <w:highlight w:val="white"/>
              </w:rPr>
              <w:t>giải trình</w:t>
            </w:r>
            <w:r>
              <w:rPr>
                <w:rFonts w:asciiTheme="majorHAnsi" w:hAnsiTheme="majorHAnsi" w:cstheme="majorHAnsi"/>
                <w:sz w:val="26"/>
                <w:szCs w:val="26"/>
                <w:highlight w:val="white"/>
              </w:rPr>
              <w:t xml:space="preserve">: Đối tượng thực hiện của Quyết định 06/2020/QĐ-TTg đã bao gồm cả các doanh nghiệp do doanh nghiệp cũng là tổ chức </w:t>
            </w:r>
            <w:r w:rsidR="0050158F">
              <w:rPr>
                <w:rFonts w:asciiTheme="majorHAnsi" w:hAnsiTheme="majorHAnsi" w:cstheme="majorHAnsi"/>
                <w:sz w:val="26"/>
                <w:szCs w:val="26"/>
                <w:highlight w:val="white"/>
              </w:rPr>
              <w:t xml:space="preserve">được </w:t>
            </w:r>
            <w:r>
              <w:rPr>
                <w:rFonts w:asciiTheme="majorHAnsi" w:hAnsiTheme="majorHAnsi" w:cstheme="majorHAnsi"/>
                <w:sz w:val="26"/>
                <w:szCs w:val="26"/>
                <w:highlight w:val="white"/>
              </w:rPr>
              <w:t>thành lập theo pháp luật Việt Nam.</w:t>
            </w:r>
            <w:r w:rsidR="00C76E7D">
              <w:rPr>
                <w:rFonts w:asciiTheme="majorHAnsi" w:hAnsiTheme="majorHAnsi" w:cstheme="majorHAnsi"/>
                <w:sz w:val="26"/>
                <w:szCs w:val="26"/>
                <w:highlight w:val="white"/>
              </w:rPr>
              <w:t xml:space="preserve"> </w:t>
            </w:r>
            <w:r>
              <w:rPr>
                <w:rFonts w:asciiTheme="majorHAnsi" w:hAnsiTheme="majorHAnsi" w:cstheme="majorHAnsi"/>
                <w:sz w:val="26"/>
                <w:szCs w:val="26"/>
                <w:highlight w:val="white"/>
              </w:rPr>
              <w:t xml:space="preserve">Dự thảo Quyết định thay thế </w:t>
            </w:r>
            <w:r w:rsidR="00C76E7D">
              <w:rPr>
                <w:rFonts w:asciiTheme="majorHAnsi" w:hAnsiTheme="majorHAnsi" w:cstheme="majorHAnsi"/>
                <w:sz w:val="26"/>
                <w:szCs w:val="26"/>
                <w:highlight w:val="white"/>
              </w:rPr>
              <w:t>chỉ</w:t>
            </w:r>
            <w:r>
              <w:rPr>
                <w:rFonts w:asciiTheme="majorHAnsi" w:hAnsiTheme="majorHAnsi" w:cstheme="majorHAnsi"/>
                <w:sz w:val="26"/>
                <w:szCs w:val="26"/>
                <w:highlight w:val="white"/>
              </w:rPr>
              <w:t xml:space="preserve"> làm rõ hơn việc này. </w:t>
            </w:r>
          </w:p>
        </w:tc>
      </w:tr>
      <w:tr w:rsidR="00FC6FDF" w:rsidRPr="003E2EC9" w14:paraId="68736F85" w14:textId="77777777" w:rsidTr="006001B7">
        <w:tc>
          <w:tcPr>
            <w:tcW w:w="2610" w:type="dxa"/>
          </w:tcPr>
          <w:p w14:paraId="763BFF00" w14:textId="12A0F655" w:rsidR="00FC6FDF" w:rsidRPr="00A13AE1" w:rsidRDefault="00FC6FDF" w:rsidP="00FC6FDF">
            <w:pPr>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lastRenderedPageBreak/>
              <w:t>Khoản 3 Điều 3</w:t>
            </w:r>
          </w:p>
        </w:tc>
        <w:tc>
          <w:tcPr>
            <w:tcW w:w="1683" w:type="dxa"/>
          </w:tcPr>
          <w:p w14:paraId="76B29EC7" w14:textId="4416D8D8" w:rsidR="00FC6FDF" w:rsidRDefault="00FC6FDF" w:rsidP="00FC6FDF">
            <w:pPr>
              <w:spacing w:after="60"/>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Hải Phòng</w:t>
            </w:r>
          </w:p>
        </w:tc>
        <w:tc>
          <w:tcPr>
            <w:tcW w:w="5232" w:type="dxa"/>
          </w:tcPr>
          <w:p w14:paraId="3D823B31" w14:textId="52C49251" w:rsidR="00FC6FDF" w:rsidRPr="003E2EC9" w:rsidRDefault="00FC6FDF" w:rsidP="00FC6FDF">
            <w:pPr>
              <w:spacing w:after="60"/>
              <w:jc w:val="both"/>
              <w:rPr>
                <w:rFonts w:asciiTheme="majorHAnsi" w:hAnsiTheme="majorHAnsi" w:cstheme="majorHAnsi"/>
                <w:i/>
                <w:iCs/>
                <w:sz w:val="26"/>
                <w:szCs w:val="26"/>
                <w:highlight w:val="white"/>
              </w:rPr>
            </w:pPr>
            <w:r>
              <w:rPr>
                <w:rFonts w:asciiTheme="majorHAnsi" w:hAnsiTheme="majorHAnsi" w:cstheme="majorHAnsi"/>
                <w:sz w:val="26"/>
                <w:szCs w:val="26"/>
                <w:highlight w:val="white"/>
              </w:rPr>
              <w:t>Đ</w:t>
            </w:r>
            <w:r w:rsidRPr="003E2EC9">
              <w:rPr>
                <w:rFonts w:asciiTheme="majorHAnsi" w:hAnsiTheme="majorHAnsi" w:cstheme="majorHAnsi"/>
                <w:sz w:val="26"/>
                <w:szCs w:val="26"/>
                <w:highlight w:val="white"/>
              </w:rPr>
              <w:t xml:space="preserve">ề nghị làm rõ cụm từ </w:t>
            </w:r>
            <w:r w:rsidRPr="003E2EC9">
              <w:rPr>
                <w:rFonts w:asciiTheme="majorHAnsi" w:hAnsiTheme="majorHAnsi" w:cstheme="majorHAnsi"/>
                <w:i/>
                <w:iCs/>
                <w:sz w:val="26"/>
                <w:szCs w:val="26"/>
                <w:highlight w:val="white"/>
              </w:rPr>
              <w:t>“cơ quan, tổ chức nước ngoài khác”</w:t>
            </w:r>
            <w:r w:rsidRPr="003E2EC9">
              <w:rPr>
                <w:rFonts w:asciiTheme="majorHAnsi" w:hAnsiTheme="majorHAnsi" w:cstheme="majorHAnsi"/>
                <w:sz w:val="26"/>
                <w:szCs w:val="26"/>
                <w:highlight w:val="white"/>
              </w:rPr>
              <w:t xml:space="preserve"> chỉ gồm các cơ quan, tổ chức nước ngoài được pháp luật Việt Nam cho phép hoạt động trên lãnh thổ Việt Nam hay bao gồm cả các cơ quan, tổ chức nước ngoài bên ngoài lãnh thổ Việt Nam.</w:t>
            </w:r>
          </w:p>
        </w:tc>
        <w:tc>
          <w:tcPr>
            <w:tcW w:w="4690" w:type="dxa"/>
          </w:tcPr>
          <w:p w14:paraId="4825AD3A" w14:textId="2D7CAA04" w:rsidR="00FC6FDF" w:rsidRPr="003E2EC9" w:rsidRDefault="00FC6FDF" w:rsidP="00FC6FDF">
            <w:pPr>
              <w:tabs>
                <w:tab w:val="left" w:pos="630"/>
              </w:tabs>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BNG tiếp thu và chỉnh lý dự thảo.</w:t>
            </w:r>
          </w:p>
        </w:tc>
      </w:tr>
      <w:tr w:rsidR="00FC6FDF" w:rsidRPr="003E2EC9" w14:paraId="0751C7B0" w14:textId="77777777" w:rsidTr="006001B7">
        <w:tc>
          <w:tcPr>
            <w:tcW w:w="2610" w:type="dxa"/>
          </w:tcPr>
          <w:p w14:paraId="2DB1D96A" w14:textId="44023139" w:rsidR="00FC6FDF" w:rsidRPr="00A13AE1" w:rsidRDefault="00FC6FDF" w:rsidP="00FC6FDF">
            <w:pPr>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t>Khoản 3 Điều 3</w:t>
            </w:r>
          </w:p>
        </w:tc>
        <w:tc>
          <w:tcPr>
            <w:tcW w:w="1683" w:type="dxa"/>
          </w:tcPr>
          <w:p w14:paraId="1AEE8A75" w14:textId="3C231A3E" w:rsidR="00FC6FDF" w:rsidRDefault="00FC6FDF" w:rsidP="00FC6FDF">
            <w:pPr>
              <w:spacing w:after="60"/>
              <w:rPr>
                <w:rFonts w:asciiTheme="majorHAnsi" w:hAnsiTheme="majorHAnsi" w:cstheme="majorHAnsi"/>
                <w:sz w:val="26"/>
                <w:szCs w:val="26"/>
                <w:highlight w:val="white"/>
              </w:rPr>
            </w:pPr>
            <w:r>
              <w:rPr>
                <w:rFonts w:asciiTheme="majorHAnsi" w:hAnsiTheme="majorHAnsi" w:cstheme="majorHAnsi"/>
                <w:sz w:val="26"/>
                <w:szCs w:val="26"/>
                <w:highlight w:val="white"/>
              </w:rPr>
              <w:t>Bộ Công Thương</w:t>
            </w:r>
          </w:p>
        </w:tc>
        <w:tc>
          <w:tcPr>
            <w:tcW w:w="5232" w:type="dxa"/>
          </w:tcPr>
          <w:p w14:paraId="4C4260E7" w14:textId="0C91C013" w:rsidR="00FC6FDF" w:rsidRPr="003E2EC9" w:rsidRDefault="00FC6FDF" w:rsidP="00FC6FDF">
            <w:pPr>
              <w:spacing w:after="60"/>
              <w:jc w:val="both"/>
              <w:rPr>
                <w:rFonts w:asciiTheme="majorHAnsi" w:hAnsiTheme="majorHAnsi" w:cstheme="majorHAnsi"/>
                <w:i/>
                <w:iCs/>
                <w:sz w:val="26"/>
                <w:szCs w:val="26"/>
                <w:highlight w:val="white"/>
              </w:rPr>
            </w:pPr>
            <w:r>
              <w:rPr>
                <w:rFonts w:asciiTheme="majorHAnsi" w:hAnsiTheme="majorHAnsi" w:cstheme="majorHAnsi"/>
                <w:sz w:val="26"/>
                <w:szCs w:val="26"/>
                <w:highlight w:val="white"/>
              </w:rPr>
              <w:t>Đ</w:t>
            </w:r>
            <w:r w:rsidRPr="00484B40">
              <w:rPr>
                <w:rFonts w:asciiTheme="majorHAnsi" w:hAnsiTheme="majorHAnsi" w:cstheme="majorHAnsi"/>
                <w:sz w:val="26"/>
                <w:szCs w:val="26"/>
                <w:highlight w:val="white"/>
              </w:rPr>
              <w:t xml:space="preserve">ề nghị cơ quan chủ trì soạn thảo làm rõ phạm vi </w:t>
            </w:r>
            <w:r w:rsidRPr="003E2EC9">
              <w:rPr>
                <w:rFonts w:asciiTheme="majorHAnsi" w:hAnsiTheme="majorHAnsi" w:cstheme="majorHAnsi"/>
                <w:i/>
                <w:iCs/>
                <w:sz w:val="26"/>
                <w:szCs w:val="26"/>
                <w:highlight w:val="white"/>
              </w:rPr>
              <w:t>“cơ quan, tổ chức nước ngoài khác”</w:t>
            </w:r>
            <w:r>
              <w:rPr>
                <w:rFonts w:asciiTheme="majorHAnsi" w:hAnsiTheme="majorHAnsi" w:cstheme="majorHAnsi"/>
                <w:i/>
                <w:iCs/>
                <w:sz w:val="26"/>
                <w:szCs w:val="26"/>
                <w:highlight w:val="white"/>
              </w:rPr>
              <w:t xml:space="preserve"> </w:t>
            </w:r>
            <w:r w:rsidRPr="00484B40">
              <w:rPr>
                <w:rFonts w:asciiTheme="majorHAnsi" w:hAnsiTheme="majorHAnsi" w:cstheme="majorHAnsi"/>
                <w:sz w:val="26"/>
                <w:szCs w:val="26"/>
                <w:highlight w:val="white"/>
              </w:rPr>
              <w:t>để tránh cách hiểu mở quá rộng.</w:t>
            </w:r>
          </w:p>
        </w:tc>
        <w:tc>
          <w:tcPr>
            <w:tcW w:w="4690" w:type="dxa"/>
          </w:tcPr>
          <w:p w14:paraId="298C52D0" w14:textId="3350E460" w:rsidR="00FC6FDF" w:rsidRPr="003E2EC9" w:rsidRDefault="00FC6FDF" w:rsidP="00FC6FDF">
            <w:pPr>
              <w:tabs>
                <w:tab w:val="left" w:pos="630"/>
              </w:tabs>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BNG tiếp thu và chỉnh lý dự thảo.</w:t>
            </w:r>
          </w:p>
        </w:tc>
      </w:tr>
      <w:tr w:rsidR="00FC6FDF" w:rsidRPr="003E2EC9" w14:paraId="05C9DF22" w14:textId="77777777" w:rsidTr="006001B7">
        <w:tc>
          <w:tcPr>
            <w:tcW w:w="2610" w:type="dxa"/>
          </w:tcPr>
          <w:p w14:paraId="23A10AC7" w14:textId="77777777" w:rsidR="00FC6FDF" w:rsidRPr="00A13AE1" w:rsidRDefault="00FC6FDF" w:rsidP="00FC6FDF">
            <w:pPr>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t>Khoản 3 Điều 3</w:t>
            </w:r>
          </w:p>
        </w:tc>
        <w:tc>
          <w:tcPr>
            <w:tcW w:w="1683" w:type="dxa"/>
          </w:tcPr>
          <w:p w14:paraId="74272F69" w14:textId="77777777" w:rsidR="00FC6FDF" w:rsidRPr="003E2EC9" w:rsidRDefault="00FC6FDF" w:rsidP="00FC6FDF">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Bộ Tư pháp </w:t>
            </w:r>
          </w:p>
        </w:tc>
        <w:tc>
          <w:tcPr>
            <w:tcW w:w="5232" w:type="dxa"/>
          </w:tcPr>
          <w:p w14:paraId="1E52B50D" w14:textId="77777777" w:rsidR="00FC6FDF" w:rsidRPr="003E2EC9" w:rsidRDefault="00FC6FDF" w:rsidP="00FC6FDF">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Trong trường hợp không quy định cụ thể được về </w:t>
            </w:r>
            <w:r w:rsidRPr="00484B40">
              <w:rPr>
                <w:rFonts w:asciiTheme="majorHAnsi" w:hAnsiTheme="majorHAnsi" w:cstheme="majorHAnsi"/>
                <w:i/>
                <w:sz w:val="26"/>
                <w:szCs w:val="26"/>
                <w:highlight w:val="white"/>
              </w:rPr>
              <w:t>“cơ quan, tổ chức nước ngoài khác”</w:t>
            </w:r>
            <w:r w:rsidRPr="003E2EC9">
              <w:rPr>
                <w:rFonts w:asciiTheme="majorHAnsi" w:hAnsiTheme="majorHAnsi" w:cstheme="majorHAnsi"/>
                <w:sz w:val="26"/>
                <w:szCs w:val="26"/>
                <w:highlight w:val="white"/>
              </w:rPr>
              <w:t xml:space="preserve"> thì đề nghị bỏ.</w:t>
            </w:r>
          </w:p>
        </w:tc>
        <w:tc>
          <w:tcPr>
            <w:tcW w:w="4690" w:type="dxa"/>
          </w:tcPr>
          <w:p w14:paraId="65F86865" w14:textId="18643CFB" w:rsidR="00FC6FDF" w:rsidRPr="003E2EC9" w:rsidRDefault="00FC6FDF" w:rsidP="00FC6FDF">
            <w:pPr>
              <w:tabs>
                <w:tab w:val="left" w:pos="630"/>
              </w:tabs>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BNG tiếp thu và chỉnh lý dự thảo.</w:t>
            </w:r>
          </w:p>
        </w:tc>
      </w:tr>
      <w:tr w:rsidR="00FC6FDF" w:rsidRPr="003E2EC9" w14:paraId="27F897DB" w14:textId="77777777" w:rsidTr="006001B7">
        <w:tc>
          <w:tcPr>
            <w:tcW w:w="2610" w:type="dxa"/>
          </w:tcPr>
          <w:p w14:paraId="2C81D92B" w14:textId="78A00907" w:rsidR="00FC6FDF" w:rsidRPr="00A13AE1" w:rsidRDefault="00FC6FDF" w:rsidP="00FC6FDF">
            <w:pPr>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t>Điểm b khoản 5 Điều 3</w:t>
            </w:r>
          </w:p>
        </w:tc>
        <w:tc>
          <w:tcPr>
            <w:tcW w:w="1683" w:type="dxa"/>
          </w:tcPr>
          <w:p w14:paraId="0C751AD8" w14:textId="0B17F56A" w:rsidR="00FC6FDF" w:rsidRPr="003E2EC9" w:rsidRDefault="00FC6FDF" w:rsidP="00FC6FDF">
            <w:pPr>
              <w:tabs>
                <w:tab w:val="left" w:pos="630"/>
              </w:tabs>
              <w:spacing w:after="60"/>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Liên đoàn Thương mại và Công nghiệp Việt Nam</w:t>
            </w:r>
            <w:r>
              <w:rPr>
                <w:rFonts w:asciiTheme="majorHAnsi" w:hAnsiTheme="majorHAnsi" w:cstheme="majorHAnsi"/>
                <w:sz w:val="26"/>
                <w:szCs w:val="26"/>
                <w:highlight w:val="white"/>
              </w:rPr>
              <w:t xml:space="preserve"> (VCCI)</w:t>
            </w:r>
          </w:p>
        </w:tc>
        <w:tc>
          <w:tcPr>
            <w:tcW w:w="5232" w:type="dxa"/>
          </w:tcPr>
          <w:p w14:paraId="03938A3E" w14:textId="77777777" w:rsidR="00FC6FDF" w:rsidRPr="003E2EC9" w:rsidRDefault="00FC6FDF" w:rsidP="00FC6FDF">
            <w:pPr>
              <w:spacing w:after="60"/>
              <w:jc w:val="both"/>
              <w:rPr>
                <w:rFonts w:asciiTheme="majorHAnsi" w:hAnsiTheme="majorHAnsi" w:cstheme="majorHAnsi"/>
                <w:i/>
                <w:iCs/>
                <w:sz w:val="26"/>
                <w:szCs w:val="26"/>
                <w:highlight w:val="white"/>
              </w:rPr>
            </w:pPr>
            <w:r w:rsidRPr="003E2EC9">
              <w:rPr>
                <w:rFonts w:asciiTheme="majorHAnsi" w:hAnsiTheme="majorHAnsi" w:cstheme="majorHAnsi"/>
                <w:i/>
                <w:iCs/>
                <w:sz w:val="26"/>
                <w:szCs w:val="26"/>
                <w:highlight w:val="white"/>
              </w:rPr>
              <w:t>- “Đơn vị tổ chức”</w:t>
            </w:r>
          </w:p>
          <w:p w14:paraId="4E2B21B9" w14:textId="77777777" w:rsidR="00FC6FDF" w:rsidRPr="003E2EC9" w:rsidRDefault="00FC6FDF" w:rsidP="00FC6FDF">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Điểm b khoản 5 Điều 3 Dự thảo xác định đơn vị tổ chức là “Cơ quan, tổ chức có giấy phép kinh doanh dịch vụ lữ hành quốc tế hoặc dịch vụ tổ chức sự kiện tại Việt Nam được cơ quan, tổ chức nước ngoài không thuộc trường hợp quy định tại khoản 4 Điều này và không có đối tác đồng chủ trì đáp ứng quy định tại điểm a khoản này thuê làm đơn vị tổ chức.” Quy định này được hiểu, chỉ những doanh nghiệp kinh doanh dịch vụ lữ hành quốc tế hoặc dịch vụ tổ chức sự kiện tại Việt Nam mới được phép tổ chức hội nghị, hội thảo quốc tế do tổ chức nước ngoài thuê. Điều này cần cân nhắc lại, bởi các điểm sau:</w:t>
            </w:r>
          </w:p>
          <w:p w14:paraId="67B98EB2" w14:textId="77777777" w:rsidR="00FC6FDF" w:rsidRPr="003E2EC9" w:rsidRDefault="00FC6FDF" w:rsidP="00FC6FDF">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lastRenderedPageBreak/>
              <w:t>+ Lý do để cho phép công ty lữ hành quốc tế được nhận dịch vụ thuê tổ chức hội nghị, hội thảo quốc tế của tổ chức nước ngoài mà không phải là các doanh nghiệp khác là chưa rõ ràng. Các doanh nghiệp khác cũng có thể có hoạt động giao dịch với đối tác nước ngoài.</w:t>
            </w:r>
          </w:p>
          <w:p w14:paraId="54A4305C" w14:textId="77777777" w:rsidR="00FC6FDF" w:rsidRPr="003E2EC9" w:rsidRDefault="00FC6FDF" w:rsidP="00FC6FDF">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Việc xem xét ngành nghề đăng ký kinh doanh để cho phép thực hiện một dịch vụ thông thường là chưa phù hợp với tinh thần tự do kinh doanh mà Nhà nước đang thúc đẩy.</w:t>
            </w:r>
          </w:p>
          <w:p w14:paraId="39E01044" w14:textId="77777777" w:rsidR="00FC6FDF" w:rsidRPr="003E2EC9" w:rsidRDefault="00FC6FDF" w:rsidP="00FC6FDF">
            <w:pPr>
              <w:spacing w:after="60"/>
              <w:jc w:val="both"/>
              <w:rPr>
                <w:rFonts w:asciiTheme="majorHAnsi" w:hAnsiTheme="majorHAnsi" w:cstheme="majorHAnsi"/>
                <w:i/>
                <w:iCs/>
                <w:sz w:val="26"/>
                <w:szCs w:val="26"/>
                <w:highlight w:val="white"/>
              </w:rPr>
            </w:pPr>
            <w:r w:rsidRPr="003E2EC9">
              <w:rPr>
                <w:rFonts w:asciiTheme="majorHAnsi" w:hAnsiTheme="majorHAnsi" w:cstheme="majorHAnsi"/>
                <w:sz w:val="26"/>
                <w:szCs w:val="26"/>
                <w:highlight w:val="white"/>
                <w:u w:val="single"/>
              </w:rPr>
              <w:t>Đề nghị</w:t>
            </w:r>
            <w:r w:rsidRPr="003E2EC9">
              <w:rPr>
                <w:rFonts w:asciiTheme="majorHAnsi" w:hAnsiTheme="majorHAnsi" w:cstheme="majorHAnsi"/>
                <w:sz w:val="26"/>
                <w:szCs w:val="26"/>
                <w:highlight w:val="white"/>
              </w:rPr>
              <w:t xml:space="preserve"> điều chỉnh điểm b khoản 5 theo hướng các cơ quan, doanh nghiệp được cơ quan, tổ chức nước ngoài không thuộc quy định tại khoản 4 Điều này và không có đối tác đồng chủ trì đáp ứng quy định tại điểm a khoản này thuê làm đơn vị tổ chức.</w:t>
            </w:r>
          </w:p>
        </w:tc>
        <w:tc>
          <w:tcPr>
            <w:tcW w:w="4690" w:type="dxa"/>
          </w:tcPr>
          <w:p w14:paraId="63DCC82F" w14:textId="7F9D5035" w:rsidR="00FC6FDF" w:rsidRPr="003E2EC9" w:rsidRDefault="00FC6FDF" w:rsidP="00FC6FDF">
            <w:pPr>
              <w:tabs>
                <w:tab w:val="left" w:pos="630"/>
              </w:tabs>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lastRenderedPageBreak/>
              <w:t>BNG tiếp thu và chỉnh lý dự thảo.</w:t>
            </w:r>
          </w:p>
        </w:tc>
      </w:tr>
      <w:tr w:rsidR="00FC6FDF" w:rsidRPr="003E2EC9" w14:paraId="64FE81A5" w14:textId="77777777" w:rsidTr="006001B7">
        <w:tc>
          <w:tcPr>
            <w:tcW w:w="2610" w:type="dxa"/>
          </w:tcPr>
          <w:p w14:paraId="06E66BCD" w14:textId="77777777" w:rsidR="00FC6FDF" w:rsidRPr="00A13AE1" w:rsidRDefault="00FC6FDF" w:rsidP="00FC6FDF">
            <w:pPr>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lastRenderedPageBreak/>
              <w:t>Điểm b khoản 5 Điều 3</w:t>
            </w:r>
          </w:p>
        </w:tc>
        <w:tc>
          <w:tcPr>
            <w:tcW w:w="1683" w:type="dxa"/>
          </w:tcPr>
          <w:p w14:paraId="50C256A3" w14:textId="77777777" w:rsidR="00FC6FDF" w:rsidRPr="003E2EC9" w:rsidRDefault="00FC6FDF" w:rsidP="00FC6FDF">
            <w:pPr>
              <w:tabs>
                <w:tab w:val="left" w:pos="630"/>
              </w:tabs>
              <w:spacing w:after="60"/>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Hiệp hội Chế biến và Xuất khẩu Thủy sản Việt Nam (VASEP) </w:t>
            </w:r>
          </w:p>
        </w:tc>
        <w:tc>
          <w:tcPr>
            <w:tcW w:w="5232" w:type="dxa"/>
          </w:tcPr>
          <w:p w14:paraId="4A8289C6" w14:textId="77777777" w:rsidR="00FC6FDF" w:rsidRPr="003E2EC9" w:rsidRDefault="00FC6FDF" w:rsidP="00FC6FDF">
            <w:pPr>
              <w:spacing w:after="60"/>
              <w:jc w:val="both"/>
              <w:rPr>
                <w:rFonts w:asciiTheme="majorHAnsi" w:hAnsiTheme="majorHAnsi" w:cstheme="majorHAnsi"/>
                <w:sz w:val="26"/>
                <w:szCs w:val="26"/>
                <w:highlight w:val="white"/>
              </w:rPr>
            </w:pPr>
            <w:r w:rsidRPr="003E2EC9">
              <w:rPr>
                <w:rFonts w:asciiTheme="majorHAnsi" w:hAnsiTheme="majorHAnsi" w:cstheme="majorHAnsi"/>
                <w:i/>
                <w:iCs/>
                <w:sz w:val="26"/>
                <w:szCs w:val="26"/>
                <w:highlight w:val="white"/>
              </w:rPr>
              <w:t>Đề xuất:</w:t>
            </w:r>
            <w:r w:rsidRPr="003E2EC9">
              <w:rPr>
                <w:rFonts w:asciiTheme="majorHAnsi" w:hAnsiTheme="majorHAnsi" w:cstheme="majorHAnsi"/>
                <w:sz w:val="26"/>
                <w:szCs w:val="26"/>
                <w:highlight w:val="white"/>
              </w:rPr>
              <w:t xml:space="preserve"> Đề nghị bỏ yêu cầu bắt buộc phải có giấy phép kinh doanh lữ hành quốc tế hoặc dịch vụ tổ chức sự kiện, cho phép các doanh nghiệp, tổ chức, cơ quan Việt Nam có điều kiện đều được nhận thuê tổ chức hội nghị, hội thảo quốc tế từ tổ chức nước ngoài. </w:t>
            </w:r>
          </w:p>
          <w:p w14:paraId="0CEC539D" w14:textId="77777777" w:rsidR="00FC6FDF" w:rsidRPr="003E2EC9" w:rsidRDefault="00FC6FDF" w:rsidP="00FC6FDF">
            <w:pPr>
              <w:spacing w:after="60"/>
              <w:jc w:val="both"/>
              <w:rPr>
                <w:rFonts w:asciiTheme="majorHAnsi" w:hAnsiTheme="majorHAnsi" w:cstheme="majorHAnsi"/>
                <w:sz w:val="26"/>
                <w:szCs w:val="26"/>
                <w:highlight w:val="white"/>
              </w:rPr>
            </w:pPr>
            <w:r w:rsidRPr="003E2EC9">
              <w:rPr>
                <w:rFonts w:asciiTheme="majorHAnsi" w:hAnsiTheme="majorHAnsi" w:cstheme="majorHAnsi"/>
                <w:i/>
                <w:iCs/>
                <w:sz w:val="26"/>
                <w:szCs w:val="26"/>
                <w:highlight w:val="white"/>
              </w:rPr>
              <w:t>Lý do:</w:t>
            </w:r>
            <w:r w:rsidRPr="003E2EC9">
              <w:rPr>
                <w:rFonts w:asciiTheme="majorHAnsi" w:hAnsiTheme="majorHAnsi" w:cstheme="majorHAnsi"/>
                <w:sz w:val="26"/>
                <w:szCs w:val="26"/>
                <w:highlight w:val="white"/>
              </w:rPr>
              <w:t xml:space="preserve"> Việc giới hạn này là không cần thiết và hạn chế quyền tự do kinh doanh. Thực tế, các Hiệp hội ngành hàng hoặc các doanh nghiệp tư vấn chuyên ngành hoàn toàn có năng lực và thường xuyên được các tổ chức quốc tế (như FAO, WB, các tổ chức phi chính phủ) thuê để tổ chức các hội thảo kỹ thuật chuyên sâu về thủy sản.</w:t>
            </w:r>
          </w:p>
        </w:tc>
        <w:tc>
          <w:tcPr>
            <w:tcW w:w="4690" w:type="dxa"/>
          </w:tcPr>
          <w:p w14:paraId="615069FA" w14:textId="2F3EB771" w:rsidR="00FC6FDF" w:rsidRPr="003E2EC9" w:rsidRDefault="00FC6FDF" w:rsidP="00FC6FDF">
            <w:pPr>
              <w:tabs>
                <w:tab w:val="left" w:pos="630"/>
              </w:tabs>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BNG tiếp thu và chỉnh lý dự thảo.</w:t>
            </w:r>
          </w:p>
        </w:tc>
      </w:tr>
      <w:tr w:rsidR="00FC6FDF" w:rsidRPr="003E2EC9" w14:paraId="03C42AA7" w14:textId="77777777" w:rsidTr="006001B7">
        <w:tc>
          <w:tcPr>
            <w:tcW w:w="2610" w:type="dxa"/>
          </w:tcPr>
          <w:p w14:paraId="12C09161" w14:textId="3E108771" w:rsidR="00FC6FDF" w:rsidRPr="00A13AE1" w:rsidRDefault="00FC6FDF" w:rsidP="00FC6FDF">
            <w:pPr>
              <w:spacing w:after="60"/>
              <w:jc w:val="both"/>
              <w:rPr>
                <w:rFonts w:asciiTheme="majorHAnsi" w:hAnsiTheme="majorHAnsi" w:cstheme="majorHAnsi"/>
                <w:bCs/>
                <w:sz w:val="26"/>
                <w:szCs w:val="26"/>
                <w:highlight w:val="white"/>
              </w:rPr>
            </w:pPr>
            <w:r w:rsidRPr="00A13AE1">
              <w:rPr>
                <w:rFonts w:asciiTheme="majorHAnsi" w:hAnsiTheme="majorHAnsi" w:cstheme="majorHAnsi"/>
                <w:bCs/>
                <w:sz w:val="26"/>
                <w:szCs w:val="26"/>
                <w:highlight w:val="white"/>
              </w:rPr>
              <w:lastRenderedPageBreak/>
              <w:t>Điều 4</w:t>
            </w:r>
          </w:p>
          <w:p w14:paraId="0095E213" w14:textId="77777777" w:rsidR="00FC6FDF" w:rsidRPr="00A13AE1" w:rsidRDefault="00FC6FDF" w:rsidP="00FC6FDF">
            <w:pPr>
              <w:spacing w:after="60"/>
              <w:jc w:val="both"/>
              <w:rPr>
                <w:rFonts w:asciiTheme="majorHAnsi" w:hAnsiTheme="majorHAnsi" w:cstheme="majorHAnsi"/>
                <w:bCs/>
                <w:sz w:val="26"/>
                <w:szCs w:val="26"/>
                <w:highlight w:val="white"/>
              </w:rPr>
            </w:pPr>
          </w:p>
        </w:tc>
        <w:tc>
          <w:tcPr>
            <w:tcW w:w="1683" w:type="dxa"/>
          </w:tcPr>
          <w:p w14:paraId="110EB059" w14:textId="77777777" w:rsidR="00FC6FDF" w:rsidRPr="003E2EC9" w:rsidRDefault="00FC6FDF" w:rsidP="00FC6FDF">
            <w:pPr>
              <w:tabs>
                <w:tab w:val="left" w:pos="630"/>
              </w:tabs>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Bộ Nội vụ </w:t>
            </w:r>
          </w:p>
        </w:tc>
        <w:tc>
          <w:tcPr>
            <w:tcW w:w="5232" w:type="dxa"/>
          </w:tcPr>
          <w:p w14:paraId="7B8FF7B5" w14:textId="77777777" w:rsidR="00FC6FDF" w:rsidRPr="003E2EC9" w:rsidRDefault="00FC6FDF" w:rsidP="00FC6FDF">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Đề nghị bổ sung “Đảm bảo minh bạch tài chính, mọi nguồn tài trợ nước ngoài phải được kê khai rõ ràng, tuân thủ pháp luật về quản lý ngoại hối và phòng chống rửa tiền”.</w:t>
            </w:r>
          </w:p>
        </w:tc>
        <w:tc>
          <w:tcPr>
            <w:tcW w:w="4690" w:type="dxa"/>
          </w:tcPr>
          <w:p w14:paraId="5D1EDAFE" w14:textId="265B30BE" w:rsidR="00FC6FDF" w:rsidRPr="003E2EC9" w:rsidRDefault="00FC6FDF" w:rsidP="00FC6FDF">
            <w:pPr>
              <w:spacing w:after="60"/>
              <w:jc w:val="both"/>
              <w:rPr>
                <w:rFonts w:asciiTheme="majorHAnsi" w:hAnsiTheme="majorHAnsi" w:cstheme="majorHAnsi"/>
                <w:i/>
                <w:iCs/>
                <w:sz w:val="26"/>
                <w:szCs w:val="26"/>
                <w:highlight w:val="white"/>
              </w:rPr>
            </w:pPr>
            <w:r w:rsidRPr="003E2EC9">
              <w:rPr>
                <w:rFonts w:asciiTheme="majorHAnsi" w:hAnsiTheme="majorHAnsi" w:cstheme="majorHAnsi"/>
                <w:sz w:val="26"/>
                <w:szCs w:val="26"/>
                <w:highlight w:val="white"/>
              </w:rPr>
              <w:t xml:space="preserve">BNG xin </w:t>
            </w:r>
            <w:r w:rsidRPr="003E2EC9">
              <w:rPr>
                <w:rFonts w:asciiTheme="majorHAnsi" w:hAnsiTheme="majorHAnsi" w:cstheme="majorHAnsi"/>
                <w:b/>
                <w:bCs/>
                <w:sz w:val="26"/>
                <w:szCs w:val="26"/>
                <w:highlight w:val="white"/>
              </w:rPr>
              <w:t xml:space="preserve">giải trình </w:t>
            </w:r>
            <w:r w:rsidRPr="003E2EC9">
              <w:rPr>
                <w:rFonts w:asciiTheme="majorHAnsi" w:hAnsiTheme="majorHAnsi" w:cstheme="majorHAnsi"/>
                <w:sz w:val="26"/>
                <w:szCs w:val="26"/>
                <w:highlight w:val="white"/>
              </w:rPr>
              <w:t>như sau: Việc quản lý về nguồn tiền và tài chính nên được quy định cụ thể tại văn bản pháp luật chuyên ngành. Dự thảo văn bản đã quy định đơn vị tổ chức</w:t>
            </w:r>
            <w:r w:rsidR="007019A8">
              <w:rPr>
                <w:rFonts w:asciiTheme="majorHAnsi" w:hAnsiTheme="majorHAnsi" w:cstheme="majorHAnsi"/>
                <w:sz w:val="26"/>
                <w:szCs w:val="26"/>
                <w:highlight w:val="white"/>
              </w:rPr>
              <w:t xml:space="preserve"> phải</w:t>
            </w:r>
            <w:r w:rsidRPr="003E2EC9">
              <w:rPr>
                <w:rFonts w:asciiTheme="majorHAnsi" w:hAnsiTheme="majorHAnsi" w:cstheme="majorHAnsi"/>
                <w:sz w:val="26"/>
                <w:szCs w:val="26"/>
                <w:highlight w:val="white"/>
              </w:rPr>
              <w:t xml:space="preserve"> </w:t>
            </w:r>
            <w:r w:rsidR="007019A8">
              <w:rPr>
                <w:rFonts w:asciiTheme="majorHAnsi" w:hAnsiTheme="majorHAnsi" w:cstheme="majorHAnsi"/>
                <w:sz w:val="26"/>
                <w:szCs w:val="26"/>
                <w:highlight w:val="white"/>
              </w:rPr>
              <w:t xml:space="preserve">tuân thủ các quy định về tài chính và sử dụng kinh phí nước ngoài. </w:t>
            </w:r>
          </w:p>
        </w:tc>
      </w:tr>
      <w:tr w:rsidR="00FC6FDF" w:rsidRPr="003E2EC9" w14:paraId="34C3FBB4" w14:textId="77777777" w:rsidTr="006001B7">
        <w:tc>
          <w:tcPr>
            <w:tcW w:w="2610" w:type="dxa"/>
          </w:tcPr>
          <w:p w14:paraId="17A4FD1F" w14:textId="77777777" w:rsidR="00FC6FDF" w:rsidRPr="00A13AE1" w:rsidRDefault="00FC6FDF" w:rsidP="00FC6FDF">
            <w:pPr>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t>Điều 4</w:t>
            </w:r>
          </w:p>
        </w:tc>
        <w:tc>
          <w:tcPr>
            <w:tcW w:w="1683" w:type="dxa"/>
          </w:tcPr>
          <w:p w14:paraId="2F8F476F" w14:textId="77777777" w:rsidR="00FC6FDF" w:rsidRPr="003E2EC9" w:rsidRDefault="00FC6FDF" w:rsidP="00FC6FDF">
            <w:pPr>
              <w:tabs>
                <w:tab w:val="left" w:pos="630"/>
              </w:tabs>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Bộ Xây dựng </w:t>
            </w:r>
          </w:p>
        </w:tc>
        <w:tc>
          <w:tcPr>
            <w:tcW w:w="5232" w:type="dxa"/>
          </w:tcPr>
          <w:p w14:paraId="26B43781" w14:textId="77777777" w:rsidR="00FC6FDF" w:rsidRPr="003E2EC9" w:rsidRDefault="00FC6FDF" w:rsidP="00FC6FDF">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Điều 4 “Nguyên tắc tổ chức”: Đề nghị xem xét, bổ sung nguyên tắc “</w:t>
            </w:r>
            <w:r w:rsidRPr="003E2EC9">
              <w:rPr>
                <w:rFonts w:asciiTheme="majorHAnsi" w:hAnsiTheme="majorHAnsi" w:cstheme="majorHAnsi"/>
                <w:i/>
                <w:iCs/>
                <w:sz w:val="26"/>
                <w:szCs w:val="26"/>
                <w:highlight w:val="white"/>
              </w:rPr>
              <w:t>Bảo đảm minh bạch, tiết kiệm, tránh hình thức, không gây tốn kém ngân sách nhà nước; ưu tiên ứng dụng công nghệ thông tin trong quản lý</w:t>
            </w:r>
            <w:r w:rsidRPr="003E2EC9">
              <w:rPr>
                <w:rFonts w:asciiTheme="majorHAnsi" w:hAnsiTheme="majorHAnsi" w:cstheme="majorHAnsi"/>
                <w:sz w:val="26"/>
                <w:szCs w:val="26"/>
                <w:highlight w:val="white"/>
              </w:rPr>
              <w:t>” và “</w:t>
            </w:r>
            <w:r w:rsidRPr="003E2EC9">
              <w:rPr>
                <w:rFonts w:asciiTheme="majorHAnsi" w:hAnsiTheme="majorHAnsi" w:cstheme="majorHAnsi"/>
                <w:i/>
                <w:iCs/>
                <w:sz w:val="26"/>
                <w:szCs w:val="26"/>
                <w:highlight w:val="white"/>
              </w:rPr>
              <w:t>bảo vệ dữ liệu cá nhân của đại biểu</w:t>
            </w:r>
            <w:r w:rsidRPr="003E2EC9">
              <w:rPr>
                <w:rFonts w:asciiTheme="majorHAnsi" w:hAnsiTheme="majorHAnsi" w:cstheme="majorHAnsi"/>
                <w:sz w:val="26"/>
                <w:szCs w:val="26"/>
                <w:highlight w:val="white"/>
              </w:rPr>
              <w:t>".</w:t>
            </w:r>
          </w:p>
        </w:tc>
        <w:tc>
          <w:tcPr>
            <w:tcW w:w="4690" w:type="dxa"/>
          </w:tcPr>
          <w:p w14:paraId="6AC222F5" w14:textId="19F5D551" w:rsidR="00FC6FDF" w:rsidRPr="003E2EC9" w:rsidRDefault="005D45DC" w:rsidP="00FC6FDF">
            <w:pPr>
              <w:tabs>
                <w:tab w:val="left" w:pos="630"/>
              </w:tabs>
              <w:spacing w:after="60"/>
              <w:jc w:val="both"/>
              <w:rPr>
                <w:rFonts w:asciiTheme="majorHAnsi" w:hAnsiTheme="majorHAnsi" w:cstheme="majorHAnsi"/>
                <w:i/>
                <w:iCs/>
                <w:sz w:val="26"/>
                <w:szCs w:val="26"/>
                <w:highlight w:val="white"/>
              </w:rPr>
            </w:pPr>
            <w:r w:rsidRPr="003E2EC9">
              <w:rPr>
                <w:rFonts w:asciiTheme="majorHAnsi" w:hAnsiTheme="majorHAnsi" w:cstheme="majorHAnsi"/>
                <w:sz w:val="26"/>
                <w:szCs w:val="26"/>
                <w:highlight w:val="white"/>
              </w:rPr>
              <w:t xml:space="preserve">BNG xin </w:t>
            </w:r>
            <w:r w:rsidRPr="003E2EC9">
              <w:rPr>
                <w:rFonts w:asciiTheme="majorHAnsi" w:hAnsiTheme="majorHAnsi" w:cstheme="majorHAnsi"/>
                <w:b/>
                <w:bCs/>
                <w:sz w:val="26"/>
                <w:szCs w:val="26"/>
                <w:highlight w:val="white"/>
              </w:rPr>
              <w:t xml:space="preserve">giải trình </w:t>
            </w:r>
            <w:r w:rsidRPr="003E2EC9">
              <w:rPr>
                <w:rFonts w:asciiTheme="majorHAnsi" w:hAnsiTheme="majorHAnsi" w:cstheme="majorHAnsi"/>
                <w:sz w:val="26"/>
                <w:szCs w:val="26"/>
                <w:highlight w:val="white"/>
              </w:rPr>
              <w:t xml:space="preserve">như sau: </w:t>
            </w:r>
            <w:r>
              <w:rPr>
                <w:rFonts w:asciiTheme="majorHAnsi" w:hAnsiTheme="majorHAnsi" w:cstheme="majorHAnsi"/>
                <w:sz w:val="26"/>
                <w:szCs w:val="26"/>
                <w:highlight w:val="white"/>
              </w:rPr>
              <w:t>Các nguyên tắc cần bao quát làm cơ sở cho việc đình chỉ hoặc đề nghị điều chỉnh, bổ sung hồ sơ tổ chức.</w:t>
            </w:r>
            <w:r w:rsidR="00FC6FDF">
              <w:rPr>
                <w:rFonts w:asciiTheme="majorHAnsi" w:hAnsiTheme="majorHAnsi" w:cstheme="majorHAnsi"/>
                <w:sz w:val="26"/>
                <w:szCs w:val="26"/>
                <w:highlight w:val="white"/>
              </w:rPr>
              <w:t xml:space="preserve">. </w:t>
            </w:r>
          </w:p>
        </w:tc>
      </w:tr>
      <w:tr w:rsidR="00FC6FDF" w:rsidRPr="003E2EC9" w14:paraId="2FE3CCED" w14:textId="77777777" w:rsidTr="006001B7">
        <w:tc>
          <w:tcPr>
            <w:tcW w:w="2610" w:type="dxa"/>
          </w:tcPr>
          <w:p w14:paraId="5D9BF50A" w14:textId="77777777" w:rsidR="00FC6FDF" w:rsidRPr="00A13AE1" w:rsidRDefault="00FC6FDF" w:rsidP="00FC6FDF">
            <w:pPr>
              <w:spacing w:after="60"/>
              <w:jc w:val="both"/>
              <w:rPr>
                <w:rFonts w:asciiTheme="majorHAnsi" w:hAnsiTheme="majorHAnsi" w:cstheme="majorHAnsi"/>
                <w:bCs/>
                <w:sz w:val="26"/>
                <w:szCs w:val="26"/>
                <w:highlight w:val="white"/>
              </w:rPr>
            </w:pPr>
            <w:r w:rsidRPr="00A13AE1">
              <w:rPr>
                <w:rFonts w:asciiTheme="majorHAnsi" w:hAnsiTheme="majorHAnsi" w:cstheme="majorHAnsi"/>
                <w:sz w:val="26"/>
                <w:szCs w:val="26"/>
                <w:highlight w:val="white"/>
              </w:rPr>
              <w:t>Khoản 1 Điều 4</w:t>
            </w:r>
          </w:p>
        </w:tc>
        <w:tc>
          <w:tcPr>
            <w:tcW w:w="1683" w:type="dxa"/>
          </w:tcPr>
          <w:p w14:paraId="431479DE" w14:textId="77777777" w:rsidR="00FC6FDF" w:rsidRPr="003E2EC9" w:rsidRDefault="00FC6FDF" w:rsidP="00FC6FDF">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Đồng Nai</w:t>
            </w:r>
          </w:p>
        </w:tc>
        <w:tc>
          <w:tcPr>
            <w:tcW w:w="5232" w:type="dxa"/>
          </w:tcPr>
          <w:p w14:paraId="03940F72" w14:textId="77777777" w:rsidR="00FC6FDF" w:rsidRPr="003E2EC9" w:rsidRDefault="00FC6FDF" w:rsidP="00FC6FDF">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Tại khoản 1 Điều 4, đề nghị thay cụm từ “điều ước quốc tế mà nước Cộng hòa xã hội chủ nghĩa Việt Nam là thành viên” thành “điều ước quốc tế mà Cộng hòa xã hội chủ nghĩa Việt Nam là thành viên” cho thống nhất với Điều 12 và khoản 5 Điều 98 Hiến pháp năm 2013.</w:t>
            </w:r>
          </w:p>
        </w:tc>
        <w:tc>
          <w:tcPr>
            <w:tcW w:w="4690" w:type="dxa"/>
          </w:tcPr>
          <w:p w14:paraId="62213B10" w14:textId="480B2784" w:rsidR="00FC6FDF" w:rsidRPr="003E2EC9" w:rsidRDefault="00FC6FDF" w:rsidP="00FC6FDF">
            <w:pPr>
              <w:spacing w:after="60"/>
              <w:jc w:val="both"/>
              <w:rPr>
                <w:rFonts w:asciiTheme="majorHAnsi" w:hAnsiTheme="majorHAnsi" w:cstheme="majorHAnsi"/>
                <w:i/>
                <w:iCs/>
                <w:sz w:val="26"/>
                <w:szCs w:val="26"/>
                <w:highlight w:val="white"/>
              </w:rPr>
            </w:pPr>
            <w:r w:rsidRPr="003E2EC9">
              <w:rPr>
                <w:rFonts w:asciiTheme="majorHAnsi" w:hAnsiTheme="majorHAnsi" w:cstheme="majorHAnsi"/>
                <w:sz w:val="26"/>
                <w:szCs w:val="26"/>
                <w:highlight w:val="white"/>
              </w:rPr>
              <w:t>BNG tiếp thu và chỉnh lý dự thảo.</w:t>
            </w:r>
          </w:p>
        </w:tc>
      </w:tr>
      <w:tr w:rsidR="00FC6FDF" w:rsidRPr="003E2EC9" w14:paraId="647904F4" w14:textId="77777777" w:rsidTr="006001B7">
        <w:tc>
          <w:tcPr>
            <w:tcW w:w="2610" w:type="dxa"/>
          </w:tcPr>
          <w:p w14:paraId="51395A17" w14:textId="1BFC089B" w:rsidR="00FC6FDF" w:rsidRPr="00A13AE1" w:rsidRDefault="00FC6FDF" w:rsidP="00FC6FDF">
            <w:pPr>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t>Khoản 2 Điều 4</w:t>
            </w:r>
          </w:p>
        </w:tc>
        <w:tc>
          <w:tcPr>
            <w:tcW w:w="1683" w:type="dxa"/>
          </w:tcPr>
          <w:p w14:paraId="204214D3" w14:textId="77777777" w:rsidR="00FC6FDF" w:rsidRPr="003E2EC9" w:rsidRDefault="00FC6FDF" w:rsidP="00FC6FDF">
            <w:pPr>
              <w:spacing w:after="60"/>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Hà Tĩnh</w:t>
            </w:r>
          </w:p>
          <w:p w14:paraId="2225AEC8" w14:textId="77777777" w:rsidR="00FC6FDF" w:rsidRPr="003E2EC9" w:rsidRDefault="00FC6FDF" w:rsidP="00FC6FDF">
            <w:pPr>
              <w:tabs>
                <w:tab w:val="left" w:pos="630"/>
              </w:tabs>
              <w:spacing w:after="60"/>
              <w:rPr>
                <w:rFonts w:asciiTheme="majorHAnsi" w:hAnsiTheme="majorHAnsi" w:cstheme="majorHAnsi"/>
                <w:sz w:val="26"/>
                <w:szCs w:val="26"/>
                <w:highlight w:val="white"/>
              </w:rPr>
            </w:pPr>
          </w:p>
        </w:tc>
        <w:tc>
          <w:tcPr>
            <w:tcW w:w="5232" w:type="dxa"/>
          </w:tcPr>
          <w:p w14:paraId="1AAEF71D" w14:textId="77777777" w:rsidR="00FC6FDF" w:rsidRPr="003E2EC9" w:rsidRDefault="00FC6FDF" w:rsidP="00FC6FDF">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Đề nghị cơ quan soạn thảo bổ sung nội dung “k</w:t>
            </w:r>
            <w:r w:rsidRPr="003E2EC9">
              <w:rPr>
                <w:rFonts w:asciiTheme="majorHAnsi" w:hAnsiTheme="majorHAnsi" w:cstheme="majorHAnsi"/>
                <w:i/>
                <w:iCs/>
                <w:sz w:val="26"/>
                <w:szCs w:val="26"/>
                <w:highlight w:val="white"/>
              </w:rPr>
              <w:t>hông phù hợp với thuần phong, mỹ tục, truyền thống văn hóa Việt Nam</w:t>
            </w:r>
            <w:r w:rsidRPr="003E2EC9">
              <w:rPr>
                <w:rFonts w:asciiTheme="majorHAnsi" w:hAnsiTheme="majorHAnsi" w:cstheme="majorHAnsi"/>
                <w:sz w:val="26"/>
                <w:szCs w:val="26"/>
                <w:highlight w:val="white"/>
              </w:rPr>
              <w:t xml:space="preserve">” để bảo đảm bao quát hơn các trường hợp nội dung hội nghị, hội thảo có yếu tố nhạy cảm, trái với giá trị văn hóa dân tộc </w:t>
            </w:r>
          </w:p>
        </w:tc>
        <w:tc>
          <w:tcPr>
            <w:tcW w:w="4690" w:type="dxa"/>
          </w:tcPr>
          <w:p w14:paraId="454ADFD0" w14:textId="674A2FD2" w:rsidR="00FC6FDF" w:rsidRPr="003E2EC9" w:rsidRDefault="00FC6FDF" w:rsidP="005D45DC">
            <w:pPr>
              <w:tabs>
                <w:tab w:val="left" w:pos="630"/>
              </w:tabs>
              <w:spacing w:after="60"/>
              <w:jc w:val="both"/>
              <w:rPr>
                <w:rFonts w:asciiTheme="majorHAnsi" w:hAnsiTheme="majorHAnsi" w:cstheme="majorHAnsi"/>
                <w:i/>
                <w:iCs/>
                <w:sz w:val="26"/>
                <w:szCs w:val="26"/>
                <w:highlight w:val="white"/>
              </w:rPr>
            </w:pPr>
            <w:r w:rsidRPr="003E2EC9">
              <w:rPr>
                <w:rFonts w:asciiTheme="majorHAnsi" w:hAnsiTheme="majorHAnsi" w:cstheme="majorHAnsi"/>
                <w:sz w:val="26"/>
                <w:szCs w:val="26"/>
                <w:highlight w:val="white"/>
              </w:rPr>
              <w:t xml:space="preserve">BNG xin </w:t>
            </w:r>
            <w:r w:rsidRPr="003E2EC9">
              <w:rPr>
                <w:rFonts w:asciiTheme="majorHAnsi" w:hAnsiTheme="majorHAnsi" w:cstheme="majorHAnsi"/>
                <w:b/>
                <w:bCs/>
                <w:sz w:val="26"/>
                <w:szCs w:val="26"/>
                <w:highlight w:val="white"/>
              </w:rPr>
              <w:t xml:space="preserve">giải trình </w:t>
            </w:r>
            <w:r w:rsidRPr="003E2EC9">
              <w:rPr>
                <w:rFonts w:asciiTheme="majorHAnsi" w:hAnsiTheme="majorHAnsi" w:cstheme="majorHAnsi"/>
                <w:sz w:val="26"/>
                <w:szCs w:val="26"/>
                <w:highlight w:val="white"/>
              </w:rPr>
              <w:t xml:space="preserve">như sau: </w:t>
            </w:r>
            <w:r>
              <w:rPr>
                <w:rFonts w:asciiTheme="majorHAnsi" w:hAnsiTheme="majorHAnsi" w:cstheme="majorHAnsi"/>
                <w:sz w:val="26"/>
                <w:szCs w:val="26"/>
                <w:highlight w:val="white"/>
              </w:rPr>
              <w:t>Các nguyên tắc cần bao quát làm cơ sở cho việc đình chỉ hoặc đề nghị điều chỉnh, bổ sung hồ sơ tổ chức.</w:t>
            </w:r>
          </w:p>
        </w:tc>
      </w:tr>
      <w:tr w:rsidR="00FC6FDF" w:rsidRPr="003E2EC9" w14:paraId="26410333" w14:textId="77777777" w:rsidTr="006001B7">
        <w:tc>
          <w:tcPr>
            <w:tcW w:w="2610" w:type="dxa"/>
          </w:tcPr>
          <w:p w14:paraId="11BFEF0B" w14:textId="77777777" w:rsidR="00FC6FDF" w:rsidRPr="00A13AE1" w:rsidRDefault="00FC6FDF" w:rsidP="00FC6FDF">
            <w:pPr>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t>Khoản 3 Điều 4</w:t>
            </w:r>
          </w:p>
        </w:tc>
        <w:tc>
          <w:tcPr>
            <w:tcW w:w="1683" w:type="dxa"/>
          </w:tcPr>
          <w:p w14:paraId="0B4229C7" w14:textId="77777777" w:rsidR="00FC6FDF" w:rsidRPr="003E2EC9" w:rsidRDefault="00FC6FDF" w:rsidP="00FC6FDF">
            <w:pPr>
              <w:tabs>
                <w:tab w:val="left" w:pos="630"/>
              </w:tabs>
              <w:spacing w:after="60"/>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Bộ Quốc phòng </w:t>
            </w:r>
          </w:p>
        </w:tc>
        <w:tc>
          <w:tcPr>
            <w:tcW w:w="5232" w:type="dxa"/>
          </w:tcPr>
          <w:p w14:paraId="0449744A" w14:textId="77777777" w:rsidR="00FC6FDF" w:rsidRPr="003E2EC9" w:rsidRDefault="00FC6FDF" w:rsidP="00FC6FDF">
            <w:pPr>
              <w:tabs>
                <w:tab w:val="left" w:pos="630"/>
              </w:tabs>
              <w:spacing w:after="60"/>
              <w:jc w:val="both"/>
              <w:rPr>
                <w:rFonts w:asciiTheme="majorHAnsi" w:hAnsiTheme="majorHAnsi" w:cstheme="majorHAnsi"/>
                <w:b/>
                <w:bCs/>
                <w:i/>
                <w:iCs/>
                <w:sz w:val="26"/>
                <w:szCs w:val="26"/>
                <w:highlight w:val="white"/>
              </w:rPr>
            </w:pPr>
            <w:r w:rsidRPr="003E2EC9">
              <w:rPr>
                <w:rFonts w:asciiTheme="majorHAnsi" w:hAnsiTheme="majorHAnsi" w:cstheme="majorHAnsi"/>
                <w:sz w:val="26"/>
                <w:szCs w:val="26"/>
                <w:highlight w:val="white"/>
              </w:rPr>
              <w:t xml:space="preserve">Để đảm bảo chặt chẽ hơn việc tuân thuỷ quy định của pháp luật đề nghị nghiên cứu bổ sung nội dung </w:t>
            </w:r>
            <w:r w:rsidRPr="003E2EC9">
              <w:rPr>
                <w:rFonts w:asciiTheme="majorHAnsi" w:hAnsiTheme="majorHAnsi" w:cstheme="majorHAnsi"/>
                <w:i/>
                <w:iCs/>
                <w:sz w:val="26"/>
                <w:szCs w:val="26"/>
                <w:highlight w:val="white"/>
              </w:rPr>
              <w:t xml:space="preserve">“Tuân thủ quy định của pháp luật về bảo vệ bí mật nhà nước”. </w:t>
            </w:r>
            <w:r w:rsidRPr="003E2EC9">
              <w:rPr>
                <w:rFonts w:asciiTheme="majorHAnsi" w:hAnsiTheme="majorHAnsi" w:cstheme="majorHAnsi"/>
                <w:b/>
                <w:bCs/>
                <w:i/>
                <w:iCs/>
                <w:sz w:val="26"/>
                <w:szCs w:val="26"/>
                <w:highlight w:val="white"/>
              </w:rPr>
              <w:t xml:space="preserve"> </w:t>
            </w:r>
          </w:p>
        </w:tc>
        <w:tc>
          <w:tcPr>
            <w:tcW w:w="4690" w:type="dxa"/>
          </w:tcPr>
          <w:p w14:paraId="10FEE8D1" w14:textId="77777777" w:rsidR="00FC6FDF" w:rsidRPr="003E2EC9" w:rsidRDefault="00FC6FDF" w:rsidP="00FC6FDF">
            <w:r w:rsidRPr="003E2EC9">
              <w:rPr>
                <w:rFonts w:asciiTheme="majorHAnsi" w:hAnsiTheme="majorHAnsi" w:cstheme="majorHAnsi"/>
                <w:sz w:val="26"/>
                <w:szCs w:val="26"/>
              </w:rPr>
              <w:t xml:space="preserve">BNG tiếp thu và chỉnh lý dự thảo. </w:t>
            </w:r>
          </w:p>
          <w:p w14:paraId="1E365AAB" w14:textId="77777777" w:rsidR="00FC6FDF" w:rsidRPr="003E2EC9" w:rsidRDefault="00FC6FDF" w:rsidP="00FC6FDF">
            <w:pPr>
              <w:tabs>
                <w:tab w:val="left" w:pos="630"/>
              </w:tabs>
              <w:spacing w:after="60"/>
              <w:jc w:val="both"/>
              <w:rPr>
                <w:rFonts w:asciiTheme="majorHAnsi" w:hAnsiTheme="majorHAnsi" w:cstheme="majorHAnsi"/>
                <w:i/>
                <w:iCs/>
                <w:sz w:val="26"/>
                <w:szCs w:val="26"/>
                <w:highlight w:val="white"/>
              </w:rPr>
            </w:pPr>
          </w:p>
        </w:tc>
      </w:tr>
      <w:tr w:rsidR="00FC6FDF" w:rsidRPr="003E2EC9" w14:paraId="7F5D0F82" w14:textId="77777777" w:rsidTr="006001B7">
        <w:tc>
          <w:tcPr>
            <w:tcW w:w="2610" w:type="dxa"/>
          </w:tcPr>
          <w:p w14:paraId="71478FA4" w14:textId="526946CE" w:rsidR="00FC6FDF" w:rsidRPr="00A13AE1" w:rsidRDefault="00FC6FDF" w:rsidP="00FC6FDF">
            <w:pPr>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t>Khoản 3 Điều 4</w:t>
            </w:r>
          </w:p>
        </w:tc>
        <w:tc>
          <w:tcPr>
            <w:tcW w:w="1683" w:type="dxa"/>
          </w:tcPr>
          <w:p w14:paraId="615E89C7" w14:textId="37C22ADE" w:rsidR="00FC6FDF" w:rsidRPr="003E2EC9" w:rsidRDefault="00FC6FDF" w:rsidP="00FC6FDF">
            <w:pPr>
              <w:tabs>
                <w:tab w:val="left" w:pos="630"/>
              </w:tabs>
              <w:spacing w:after="60"/>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Bộ Tư pháp</w:t>
            </w:r>
          </w:p>
        </w:tc>
        <w:tc>
          <w:tcPr>
            <w:tcW w:w="5232" w:type="dxa"/>
          </w:tcPr>
          <w:p w14:paraId="02D8733C" w14:textId="66F6E26B" w:rsidR="00FC6FDF" w:rsidRPr="003E2EC9" w:rsidRDefault="00FC6FDF" w:rsidP="00FC6FDF">
            <w:pPr>
              <w:tabs>
                <w:tab w:val="left" w:pos="630"/>
              </w:tabs>
              <w:spacing w:after="60"/>
              <w:jc w:val="both"/>
              <w:rPr>
                <w:rFonts w:asciiTheme="majorHAnsi" w:hAnsiTheme="majorHAnsi" w:cstheme="majorHAnsi"/>
                <w:sz w:val="26"/>
                <w:szCs w:val="26"/>
                <w:highlight w:val="white"/>
              </w:rPr>
            </w:pPr>
            <w:r w:rsidRPr="003E2EC9">
              <w:rPr>
                <w:sz w:val="26"/>
                <w:szCs w:val="26"/>
              </w:rPr>
              <w:t xml:space="preserve">Đề nghị cân nhắc, chỉnh lý như sau: “Đảm bảo các yêu cầu về bảo vệ bí mật nhà nước theo quy định; không tiết lộ bí mật của cơ quan, tổ chức, </w:t>
            </w:r>
            <w:r w:rsidRPr="003E2EC9">
              <w:rPr>
                <w:sz w:val="26"/>
                <w:szCs w:val="26"/>
              </w:rPr>
              <w:lastRenderedPageBreak/>
              <w:t xml:space="preserve">bí mật đời tư của cá nhân khi chưa được sự cho phép của cơ quan, tổ chức, cá nhân liên quan” để đảm bảo tính khái quát.  </w:t>
            </w:r>
          </w:p>
        </w:tc>
        <w:tc>
          <w:tcPr>
            <w:tcW w:w="4690" w:type="dxa"/>
          </w:tcPr>
          <w:p w14:paraId="55C401F6" w14:textId="77777777" w:rsidR="00FC6FDF" w:rsidRPr="003E2EC9" w:rsidRDefault="00FC6FDF" w:rsidP="00FC6FDF">
            <w:r w:rsidRPr="003E2EC9">
              <w:rPr>
                <w:rFonts w:asciiTheme="majorHAnsi" w:hAnsiTheme="majorHAnsi" w:cstheme="majorHAnsi"/>
                <w:sz w:val="26"/>
                <w:szCs w:val="26"/>
              </w:rPr>
              <w:lastRenderedPageBreak/>
              <w:t xml:space="preserve">BNG tiếp thu và chỉnh lý dự thảo. </w:t>
            </w:r>
          </w:p>
          <w:p w14:paraId="44C97367" w14:textId="77777777" w:rsidR="00FC6FDF" w:rsidRPr="003E2EC9" w:rsidRDefault="00FC6FDF" w:rsidP="00FC6FDF">
            <w:pPr>
              <w:rPr>
                <w:rFonts w:asciiTheme="majorHAnsi" w:hAnsiTheme="majorHAnsi" w:cstheme="majorHAnsi"/>
                <w:sz w:val="26"/>
                <w:szCs w:val="26"/>
              </w:rPr>
            </w:pPr>
          </w:p>
        </w:tc>
      </w:tr>
      <w:tr w:rsidR="00FC6FDF" w:rsidRPr="003E2EC9" w14:paraId="2E9DDF3F" w14:textId="77777777" w:rsidTr="006001B7">
        <w:tc>
          <w:tcPr>
            <w:tcW w:w="2610" w:type="dxa"/>
          </w:tcPr>
          <w:p w14:paraId="27249465" w14:textId="77777777" w:rsidR="00FC6FDF" w:rsidRPr="00A13AE1" w:rsidRDefault="00FC6FDF" w:rsidP="00FC6FDF">
            <w:pPr>
              <w:spacing w:after="60"/>
              <w:jc w:val="both"/>
              <w:rPr>
                <w:rFonts w:asciiTheme="majorHAnsi" w:hAnsiTheme="majorHAnsi" w:cstheme="majorHAnsi"/>
                <w:bCs/>
                <w:sz w:val="26"/>
                <w:szCs w:val="26"/>
                <w:highlight w:val="white"/>
              </w:rPr>
            </w:pPr>
            <w:r w:rsidRPr="00A13AE1">
              <w:rPr>
                <w:rFonts w:asciiTheme="majorHAnsi" w:hAnsiTheme="majorHAnsi" w:cstheme="majorHAnsi"/>
                <w:bCs/>
                <w:sz w:val="26"/>
                <w:szCs w:val="26"/>
                <w:highlight w:val="white"/>
              </w:rPr>
              <w:lastRenderedPageBreak/>
              <w:t>Điều 5</w:t>
            </w:r>
          </w:p>
        </w:tc>
        <w:tc>
          <w:tcPr>
            <w:tcW w:w="1683" w:type="dxa"/>
          </w:tcPr>
          <w:p w14:paraId="415DAA80" w14:textId="77777777" w:rsidR="00FC6FDF" w:rsidRPr="003E2EC9" w:rsidRDefault="00FC6FDF" w:rsidP="00FC6FDF">
            <w:pPr>
              <w:tabs>
                <w:tab w:val="left" w:pos="630"/>
              </w:tabs>
              <w:spacing w:after="60"/>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Quảng Trị</w:t>
            </w:r>
          </w:p>
        </w:tc>
        <w:tc>
          <w:tcPr>
            <w:tcW w:w="5232" w:type="dxa"/>
          </w:tcPr>
          <w:p w14:paraId="4162D91A" w14:textId="77777777" w:rsidR="00FC6FDF" w:rsidRPr="003E2EC9" w:rsidRDefault="00FC6FDF" w:rsidP="00FC6FDF">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Đề nghị bổ sung cơ quan thẩm quyền cho phép tổ chức hoặc cho chủ trương đăng cai hội nghị, hội thảo quốc tế của các cơ quan, đơn vị khối Đảng thuộc cấp tỉnh</w:t>
            </w:r>
          </w:p>
          <w:p w14:paraId="082F83CE" w14:textId="77777777" w:rsidR="00FC6FDF" w:rsidRPr="003E2EC9" w:rsidRDefault="00FC6FDF" w:rsidP="00FC6FDF">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Ủy quyền giải quyết hội nghị, hội thảo quốc tế thuộc thẩm quyền của cấp tỉnh cho người đứng đầu cơ quan có thẩm quyền quản lý thuộc Tỉnh ủy và Ủy ban nhân dân cấp tỉnh nhằm tạo thuận lợi cho các doanh nghiệp, tổ chức trên địa bàn khi tổ chức hội nghị, hội thảo hoặc tập huấn đối với các chương trình, dự án, phi dự án đã được phê duyệt bởi chính cơ quan có thẩm quyền cho phép tổ chức hội nghị, hội thảo quốc tế, hoặc cơ quan cấp trên trực tiếp của cơ quan có thẩm quyền, qua đó giảm bớt đối tượng phải thực hiện thủ tục xin phép tổ chức hội nghị, hội thảo quốc tế.</w:t>
            </w:r>
          </w:p>
        </w:tc>
        <w:tc>
          <w:tcPr>
            <w:tcW w:w="4690" w:type="dxa"/>
          </w:tcPr>
          <w:p w14:paraId="65BB321F" w14:textId="77777777" w:rsidR="00FC6FDF" w:rsidRDefault="00FC6FDF" w:rsidP="00FC6FDF">
            <w:pPr>
              <w:tabs>
                <w:tab w:val="left" w:pos="630"/>
              </w:tabs>
              <w:spacing w:after="60"/>
              <w:jc w:val="both"/>
              <w:rPr>
                <w:rFonts w:asciiTheme="majorHAnsi" w:hAnsiTheme="majorHAnsi" w:cstheme="majorHAnsi"/>
                <w:iCs/>
                <w:sz w:val="26"/>
                <w:szCs w:val="26"/>
                <w:highlight w:val="white"/>
              </w:rPr>
            </w:pPr>
            <w:r>
              <w:rPr>
                <w:rFonts w:asciiTheme="majorHAnsi" w:hAnsiTheme="majorHAnsi" w:cstheme="majorHAnsi"/>
                <w:iCs/>
                <w:sz w:val="26"/>
                <w:szCs w:val="26"/>
                <w:highlight w:val="white"/>
              </w:rPr>
              <w:t xml:space="preserve">BNG xin </w:t>
            </w:r>
            <w:r w:rsidRPr="00614A23">
              <w:rPr>
                <w:rFonts w:asciiTheme="majorHAnsi" w:hAnsiTheme="majorHAnsi" w:cstheme="majorHAnsi"/>
                <w:b/>
                <w:iCs/>
                <w:sz w:val="26"/>
                <w:szCs w:val="26"/>
                <w:highlight w:val="white"/>
              </w:rPr>
              <w:t>giải trình</w:t>
            </w:r>
            <w:r>
              <w:rPr>
                <w:rFonts w:asciiTheme="majorHAnsi" w:hAnsiTheme="majorHAnsi" w:cstheme="majorHAnsi"/>
                <w:iCs/>
                <w:sz w:val="26"/>
                <w:szCs w:val="26"/>
                <w:highlight w:val="white"/>
              </w:rPr>
              <w:t xml:space="preserve">: </w:t>
            </w:r>
          </w:p>
          <w:p w14:paraId="17AC6E2C" w14:textId="6A723DDC" w:rsidR="00FC6FDF" w:rsidRDefault="00FC6FDF" w:rsidP="00FC6FDF">
            <w:pPr>
              <w:tabs>
                <w:tab w:val="left" w:pos="630"/>
              </w:tabs>
              <w:spacing w:after="60"/>
              <w:jc w:val="both"/>
              <w:rPr>
                <w:rFonts w:asciiTheme="majorHAnsi" w:hAnsiTheme="majorHAnsi" w:cstheme="majorHAnsi"/>
                <w:sz w:val="26"/>
                <w:szCs w:val="26"/>
                <w:highlight w:val="white"/>
              </w:rPr>
            </w:pPr>
            <w:r>
              <w:rPr>
                <w:rFonts w:asciiTheme="majorHAnsi" w:hAnsiTheme="majorHAnsi" w:cstheme="majorHAnsi"/>
                <w:iCs/>
                <w:sz w:val="26"/>
                <w:szCs w:val="26"/>
                <w:highlight w:val="white"/>
              </w:rPr>
              <w:t xml:space="preserve">- </w:t>
            </w:r>
            <w:r>
              <w:rPr>
                <w:rFonts w:asciiTheme="majorHAnsi" w:hAnsiTheme="majorHAnsi" w:cstheme="majorHAnsi"/>
                <w:sz w:val="26"/>
                <w:szCs w:val="26"/>
                <w:highlight w:val="white"/>
              </w:rPr>
              <w:t xml:space="preserve">HNHTQT của </w:t>
            </w:r>
            <w:r w:rsidRPr="003E2EC9">
              <w:rPr>
                <w:rFonts w:asciiTheme="majorHAnsi" w:hAnsiTheme="majorHAnsi" w:cstheme="majorHAnsi"/>
                <w:sz w:val="26"/>
                <w:szCs w:val="26"/>
                <w:highlight w:val="white"/>
              </w:rPr>
              <w:t>các cơ quan, đơn vị khối Đảng thuộc cấp tỉnh</w:t>
            </w:r>
            <w:r>
              <w:rPr>
                <w:rFonts w:asciiTheme="majorHAnsi" w:hAnsiTheme="majorHAnsi" w:cstheme="majorHAnsi"/>
                <w:sz w:val="26"/>
                <w:szCs w:val="26"/>
                <w:highlight w:val="white"/>
              </w:rPr>
              <w:t xml:space="preserve"> thực hiện theo quy định của Đảng và quy chế quản lý các hoạt động đối ngoại của tỉnh.</w:t>
            </w:r>
          </w:p>
          <w:p w14:paraId="337413C2" w14:textId="06BE470F" w:rsidR="00FC6FDF" w:rsidRDefault="00FC6FDF" w:rsidP="00FC6FDF">
            <w:pPr>
              <w:tabs>
                <w:tab w:val="left" w:pos="630"/>
              </w:tabs>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 xml:space="preserve">- Việc ủy quyền do địa phương thực hiện theo quy định của Luật tổ chức chính quyền địa phương. Dự thảo quyết định không giới hạn trường hợp không được ủy quyền.  </w:t>
            </w:r>
          </w:p>
          <w:p w14:paraId="21E022A5" w14:textId="1FCA6AE8" w:rsidR="00FC6FDF" w:rsidRPr="00614A23" w:rsidRDefault="00FC6FDF" w:rsidP="00FC6FDF">
            <w:pPr>
              <w:tabs>
                <w:tab w:val="left" w:pos="630"/>
              </w:tabs>
              <w:spacing w:after="60"/>
              <w:jc w:val="both"/>
              <w:rPr>
                <w:rFonts w:asciiTheme="majorHAnsi" w:hAnsiTheme="majorHAnsi" w:cstheme="majorHAnsi"/>
                <w:iCs/>
                <w:sz w:val="26"/>
                <w:szCs w:val="26"/>
                <w:highlight w:val="white"/>
              </w:rPr>
            </w:pPr>
          </w:p>
        </w:tc>
      </w:tr>
      <w:tr w:rsidR="00FC6FDF" w:rsidRPr="003E2EC9" w14:paraId="30F232C2" w14:textId="77777777" w:rsidTr="006001B7">
        <w:tc>
          <w:tcPr>
            <w:tcW w:w="2610" w:type="dxa"/>
          </w:tcPr>
          <w:p w14:paraId="798A3C6A" w14:textId="77777777" w:rsidR="00FC6FDF" w:rsidRPr="00A13AE1" w:rsidRDefault="00FC6FDF" w:rsidP="00FC6FDF">
            <w:pPr>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t>Điều 5</w:t>
            </w:r>
          </w:p>
        </w:tc>
        <w:tc>
          <w:tcPr>
            <w:tcW w:w="1683" w:type="dxa"/>
          </w:tcPr>
          <w:p w14:paraId="473CA81E" w14:textId="77777777" w:rsidR="00FC6FDF" w:rsidRPr="003E2EC9" w:rsidRDefault="00FC6FDF" w:rsidP="00FC6FDF">
            <w:pPr>
              <w:widowControl w:val="0"/>
              <w:spacing w:after="60"/>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Liên đoàn Thương mại và Công nghiệp Việt Nam (VCCI)</w:t>
            </w:r>
          </w:p>
        </w:tc>
        <w:tc>
          <w:tcPr>
            <w:tcW w:w="5232" w:type="dxa"/>
          </w:tcPr>
          <w:p w14:paraId="7D0A593E" w14:textId="77777777" w:rsidR="00FC6FDF" w:rsidRPr="003E2EC9" w:rsidRDefault="00FC6FDF" w:rsidP="00FC6FDF">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Một trong những điểm mới của Dự thảo so với Quyết định 06/2020/QĐ-TTg là bỏ quy định “Mặt trận Tổ quốc Việt Nam, Tổng Liên đoàn Lao động Việt Nam, Hội Nông dân Việt Nam, Đoàn Thanh niên Cộng sản Hồ Chí Minh, Hội Liên hiệp Phụ nữ Việt Nam, Hội Cựu chiến binh Việt Nam được thực hiện theo quy định của Đảng”, điều này được hiểu các tổ chức này cũng sẽ phải thực hiện thủ tục cấp phép tổ chức hội nghị, hội thảo quốc tế. Tuy nhiên, Dự thảo lại không quy định rõ trường hợp Mặt trận Tổ quốc </w:t>
            </w:r>
            <w:r w:rsidRPr="003E2EC9">
              <w:rPr>
                <w:rFonts w:asciiTheme="majorHAnsi" w:hAnsiTheme="majorHAnsi" w:cstheme="majorHAnsi"/>
                <w:sz w:val="26"/>
                <w:szCs w:val="26"/>
                <w:highlight w:val="white"/>
              </w:rPr>
              <w:lastRenderedPageBreak/>
              <w:t xml:space="preserve">Việt Nam, các thành viên của Mặt trận Tổ quốc Việt Nam tổ chức hội nghị, hội thảo thì do cơ quan nào cho phép. </w:t>
            </w:r>
          </w:p>
          <w:p w14:paraId="110E9145" w14:textId="77777777" w:rsidR="00FC6FDF" w:rsidRPr="003E2EC9" w:rsidRDefault="00FC6FDF" w:rsidP="00FC6FDF">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Để đảm bảo tinh thần phân cấp và tạo thuận lợi về thực hiện thủ tục, </w:t>
            </w:r>
            <w:r w:rsidRPr="003E2EC9">
              <w:rPr>
                <w:rFonts w:asciiTheme="majorHAnsi" w:hAnsiTheme="majorHAnsi" w:cstheme="majorHAnsi"/>
                <w:sz w:val="26"/>
                <w:szCs w:val="26"/>
                <w:highlight w:val="white"/>
                <w:u w:val="single"/>
              </w:rPr>
              <w:t>đề nghị</w:t>
            </w:r>
            <w:r w:rsidRPr="003E2EC9">
              <w:rPr>
                <w:rFonts w:asciiTheme="majorHAnsi" w:hAnsiTheme="majorHAnsi" w:cstheme="majorHAnsi"/>
                <w:sz w:val="26"/>
                <w:szCs w:val="26"/>
                <w:highlight w:val="white"/>
              </w:rPr>
              <w:t xml:space="preserve"> bổ sung quy định tại Điều 5 theo hướng Mặt trận Tổ quốc Việt Nam, các tổ chức thành viên của Mặt trận Tổ quốc Việt Nam được cho phép tổ chức hoặc cho chủ trương đăng cai hội nghị, hội thảo quốc tế của cơ quan mình.</w:t>
            </w:r>
          </w:p>
        </w:tc>
        <w:tc>
          <w:tcPr>
            <w:tcW w:w="4690" w:type="dxa"/>
          </w:tcPr>
          <w:p w14:paraId="6EBCA736" w14:textId="77777777" w:rsidR="00671A11" w:rsidRDefault="00FC6FDF" w:rsidP="00671A11">
            <w:pPr>
              <w:tabs>
                <w:tab w:val="left" w:pos="630"/>
              </w:tabs>
              <w:spacing w:after="60"/>
              <w:jc w:val="both"/>
              <w:rPr>
                <w:rFonts w:asciiTheme="majorHAnsi" w:hAnsiTheme="majorHAnsi" w:cstheme="majorHAnsi"/>
                <w:iCs/>
                <w:sz w:val="26"/>
                <w:szCs w:val="26"/>
                <w:highlight w:val="white"/>
              </w:rPr>
            </w:pPr>
            <w:r>
              <w:rPr>
                <w:rFonts w:asciiTheme="majorHAnsi" w:hAnsiTheme="majorHAnsi" w:cstheme="majorHAnsi"/>
                <w:iCs/>
                <w:sz w:val="26"/>
                <w:szCs w:val="26"/>
                <w:highlight w:val="white"/>
              </w:rPr>
              <w:lastRenderedPageBreak/>
              <w:t xml:space="preserve">BNG </w:t>
            </w:r>
            <w:r w:rsidR="00671A11">
              <w:rPr>
                <w:rFonts w:asciiTheme="majorHAnsi" w:hAnsiTheme="majorHAnsi" w:cstheme="majorHAnsi"/>
                <w:iCs/>
                <w:sz w:val="26"/>
                <w:szCs w:val="26"/>
                <w:highlight w:val="white"/>
              </w:rPr>
              <w:t xml:space="preserve">tiếp thu, chỉnh lý dự thảo. </w:t>
            </w:r>
          </w:p>
          <w:p w14:paraId="76E7AD59" w14:textId="03C9C5FA" w:rsidR="00FC6FDF" w:rsidRPr="003E2EC9" w:rsidRDefault="00FC6FDF" w:rsidP="00671A11">
            <w:pPr>
              <w:tabs>
                <w:tab w:val="left" w:pos="630"/>
              </w:tabs>
              <w:spacing w:after="60"/>
              <w:jc w:val="both"/>
              <w:rPr>
                <w:rFonts w:asciiTheme="majorHAnsi" w:hAnsiTheme="majorHAnsi" w:cstheme="majorHAnsi"/>
                <w:i/>
                <w:iCs/>
                <w:sz w:val="26"/>
                <w:szCs w:val="26"/>
                <w:highlight w:val="white"/>
              </w:rPr>
            </w:pPr>
            <w:r>
              <w:rPr>
                <w:rFonts w:asciiTheme="majorHAnsi" w:hAnsiTheme="majorHAnsi" w:cstheme="majorHAnsi"/>
                <w:sz w:val="26"/>
                <w:szCs w:val="26"/>
                <w:highlight w:val="white"/>
              </w:rPr>
              <w:t>HNHTQT của các tổ chức này vẫn luôn thực hiện theo quy định của Đảng</w:t>
            </w:r>
            <w:r w:rsidR="002C231B">
              <w:rPr>
                <w:rFonts w:asciiTheme="majorHAnsi" w:hAnsiTheme="majorHAnsi" w:cstheme="majorHAnsi"/>
                <w:sz w:val="26"/>
                <w:szCs w:val="26"/>
                <w:highlight w:val="white"/>
              </w:rPr>
              <w:t xml:space="preserve">. </w:t>
            </w:r>
            <w:r>
              <w:rPr>
                <w:rFonts w:asciiTheme="majorHAnsi" w:hAnsiTheme="majorHAnsi" w:cstheme="majorHAnsi"/>
                <w:sz w:val="26"/>
                <w:szCs w:val="26"/>
                <w:highlight w:val="white"/>
              </w:rPr>
              <w:t xml:space="preserve">Quyết định của Thủ tướng Chính phủ chỉ áp dụng đối với các tổ chức </w:t>
            </w:r>
            <w:r w:rsidRPr="00864316">
              <w:rPr>
                <w:rFonts w:asciiTheme="majorHAnsi" w:hAnsiTheme="majorHAnsi" w:cstheme="majorHAnsi"/>
                <w:sz w:val="26"/>
                <w:szCs w:val="26"/>
                <w:highlight w:val="white"/>
              </w:rPr>
              <w:t>thuộc thẩm quyền quản lý của các cơ quan hành chính nhà nước.</w:t>
            </w:r>
            <w:r w:rsidR="002C231B">
              <w:rPr>
                <w:rFonts w:asciiTheme="majorHAnsi" w:hAnsiTheme="majorHAnsi" w:cstheme="majorHAnsi"/>
                <w:sz w:val="26"/>
                <w:szCs w:val="26"/>
                <w:highlight w:val="white"/>
              </w:rPr>
              <w:t xml:space="preserve"> </w:t>
            </w:r>
          </w:p>
        </w:tc>
      </w:tr>
      <w:tr w:rsidR="00FC6FDF" w:rsidRPr="003E2EC9" w14:paraId="37F240CF" w14:textId="77777777" w:rsidTr="006001B7">
        <w:tc>
          <w:tcPr>
            <w:tcW w:w="2610" w:type="dxa"/>
          </w:tcPr>
          <w:p w14:paraId="7073BC94" w14:textId="7FED80F7" w:rsidR="00FC6FDF" w:rsidRPr="00A13AE1" w:rsidRDefault="00FC6FDF" w:rsidP="00FC6FDF">
            <w:pPr>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lastRenderedPageBreak/>
              <w:t>Khoản 1 Điều 5</w:t>
            </w:r>
          </w:p>
        </w:tc>
        <w:tc>
          <w:tcPr>
            <w:tcW w:w="1683" w:type="dxa"/>
          </w:tcPr>
          <w:p w14:paraId="23166BBC" w14:textId="1003F5EB" w:rsidR="00FC6FDF" w:rsidRPr="003E2EC9" w:rsidRDefault="00FC6FDF" w:rsidP="00FC6FDF">
            <w:pPr>
              <w:widowControl w:val="0"/>
              <w:spacing w:after="60"/>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Bộ Tư pháp</w:t>
            </w:r>
          </w:p>
        </w:tc>
        <w:tc>
          <w:tcPr>
            <w:tcW w:w="5232" w:type="dxa"/>
          </w:tcPr>
          <w:p w14:paraId="2E2FC96A" w14:textId="10499BC0" w:rsidR="00FC6FDF" w:rsidRPr="003E2EC9" w:rsidRDefault="00FC6FDF" w:rsidP="00FC6FDF">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Dự thảo hiện đang xác định thẩm quyền của cho phép tổ chức hội nghị, hội thảo của Bộ trưởng, Thủ trưởng cơ quan ngang Bộ đối với các hội, quỹ xã hội, quỹ từ thiện được thành lập theo quy định của pháp luật Việt Nam và đối với cả chi nhánh, văn phòng đại diện của các tổ chức này đặt tại địa phương. Việc quy định này có thể dẫn đến cách hiểu văn phòng đại diện, chi nhánh của các hội, quỹ xã hội, quỹ từ thiện có tư cách độc lập, không gắn kết trách nhiệm với các tổ chức chủ quản trong tổ chức hội nghị, hội thảo. Do đó, đề nghị cân nhắc cách diễn đạt quy định này một cách phù hợp hơn.</w:t>
            </w:r>
          </w:p>
        </w:tc>
        <w:tc>
          <w:tcPr>
            <w:tcW w:w="4690" w:type="dxa"/>
          </w:tcPr>
          <w:p w14:paraId="7A4EB13C" w14:textId="18DC5203" w:rsidR="00FC6FDF" w:rsidRPr="003E2EC9" w:rsidRDefault="00FC6FDF" w:rsidP="00FC6FDF">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BNG tiếp </w:t>
            </w:r>
            <w:r>
              <w:rPr>
                <w:rFonts w:asciiTheme="majorHAnsi" w:hAnsiTheme="majorHAnsi" w:cstheme="majorHAnsi"/>
                <w:sz w:val="26"/>
                <w:szCs w:val="26"/>
                <w:highlight w:val="white"/>
              </w:rPr>
              <w:t xml:space="preserve">thu và chỉnh lý dự thảo. </w:t>
            </w:r>
          </w:p>
        </w:tc>
      </w:tr>
      <w:tr w:rsidR="00FC6FDF" w:rsidRPr="003E2EC9" w14:paraId="6CC2BF8D" w14:textId="77777777" w:rsidTr="006001B7">
        <w:tc>
          <w:tcPr>
            <w:tcW w:w="2610" w:type="dxa"/>
          </w:tcPr>
          <w:p w14:paraId="1D5BDA19" w14:textId="03E3129A" w:rsidR="00FC6FDF" w:rsidRPr="00A13AE1" w:rsidRDefault="00FC6FDF" w:rsidP="00FC6FDF">
            <w:pPr>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t>Khoản 1 Điều 5</w:t>
            </w:r>
          </w:p>
        </w:tc>
        <w:tc>
          <w:tcPr>
            <w:tcW w:w="1683" w:type="dxa"/>
          </w:tcPr>
          <w:p w14:paraId="67CAC407" w14:textId="7C0F9F4C" w:rsidR="00FC6FDF" w:rsidRPr="003E2EC9" w:rsidRDefault="00FC6FDF" w:rsidP="00FC6FDF">
            <w:pPr>
              <w:widowControl w:val="0"/>
              <w:spacing w:after="60"/>
              <w:rPr>
                <w:rFonts w:asciiTheme="majorHAnsi" w:hAnsiTheme="majorHAnsi" w:cstheme="majorHAnsi"/>
                <w:sz w:val="26"/>
                <w:szCs w:val="26"/>
                <w:highlight w:val="white"/>
              </w:rPr>
            </w:pPr>
            <w:r>
              <w:rPr>
                <w:rFonts w:asciiTheme="majorHAnsi" w:hAnsiTheme="majorHAnsi" w:cstheme="majorHAnsi"/>
                <w:sz w:val="26"/>
                <w:szCs w:val="26"/>
                <w:highlight w:val="white"/>
              </w:rPr>
              <w:t>Bộ Công Thương</w:t>
            </w:r>
          </w:p>
        </w:tc>
        <w:tc>
          <w:tcPr>
            <w:tcW w:w="5232" w:type="dxa"/>
          </w:tcPr>
          <w:p w14:paraId="68CF1D4D" w14:textId="7309C836" w:rsidR="00FC6FDF" w:rsidRPr="003E2EC9" w:rsidRDefault="00FC6FDF" w:rsidP="00FC6FDF">
            <w:pPr>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Đ</w:t>
            </w:r>
            <w:r w:rsidRPr="00561BAD">
              <w:rPr>
                <w:rFonts w:asciiTheme="majorHAnsi" w:hAnsiTheme="majorHAnsi" w:cstheme="majorHAnsi"/>
                <w:sz w:val="26"/>
                <w:szCs w:val="26"/>
                <w:highlight w:val="white"/>
              </w:rPr>
              <w:t xml:space="preserve">ề nghị xem </w:t>
            </w:r>
            <w:r>
              <w:rPr>
                <w:rFonts w:asciiTheme="majorHAnsi" w:hAnsiTheme="majorHAnsi" w:cstheme="majorHAnsi"/>
                <w:sz w:val="26"/>
                <w:szCs w:val="26"/>
                <w:highlight w:val="white"/>
              </w:rPr>
              <w:t xml:space="preserve">xét, bổ sung nội dung: </w:t>
            </w:r>
            <w:r>
              <w:rPr>
                <w:rFonts w:asciiTheme="majorHAnsi" w:hAnsiTheme="majorHAnsi" w:cstheme="majorHAnsi"/>
                <w:i/>
                <w:sz w:val="26"/>
                <w:szCs w:val="26"/>
                <w:highlight w:val="white"/>
              </w:rPr>
              <w:t>“</w:t>
            </w:r>
            <w:r w:rsidRPr="00561BAD">
              <w:rPr>
                <w:rFonts w:asciiTheme="majorHAnsi" w:hAnsiTheme="majorHAnsi" w:cstheme="majorHAnsi"/>
                <w:i/>
                <w:sz w:val="26"/>
                <w:szCs w:val="26"/>
                <w:highlight w:val="white"/>
              </w:rPr>
              <w:t>Bộ trưởng, Thủ trưởng cơ quan ngang Bộ trong trường hợp cần thiết, có thể ủy quyền cho người khác thực hiện quyền hạn của mình về việc cho phép/không cho phép tổ chức hội nghị, hội thảo quốc tế của Đơn vị trực thuộc hoặc các cơ quan thuộc</w:t>
            </w:r>
            <w:r>
              <w:rPr>
                <w:rFonts w:asciiTheme="majorHAnsi" w:hAnsiTheme="majorHAnsi" w:cstheme="majorHAnsi"/>
                <w:i/>
                <w:sz w:val="26"/>
                <w:szCs w:val="26"/>
                <w:highlight w:val="white"/>
              </w:rPr>
              <w:t xml:space="preserve"> thẩm quyền quản lý của Bộ mình”.</w:t>
            </w:r>
            <w:r w:rsidRPr="00561BAD">
              <w:rPr>
                <w:rFonts w:asciiTheme="majorHAnsi" w:hAnsiTheme="majorHAnsi" w:cstheme="majorHAnsi"/>
                <w:sz w:val="26"/>
                <w:szCs w:val="26"/>
                <w:highlight w:val="white"/>
              </w:rPr>
              <w:t xml:space="preserve"> đảm bảo thực hiện đúng nguyên tắc về Ủy quyền tại Điều 9 Luật Tổ </w:t>
            </w:r>
            <w:r w:rsidRPr="00561BAD">
              <w:rPr>
                <w:rFonts w:asciiTheme="majorHAnsi" w:hAnsiTheme="majorHAnsi" w:cstheme="majorHAnsi"/>
                <w:sz w:val="26"/>
                <w:szCs w:val="26"/>
                <w:highlight w:val="white"/>
              </w:rPr>
              <w:lastRenderedPageBreak/>
              <w:t>chức Chính phủ số 63/2025/QH15 ngày 18/02/2025 của Quốc hội" và thống nhất với quy chế làm việc nội bộ của Bộ, cơ quan ngang Bộ.</w:t>
            </w:r>
          </w:p>
        </w:tc>
        <w:tc>
          <w:tcPr>
            <w:tcW w:w="4690" w:type="dxa"/>
          </w:tcPr>
          <w:p w14:paraId="6CA40E3A" w14:textId="209D5326" w:rsidR="00FC6FDF" w:rsidRPr="003E2EC9" w:rsidRDefault="00FC6FDF" w:rsidP="00FC6FDF">
            <w:pPr>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lastRenderedPageBreak/>
              <w:t xml:space="preserve">BNG xin </w:t>
            </w:r>
            <w:r w:rsidRPr="00561BAD">
              <w:rPr>
                <w:rFonts w:asciiTheme="majorHAnsi" w:hAnsiTheme="majorHAnsi" w:cstheme="majorHAnsi"/>
                <w:b/>
                <w:sz w:val="26"/>
                <w:szCs w:val="26"/>
                <w:highlight w:val="white"/>
              </w:rPr>
              <w:t>giải trình</w:t>
            </w:r>
            <w:r>
              <w:rPr>
                <w:rFonts w:asciiTheme="majorHAnsi" w:hAnsiTheme="majorHAnsi" w:cstheme="majorHAnsi"/>
                <w:sz w:val="26"/>
                <w:szCs w:val="26"/>
                <w:highlight w:val="white"/>
              </w:rPr>
              <w:t xml:space="preserve">: Khoản 2 </w:t>
            </w:r>
            <w:r w:rsidRPr="00561BAD">
              <w:rPr>
                <w:rFonts w:asciiTheme="majorHAnsi" w:hAnsiTheme="majorHAnsi" w:cstheme="majorHAnsi"/>
                <w:sz w:val="26"/>
                <w:szCs w:val="26"/>
                <w:highlight w:val="white"/>
              </w:rPr>
              <w:t xml:space="preserve">Điều 9 Luật Tổ chức Chính phủ số 63/2025/QH15 </w:t>
            </w:r>
            <w:r>
              <w:rPr>
                <w:rFonts w:asciiTheme="majorHAnsi" w:hAnsiTheme="majorHAnsi" w:cstheme="majorHAnsi"/>
                <w:sz w:val="26"/>
                <w:szCs w:val="26"/>
                <w:highlight w:val="white"/>
              </w:rPr>
              <w:t xml:space="preserve">quy định </w:t>
            </w:r>
            <w:r w:rsidRPr="00561BAD">
              <w:rPr>
                <w:rFonts w:asciiTheme="majorHAnsi" w:hAnsiTheme="majorHAnsi" w:cstheme="majorHAnsi"/>
                <w:i/>
                <w:sz w:val="26"/>
                <w:szCs w:val="26"/>
                <w:highlight w:val="white"/>
              </w:rPr>
              <w:t>“… Bộ trưởng, Thủ trưởng cơ quan ngang Bộ ủy quyền cho Ủy ban nhân dân cấp tỉnh, Chủ tịch Ủy ban nhân dân cấp tỉnh, trừ trường hợp pháp luật quy định không được phân cấp, ủy quyền”</w:t>
            </w:r>
            <w:r>
              <w:rPr>
                <w:rFonts w:asciiTheme="majorHAnsi" w:hAnsiTheme="majorHAnsi" w:cstheme="majorHAnsi"/>
                <w:sz w:val="26"/>
                <w:szCs w:val="26"/>
                <w:highlight w:val="white"/>
              </w:rPr>
              <w:t xml:space="preserve">. Như vậy, không đủ căn cứ để đưa việc ủy quyền cho </w:t>
            </w:r>
            <w:r>
              <w:rPr>
                <w:rFonts w:asciiTheme="majorHAnsi" w:hAnsiTheme="majorHAnsi" w:cstheme="majorHAnsi"/>
                <w:sz w:val="26"/>
                <w:szCs w:val="26"/>
                <w:highlight w:val="white"/>
              </w:rPr>
              <w:lastRenderedPageBreak/>
              <w:t xml:space="preserve">đơn vị trực thuộc vào dự thảo Quyết định. Ngoài ra, dự thảo không giới hạn trường hợp không được ủy quyền. </w:t>
            </w:r>
          </w:p>
        </w:tc>
      </w:tr>
      <w:tr w:rsidR="00FC6FDF" w:rsidRPr="003E2EC9" w14:paraId="3B0F9768" w14:textId="77777777" w:rsidTr="006001B7">
        <w:tc>
          <w:tcPr>
            <w:tcW w:w="2610" w:type="dxa"/>
          </w:tcPr>
          <w:p w14:paraId="3DAC5729" w14:textId="002E0BF7" w:rsidR="00FC6FDF" w:rsidRPr="00A13AE1" w:rsidRDefault="00FC6FDF" w:rsidP="00FC6FDF">
            <w:pPr>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lastRenderedPageBreak/>
              <w:t>Điểm a khoản 1 Điều 5</w:t>
            </w:r>
          </w:p>
        </w:tc>
        <w:tc>
          <w:tcPr>
            <w:tcW w:w="1683" w:type="dxa"/>
          </w:tcPr>
          <w:p w14:paraId="179897F0" w14:textId="4BEF2016" w:rsidR="00FC6FDF" w:rsidRPr="003E2EC9" w:rsidRDefault="00FC6FDF" w:rsidP="00FC6FDF">
            <w:pPr>
              <w:widowControl w:val="0"/>
              <w:spacing w:after="60"/>
              <w:rPr>
                <w:rFonts w:asciiTheme="majorHAnsi" w:hAnsiTheme="majorHAnsi" w:cstheme="majorHAnsi"/>
                <w:sz w:val="26"/>
                <w:szCs w:val="26"/>
                <w:highlight w:val="white"/>
              </w:rPr>
            </w:pPr>
            <w:r>
              <w:rPr>
                <w:rFonts w:asciiTheme="majorHAnsi" w:hAnsiTheme="majorHAnsi" w:cstheme="majorHAnsi"/>
                <w:sz w:val="26"/>
                <w:szCs w:val="26"/>
                <w:highlight w:val="white"/>
              </w:rPr>
              <w:t>Bộ Tài chính</w:t>
            </w:r>
          </w:p>
        </w:tc>
        <w:tc>
          <w:tcPr>
            <w:tcW w:w="5232" w:type="dxa"/>
          </w:tcPr>
          <w:p w14:paraId="54099612" w14:textId="686085D2" w:rsidR="00FC6FDF" w:rsidRPr="00E6137E" w:rsidRDefault="00FC6FDF" w:rsidP="00FC6FDF">
            <w:pPr>
              <w:spacing w:after="60"/>
              <w:jc w:val="both"/>
              <w:rPr>
                <w:sz w:val="26"/>
                <w:szCs w:val="26"/>
              </w:rPr>
            </w:pPr>
            <w:r>
              <w:rPr>
                <w:rFonts w:asciiTheme="majorHAnsi" w:hAnsiTheme="majorHAnsi" w:cstheme="majorHAnsi"/>
                <w:sz w:val="26"/>
                <w:szCs w:val="26"/>
                <w:highlight w:val="white"/>
              </w:rPr>
              <w:t>Đ</w:t>
            </w:r>
            <w:r w:rsidRPr="00E6137E">
              <w:rPr>
                <w:rFonts w:asciiTheme="majorHAnsi" w:hAnsiTheme="majorHAnsi" w:cstheme="majorHAnsi"/>
                <w:sz w:val="26"/>
                <w:szCs w:val="26"/>
                <w:highlight w:val="white"/>
              </w:rPr>
              <w:t xml:space="preserve">iều chỉnh, bổ sung “…và </w:t>
            </w:r>
            <w:r w:rsidRPr="00E6137E">
              <w:rPr>
                <w:rFonts w:asciiTheme="majorHAnsi" w:hAnsiTheme="majorHAnsi" w:cstheme="majorHAnsi"/>
                <w:sz w:val="26"/>
                <w:szCs w:val="26"/>
                <w:highlight w:val="white"/>
                <w:u w:val="single"/>
              </w:rPr>
              <w:t>các đơn vị, tổ chức, đơn vị sự nghiệp công lập thuộc Bộ</w:t>
            </w:r>
            <w:r w:rsidRPr="00E6137E">
              <w:rPr>
                <w:rFonts w:asciiTheme="majorHAnsi" w:hAnsiTheme="majorHAnsi" w:cstheme="majorHAnsi"/>
                <w:sz w:val="26"/>
                <w:szCs w:val="26"/>
                <w:highlight w:val="white"/>
              </w:rPr>
              <w:t>”, nhằm đảm bảo phù hợp và đầy đủ đối tượng quản lý của cơ quan Bộ Tài chính căn cứ theo Nghị định 29/2025/NĐ-CP ngày 24/2/2025 của Chính phủ quy định chức năng, nhiệm vụ, quyền hạn và cơ cấu tổ chức của Bộ Tài chính. Đồng thời, đề nghị điều chỉnh nội dung quy định tương tự tại các Điều liên quan của Dự thảo.</w:t>
            </w:r>
          </w:p>
        </w:tc>
        <w:tc>
          <w:tcPr>
            <w:tcW w:w="4690" w:type="dxa"/>
          </w:tcPr>
          <w:p w14:paraId="0ECF201C" w14:textId="7052484A" w:rsidR="00FC6FDF" w:rsidRPr="003E2EC9" w:rsidRDefault="00FC6FDF" w:rsidP="00FC6FDF">
            <w:pPr>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BNG tiếp thu và chỉnh lý dự thảo</w:t>
            </w:r>
          </w:p>
        </w:tc>
      </w:tr>
      <w:tr w:rsidR="00FC6FDF" w:rsidRPr="003E2EC9" w14:paraId="59D134BC" w14:textId="77777777" w:rsidTr="006001B7">
        <w:tc>
          <w:tcPr>
            <w:tcW w:w="2610" w:type="dxa"/>
          </w:tcPr>
          <w:p w14:paraId="56920707" w14:textId="77777777" w:rsidR="00FC6FDF" w:rsidRPr="00A13AE1" w:rsidRDefault="00FC6FDF" w:rsidP="00FC6FDF">
            <w:pPr>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t>Điểm d khoản 1 Điều 5</w:t>
            </w:r>
          </w:p>
        </w:tc>
        <w:tc>
          <w:tcPr>
            <w:tcW w:w="1683" w:type="dxa"/>
          </w:tcPr>
          <w:p w14:paraId="3B248D7B" w14:textId="77777777" w:rsidR="00FC6FDF" w:rsidRPr="003E2EC9" w:rsidRDefault="00FC6FDF" w:rsidP="00FC6FDF">
            <w:pPr>
              <w:spacing w:after="60"/>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Liên hiệp các Hội Khoa học và Kỹ thuật Việt Nam (VUSTA)</w:t>
            </w:r>
          </w:p>
        </w:tc>
        <w:tc>
          <w:tcPr>
            <w:tcW w:w="5232" w:type="dxa"/>
          </w:tcPr>
          <w:p w14:paraId="04547DC8" w14:textId="77777777" w:rsidR="00FC6FDF" w:rsidRPr="003E2EC9" w:rsidRDefault="00FC6FDF" w:rsidP="00FC6FDF">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Quốc hội khóa 15 đã thông qua Luật Khoa học, Công nghệ và Đổi mới sáng tạo, Chính phủ đã ban hành Nghị định 262/2025/NĐ-CP ngày 14/10/2025 quy định chi tiết và hướng dẫn thi hành một số điều của Luật Khoa học, công nghệ và đổi mới sáng tạo về thông tin, thống kê, đánh giá, chuyển đổi số và các vấn đề chung. Theo đó, Luật và Nghị định hướng dẫn và quy định việc thành lập các tổ chức khoa học và công nghệ ngoài công lập. </w:t>
            </w:r>
          </w:p>
          <w:p w14:paraId="386A09D2" w14:textId="77777777" w:rsidR="00FC6FDF" w:rsidRPr="003E2EC9" w:rsidRDefault="00FC6FDF" w:rsidP="00FC6FDF">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Trên thực tiễn, hiện nay, Liên hiệp Hội Việt Nam đang có hơn 500 tổ chức khoa học và công nghệ ngoài công lập trực thuộc, do Liên hiệp Hội Việt Nam ra quyết định thành lập và phê duyệt điều lệ, sau đó được cấp Giấy phép đăng ký hoạt động khoa học và công nghệ bởi Bộ Khoa học và Công nghệ. Trong đó, có khoảng 20 tổ chức này đã, đang và tiếp tục là các đối tác hợp tác tiềm </w:t>
            </w:r>
            <w:r w:rsidRPr="003E2EC9">
              <w:rPr>
                <w:rFonts w:asciiTheme="majorHAnsi" w:hAnsiTheme="majorHAnsi" w:cstheme="majorHAnsi"/>
                <w:sz w:val="26"/>
                <w:szCs w:val="26"/>
                <w:highlight w:val="white"/>
              </w:rPr>
              <w:lastRenderedPageBreak/>
              <w:t xml:space="preserve">năng của các tổ chức quốc tế trong và ngoài nước. </w:t>
            </w:r>
          </w:p>
          <w:p w14:paraId="57077E8D" w14:textId="77777777" w:rsidR="00FC6FDF" w:rsidRPr="003E2EC9" w:rsidRDefault="00FC6FDF" w:rsidP="00FC6FDF">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Trong quá trình thực hiện Quyết định 06/2020/QĐ-TTg, Liên hiệp Hội Việt Nam cũng gặp vướng mắc một thời gian khi Bộ Khoa học và Công nghệ - cơ quan có thẩm quyền phê duyệt đối với các hội nghị, hội thảo quốc tế không tiếp nhận đề án khi các tổ chức này đăng cai chủ trì do không nằm trong danh mục xác định cơ quan quản lý nhà nước về ngành, lĩnh vực hoạt động của hội của Bộ Nội vụ (Quyết định 1060/QĐ-BNV ngày 25/12/2023; trước đó là Quyết định 350/QĐ-BNV ngày 25/5/2020). Vướng mắc trên sau đó đã được xử lý với phương án thống nhất là tất cả các hội thảo, hội nghị trên phải do Liên hiệp Hội Việt Nam chịu trách nhiệm đăng cai chủ trì.  </w:t>
            </w:r>
          </w:p>
          <w:p w14:paraId="558EC914" w14:textId="77777777" w:rsidR="00FC6FDF" w:rsidRPr="003E2EC9" w:rsidRDefault="00FC6FDF" w:rsidP="00FC6FDF">
            <w:pPr>
              <w:spacing w:after="60"/>
              <w:jc w:val="both"/>
              <w:rPr>
                <w:rFonts w:asciiTheme="majorHAnsi" w:hAnsiTheme="majorHAnsi" w:cstheme="majorHAnsi"/>
                <w:b/>
                <w:bCs/>
                <w:sz w:val="26"/>
                <w:szCs w:val="26"/>
                <w:highlight w:val="white"/>
              </w:rPr>
            </w:pPr>
            <w:r w:rsidRPr="003E2EC9">
              <w:rPr>
                <w:rFonts w:asciiTheme="majorHAnsi" w:hAnsiTheme="majorHAnsi" w:cstheme="majorHAnsi"/>
                <w:sz w:val="26"/>
                <w:szCs w:val="26"/>
                <w:highlight w:val="white"/>
              </w:rPr>
              <w:t>Do vậy, Liên hiệp Hội Việt Nam đề xuất bổ sung thêm nhóm đối tượng tại điểm d) khoản 1 Điều 5; cụ thể d) Các hội, quỹ xã hội, quỹ từ thiện, các tổ chức khoa học và công nghệ được thành lập theo quy định của pháp luật…. hoặc bổ sung thêm một mục riêng về các đối tượng tổ chức này trong Điều 5 của Dự thảo Quyết định.</w:t>
            </w:r>
          </w:p>
        </w:tc>
        <w:tc>
          <w:tcPr>
            <w:tcW w:w="4690" w:type="dxa"/>
          </w:tcPr>
          <w:p w14:paraId="61C4E6A5" w14:textId="7357CAC0" w:rsidR="00FC6FDF" w:rsidRPr="003E2EC9" w:rsidRDefault="00AE7186" w:rsidP="00FC6FDF">
            <w:pPr>
              <w:tabs>
                <w:tab w:val="left" w:pos="630"/>
              </w:tabs>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lastRenderedPageBreak/>
              <w:t>BNG tiếp thu và chỉnh lý dự thảo.</w:t>
            </w:r>
          </w:p>
        </w:tc>
      </w:tr>
      <w:tr w:rsidR="00FC6FDF" w:rsidRPr="003E2EC9" w14:paraId="6CDB565A" w14:textId="77777777" w:rsidTr="006001B7">
        <w:tc>
          <w:tcPr>
            <w:tcW w:w="2610" w:type="dxa"/>
          </w:tcPr>
          <w:p w14:paraId="49E1069C" w14:textId="77777777" w:rsidR="00FC6FDF" w:rsidRPr="00A13AE1" w:rsidRDefault="00FC6FDF" w:rsidP="00FC6FDF">
            <w:pPr>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lastRenderedPageBreak/>
              <w:t>Khoản 2 Điều 5</w:t>
            </w:r>
          </w:p>
        </w:tc>
        <w:tc>
          <w:tcPr>
            <w:tcW w:w="1683" w:type="dxa"/>
          </w:tcPr>
          <w:p w14:paraId="58C7613E" w14:textId="77777777" w:rsidR="00FC6FDF" w:rsidRPr="003E2EC9" w:rsidRDefault="00FC6FDF" w:rsidP="00FC6FDF">
            <w:pPr>
              <w:widowControl w:val="0"/>
              <w:spacing w:after="60"/>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Đại học Quốc gia Thành phố Hồ Chí Minh</w:t>
            </w:r>
          </w:p>
        </w:tc>
        <w:tc>
          <w:tcPr>
            <w:tcW w:w="5232" w:type="dxa"/>
          </w:tcPr>
          <w:p w14:paraId="73EA67CE" w14:textId="77777777" w:rsidR="00FC6FDF" w:rsidRPr="003E2EC9" w:rsidRDefault="00FC6FDF" w:rsidP="00FC6FDF">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 Đề nghị bổ sung thành “... của cơ quan và các đơn vị tổ chức </w:t>
            </w:r>
            <w:r w:rsidRPr="003E2EC9">
              <w:rPr>
                <w:rFonts w:asciiTheme="majorHAnsi" w:hAnsiTheme="majorHAnsi" w:cstheme="majorHAnsi"/>
                <w:b/>
                <w:bCs/>
                <w:i/>
                <w:iCs/>
                <w:sz w:val="26"/>
                <w:szCs w:val="26"/>
                <w:highlight w:val="white"/>
              </w:rPr>
              <w:t>thành viên</w:t>
            </w:r>
            <w:r w:rsidRPr="003E2EC9">
              <w:rPr>
                <w:rFonts w:asciiTheme="majorHAnsi" w:hAnsiTheme="majorHAnsi" w:cstheme="majorHAnsi"/>
                <w:sz w:val="26"/>
                <w:szCs w:val="26"/>
                <w:highlight w:val="white"/>
              </w:rPr>
              <w:t xml:space="preserve">, trực thuộc </w:t>
            </w:r>
            <w:r w:rsidRPr="003E2EC9">
              <w:rPr>
                <w:rFonts w:asciiTheme="majorHAnsi" w:hAnsiTheme="majorHAnsi" w:cstheme="majorHAnsi"/>
                <w:b/>
                <w:bCs/>
                <w:i/>
                <w:iCs/>
                <w:sz w:val="26"/>
                <w:szCs w:val="26"/>
                <w:highlight w:val="white"/>
              </w:rPr>
              <w:t>và thuộc</w:t>
            </w:r>
            <w:r w:rsidRPr="003E2EC9">
              <w:rPr>
                <w:rFonts w:asciiTheme="majorHAnsi" w:hAnsiTheme="majorHAnsi" w:cstheme="majorHAnsi"/>
                <w:sz w:val="26"/>
                <w:szCs w:val="26"/>
                <w:highlight w:val="white"/>
              </w:rPr>
              <w:t>”;</w:t>
            </w:r>
          </w:p>
          <w:p w14:paraId="029D3357" w14:textId="77777777" w:rsidR="00FC6FDF" w:rsidRPr="003E2EC9" w:rsidRDefault="00FC6FDF" w:rsidP="00FC6FDF">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Cần làm rõ thẩm quyền phê duyệt của Giám đốc ĐHQG có bị giới hạn địa điểm tổ chức trong khuôn viên của đơn vị hay không? Có cần lấy ý kiến/xin phép địa phương nơi tổ chức khi tổ chức ngoài khuôn viên đơn vị hay không?</w:t>
            </w:r>
          </w:p>
        </w:tc>
        <w:tc>
          <w:tcPr>
            <w:tcW w:w="4690" w:type="dxa"/>
          </w:tcPr>
          <w:p w14:paraId="63C73A7D" w14:textId="77777777" w:rsidR="00FC6FDF" w:rsidRPr="003E2EC9" w:rsidRDefault="00FC6FDF" w:rsidP="00FC6FDF">
            <w:pPr>
              <w:tabs>
                <w:tab w:val="left" w:pos="630"/>
              </w:tabs>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 BNG tiếp thu và chỉnh lý dự thảo. </w:t>
            </w:r>
          </w:p>
          <w:p w14:paraId="6D1BBBDB" w14:textId="77777777" w:rsidR="00FC6FDF" w:rsidRPr="003E2EC9" w:rsidRDefault="00FC6FDF" w:rsidP="00FC6FDF">
            <w:pPr>
              <w:tabs>
                <w:tab w:val="left" w:pos="630"/>
              </w:tabs>
              <w:spacing w:after="60"/>
              <w:jc w:val="both"/>
              <w:rPr>
                <w:rFonts w:asciiTheme="majorHAnsi" w:hAnsiTheme="majorHAnsi" w:cstheme="majorHAnsi"/>
                <w:sz w:val="26"/>
                <w:szCs w:val="26"/>
                <w:highlight w:val="white"/>
              </w:rPr>
            </w:pPr>
          </w:p>
          <w:p w14:paraId="5C02A75C" w14:textId="77777777" w:rsidR="00FC6FDF" w:rsidRPr="003E2EC9" w:rsidRDefault="00FC6FDF" w:rsidP="00FC6FDF">
            <w:pPr>
              <w:tabs>
                <w:tab w:val="left" w:pos="630"/>
              </w:tabs>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 BNG </w:t>
            </w:r>
            <w:r w:rsidRPr="003E2EC9">
              <w:rPr>
                <w:rFonts w:asciiTheme="majorHAnsi" w:hAnsiTheme="majorHAnsi" w:cstheme="majorHAnsi"/>
                <w:b/>
                <w:sz w:val="26"/>
                <w:szCs w:val="26"/>
                <w:highlight w:val="white"/>
              </w:rPr>
              <w:t>giải trình</w:t>
            </w:r>
            <w:r w:rsidRPr="003E2EC9">
              <w:rPr>
                <w:rFonts w:asciiTheme="majorHAnsi" w:hAnsiTheme="majorHAnsi" w:cstheme="majorHAnsi"/>
                <w:sz w:val="26"/>
                <w:szCs w:val="26"/>
                <w:highlight w:val="white"/>
              </w:rPr>
              <w:t xml:space="preserve"> như sau: dự thảo Quyết định đã quy định rõ chỉ cần lấy ý kiến của địa phương nếu có đại biểu cấp cao của nước ngoài hoặc tổ chức tại khu vực an ninh, quốc phòng trọng điểm. </w:t>
            </w:r>
          </w:p>
        </w:tc>
      </w:tr>
      <w:tr w:rsidR="00FC6FDF" w:rsidRPr="003E2EC9" w14:paraId="78293712" w14:textId="77777777" w:rsidTr="006001B7">
        <w:tc>
          <w:tcPr>
            <w:tcW w:w="2610" w:type="dxa"/>
          </w:tcPr>
          <w:p w14:paraId="358CA40C" w14:textId="77777777" w:rsidR="00FC6FDF" w:rsidRPr="00A13AE1" w:rsidRDefault="00FC6FDF" w:rsidP="00FC6FDF">
            <w:pPr>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lastRenderedPageBreak/>
              <w:t>Khoản 3 Điều 5</w:t>
            </w:r>
          </w:p>
        </w:tc>
        <w:tc>
          <w:tcPr>
            <w:tcW w:w="1683" w:type="dxa"/>
          </w:tcPr>
          <w:p w14:paraId="6F7E22D1" w14:textId="77777777" w:rsidR="00FC6FDF" w:rsidRPr="003E2EC9" w:rsidRDefault="00FC6FDF" w:rsidP="00FC6FDF">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Hải Phòng</w:t>
            </w:r>
          </w:p>
        </w:tc>
        <w:tc>
          <w:tcPr>
            <w:tcW w:w="5232" w:type="dxa"/>
          </w:tcPr>
          <w:p w14:paraId="550AB08C" w14:textId="72C53DD1" w:rsidR="00FC6FDF" w:rsidRPr="003E2EC9" w:rsidRDefault="00FC6FDF" w:rsidP="00FC6FDF">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 Khoản 3 Điều 5 đề nghị xem xét bổ sung đối tượng là các </w:t>
            </w:r>
            <w:r w:rsidRPr="003E2EC9">
              <w:rPr>
                <w:rFonts w:asciiTheme="majorHAnsi" w:hAnsiTheme="majorHAnsi" w:cstheme="majorHAnsi"/>
                <w:i/>
                <w:iCs/>
                <w:sz w:val="26"/>
                <w:szCs w:val="26"/>
                <w:highlight w:val="white"/>
              </w:rPr>
              <w:t>“đơn vị, tổ chức được Ủy ban nhân dân cấp tỉnh cho phép hoạt động”</w:t>
            </w:r>
            <w:r w:rsidRPr="003E2EC9">
              <w:rPr>
                <w:rFonts w:asciiTheme="majorHAnsi" w:hAnsiTheme="majorHAnsi" w:cstheme="majorHAnsi"/>
                <w:sz w:val="26"/>
                <w:szCs w:val="26"/>
                <w:highlight w:val="white"/>
              </w:rPr>
              <w:t xml:space="preserve"> để đảm bảo không sót đối tượng quản lý. </w:t>
            </w:r>
          </w:p>
        </w:tc>
        <w:tc>
          <w:tcPr>
            <w:tcW w:w="4690" w:type="dxa"/>
          </w:tcPr>
          <w:p w14:paraId="1623D82F" w14:textId="4D8A5394" w:rsidR="00FC6FDF" w:rsidRPr="003E2EC9" w:rsidRDefault="00FC6FDF" w:rsidP="00FC6FDF">
            <w:pPr>
              <w:tabs>
                <w:tab w:val="left" w:pos="630"/>
              </w:tabs>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 xml:space="preserve">BNG tiếp thu, chỉnh lý dự thảo. </w:t>
            </w:r>
          </w:p>
        </w:tc>
      </w:tr>
      <w:tr w:rsidR="00FC6FDF" w:rsidRPr="003E2EC9" w14:paraId="7B9F0476" w14:textId="77777777" w:rsidTr="006001B7">
        <w:tc>
          <w:tcPr>
            <w:tcW w:w="2610" w:type="dxa"/>
          </w:tcPr>
          <w:p w14:paraId="6032AFFD" w14:textId="77777777" w:rsidR="00FC6FDF" w:rsidRPr="00A13AE1" w:rsidRDefault="00FC6FDF" w:rsidP="00FC6FDF">
            <w:pPr>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t>Khoản 3 Điều 5</w:t>
            </w:r>
          </w:p>
        </w:tc>
        <w:tc>
          <w:tcPr>
            <w:tcW w:w="1683" w:type="dxa"/>
          </w:tcPr>
          <w:p w14:paraId="13965FE5" w14:textId="38A84F1F" w:rsidR="00FC6FDF" w:rsidRPr="003E2EC9" w:rsidRDefault="00FC6FDF" w:rsidP="00FC6FDF">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Phú Thọ</w:t>
            </w:r>
          </w:p>
        </w:tc>
        <w:tc>
          <w:tcPr>
            <w:tcW w:w="5232" w:type="dxa"/>
          </w:tcPr>
          <w:p w14:paraId="3BB8E049" w14:textId="2A0551DA" w:rsidR="00FC6FDF" w:rsidRPr="003E2EC9" w:rsidRDefault="00FC6FDF" w:rsidP="00FC6FDF">
            <w:pPr>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Đ</w:t>
            </w:r>
            <w:r w:rsidRPr="003E2EC9">
              <w:rPr>
                <w:rFonts w:asciiTheme="majorHAnsi" w:hAnsiTheme="majorHAnsi" w:cstheme="majorHAnsi"/>
                <w:sz w:val="26"/>
                <w:szCs w:val="26"/>
                <w:highlight w:val="white"/>
              </w:rPr>
              <w:t>ề nghị dự thảo xem xét, làm rõ khi UBND tỉnh chủ trì tổ chức HNHTQT thì có phải thực hiện quy trình về thủ tục TTHC này hay không vì người xin phép tổ chức chính là người cho phép tổ chức HNHTQT.</w:t>
            </w:r>
          </w:p>
        </w:tc>
        <w:tc>
          <w:tcPr>
            <w:tcW w:w="4690" w:type="dxa"/>
          </w:tcPr>
          <w:p w14:paraId="3E812617" w14:textId="7111DE53" w:rsidR="00FC6FDF" w:rsidRPr="003E2EC9" w:rsidRDefault="00FC6FDF" w:rsidP="00FC6FDF">
            <w:pPr>
              <w:tabs>
                <w:tab w:val="left" w:pos="630"/>
              </w:tabs>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 xml:space="preserve">Dự thảo Quyết định áp dụng cả với HNHTQT do Bộ trưởng hoặc Chủ tịch UBDN cấp tỉnh/UBND cấp tỉnh chủ trì. Thông thường sẽ giao cho 1 đơn vị làm đầu mối trình Lãnh đạo phê duyệt. </w:t>
            </w:r>
          </w:p>
        </w:tc>
      </w:tr>
      <w:tr w:rsidR="00FC6FDF" w:rsidRPr="003E2EC9" w14:paraId="230DE22B" w14:textId="77777777" w:rsidTr="006001B7">
        <w:tc>
          <w:tcPr>
            <w:tcW w:w="2610" w:type="dxa"/>
          </w:tcPr>
          <w:p w14:paraId="1E7B2758" w14:textId="77777777" w:rsidR="00FC6FDF" w:rsidRPr="00A13AE1" w:rsidRDefault="00FC6FDF" w:rsidP="00FC6FDF">
            <w:pPr>
              <w:spacing w:after="60"/>
              <w:jc w:val="both"/>
              <w:rPr>
                <w:rFonts w:asciiTheme="majorHAnsi" w:hAnsiTheme="majorHAnsi" w:cstheme="majorHAnsi"/>
                <w:bCs/>
                <w:sz w:val="26"/>
                <w:szCs w:val="26"/>
                <w:highlight w:val="white"/>
              </w:rPr>
            </w:pPr>
            <w:r w:rsidRPr="00A13AE1">
              <w:rPr>
                <w:rFonts w:asciiTheme="majorHAnsi" w:hAnsiTheme="majorHAnsi" w:cstheme="majorHAnsi"/>
                <w:sz w:val="26"/>
                <w:szCs w:val="26"/>
                <w:highlight w:val="white"/>
              </w:rPr>
              <w:t>Điểm b khoản 3 Điều 5</w:t>
            </w:r>
          </w:p>
        </w:tc>
        <w:tc>
          <w:tcPr>
            <w:tcW w:w="1683" w:type="dxa"/>
          </w:tcPr>
          <w:p w14:paraId="75A113D6" w14:textId="77777777" w:rsidR="00FC6FDF" w:rsidRPr="003E2EC9" w:rsidRDefault="00FC6FDF" w:rsidP="00FC6FDF">
            <w:pPr>
              <w:tabs>
                <w:tab w:val="left" w:pos="630"/>
              </w:tabs>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Hà Tĩnh </w:t>
            </w:r>
          </w:p>
        </w:tc>
        <w:tc>
          <w:tcPr>
            <w:tcW w:w="5232" w:type="dxa"/>
          </w:tcPr>
          <w:p w14:paraId="3F82F3C6" w14:textId="77777777" w:rsidR="00FC6FDF" w:rsidRPr="003E2EC9" w:rsidRDefault="00FC6FDF" w:rsidP="00FC6FDF">
            <w:pPr>
              <w:spacing w:after="60"/>
              <w:jc w:val="both"/>
              <w:rPr>
                <w:rFonts w:asciiTheme="majorHAnsi" w:hAnsiTheme="majorHAnsi" w:cstheme="majorHAnsi"/>
                <w:b/>
                <w:bCs/>
                <w:sz w:val="26"/>
                <w:szCs w:val="26"/>
                <w:highlight w:val="white"/>
              </w:rPr>
            </w:pPr>
            <w:r w:rsidRPr="003E2EC9">
              <w:rPr>
                <w:rFonts w:asciiTheme="majorHAnsi" w:hAnsiTheme="majorHAnsi" w:cstheme="majorHAnsi"/>
                <w:sz w:val="26"/>
                <w:szCs w:val="26"/>
              </w:rPr>
              <w:t>Đề nghị cơ quan soạn thảo chỉnh sửa cụm từ “</w:t>
            </w:r>
            <w:r w:rsidRPr="003E2EC9">
              <w:rPr>
                <w:rFonts w:asciiTheme="majorHAnsi" w:hAnsiTheme="majorHAnsi" w:cstheme="majorHAnsi"/>
                <w:i/>
                <w:iCs/>
                <w:sz w:val="26"/>
                <w:szCs w:val="26"/>
              </w:rPr>
              <w:t>đơn vị, tổ chức trực thuộc Ủy ban nhân dân cấp xã</w:t>
            </w:r>
            <w:r w:rsidRPr="003E2EC9">
              <w:rPr>
                <w:rFonts w:asciiTheme="majorHAnsi" w:hAnsiTheme="majorHAnsi" w:cstheme="majorHAnsi"/>
                <w:sz w:val="26"/>
                <w:szCs w:val="26"/>
              </w:rPr>
              <w:t>” thành “</w:t>
            </w:r>
            <w:r w:rsidRPr="003E2EC9">
              <w:rPr>
                <w:rFonts w:asciiTheme="majorHAnsi" w:hAnsiTheme="majorHAnsi" w:cstheme="majorHAnsi"/>
                <w:i/>
                <w:iCs/>
                <w:sz w:val="26"/>
                <w:szCs w:val="26"/>
              </w:rPr>
              <w:t>đơn vị, tổ chức thuộc quyền quản lý của Ủy ban nhân dân cấp xã”</w:t>
            </w:r>
            <w:r w:rsidRPr="003E2EC9">
              <w:rPr>
                <w:rFonts w:asciiTheme="majorHAnsi" w:hAnsiTheme="majorHAnsi" w:cstheme="majorHAnsi"/>
                <w:sz w:val="26"/>
                <w:szCs w:val="26"/>
              </w:rPr>
              <w:t xml:space="preserve"> vì theo khoản 3 Điều 39 Luật Tổ chức chính quyền địa phương số 72/2025/QH15 thì cấp xã không có cơ quan riêng hoặc độc lập, mà chỉ có tổ chức, bộ phận chuyên môn nằm trong quản lý trực tiếp của Ủy ban nhân dân xã.</w:t>
            </w:r>
          </w:p>
        </w:tc>
        <w:tc>
          <w:tcPr>
            <w:tcW w:w="4690" w:type="dxa"/>
          </w:tcPr>
          <w:p w14:paraId="1DCED6A9" w14:textId="77777777" w:rsidR="00FC6FDF" w:rsidRPr="003E2EC9" w:rsidRDefault="00FC6FDF" w:rsidP="00FC6FDF">
            <w:pPr>
              <w:tabs>
                <w:tab w:val="left" w:pos="630"/>
              </w:tabs>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BNG xin </w:t>
            </w:r>
            <w:r w:rsidRPr="003E2EC9">
              <w:rPr>
                <w:rFonts w:asciiTheme="majorHAnsi" w:hAnsiTheme="majorHAnsi" w:cstheme="majorHAnsi"/>
                <w:b/>
                <w:sz w:val="26"/>
                <w:szCs w:val="26"/>
                <w:highlight w:val="white"/>
              </w:rPr>
              <w:t>giải trình</w:t>
            </w:r>
            <w:r w:rsidRPr="003E2EC9">
              <w:rPr>
                <w:rFonts w:asciiTheme="majorHAnsi" w:hAnsiTheme="majorHAnsi" w:cstheme="majorHAnsi"/>
                <w:sz w:val="26"/>
                <w:szCs w:val="26"/>
                <w:highlight w:val="white"/>
              </w:rPr>
              <w:t xml:space="preserve">: khoản 3 Điều 39 Luật Tổ chức chính quyền địa phương số 72/2025/QH15 quy định “… UBND dân cấp xã được tổ chức các cơ quan chuyên môn, tổ chức hành chính khác hoặc bố trí các công chức chuyên môn để tham mưu, giúp Ủy ban nhân dân cấp xã quản lý nhà nước đối với ngành, lĩnh vực theo quy định của Chính phủ”. BNG đã chỉnh lý dự thảo. </w:t>
            </w:r>
          </w:p>
        </w:tc>
      </w:tr>
      <w:tr w:rsidR="00FC6FDF" w:rsidRPr="003E2EC9" w14:paraId="40ACEE6A" w14:textId="77777777" w:rsidTr="006001B7">
        <w:tc>
          <w:tcPr>
            <w:tcW w:w="2610" w:type="dxa"/>
          </w:tcPr>
          <w:p w14:paraId="66AA5E1D" w14:textId="77777777" w:rsidR="00FC6FDF" w:rsidRPr="00A13AE1" w:rsidRDefault="00FC6FDF" w:rsidP="00FC6FDF">
            <w:pPr>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t xml:space="preserve">Khoản 4 Điều 5 </w:t>
            </w:r>
          </w:p>
        </w:tc>
        <w:tc>
          <w:tcPr>
            <w:tcW w:w="1683" w:type="dxa"/>
          </w:tcPr>
          <w:p w14:paraId="30E97E37" w14:textId="44DD3568" w:rsidR="00FC6FDF" w:rsidRPr="003E2EC9" w:rsidRDefault="00BB323C" w:rsidP="00FC6FDF">
            <w:pPr>
              <w:spacing w:after="60"/>
              <w:rPr>
                <w:rFonts w:asciiTheme="majorHAnsi" w:hAnsiTheme="majorHAnsi" w:cstheme="majorHAnsi"/>
                <w:sz w:val="26"/>
                <w:szCs w:val="26"/>
                <w:highlight w:val="white"/>
              </w:rPr>
            </w:pPr>
            <w:r w:rsidRPr="000E110F">
              <w:rPr>
                <w:rFonts w:asciiTheme="majorHAnsi" w:hAnsiTheme="majorHAnsi" w:cstheme="majorHAnsi"/>
                <w:sz w:val="26"/>
                <w:szCs w:val="26"/>
              </w:rPr>
              <w:t xml:space="preserve">Ban Thường trực </w:t>
            </w:r>
            <w:r w:rsidRPr="000E110F">
              <w:rPr>
                <w:rFonts w:asciiTheme="majorHAnsi" w:hAnsiTheme="majorHAnsi" w:cstheme="majorHAnsi"/>
                <w:sz w:val="26"/>
                <w:szCs w:val="26"/>
                <w:lang w:val="en-US"/>
              </w:rPr>
              <w:t>Ủy ban Trung ương Mặt trận Tổ quốc Việt Nam (</w:t>
            </w:r>
            <w:r w:rsidRPr="000E110F">
              <w:rPr>
                <w:rFonts w:asciiTheme="majorHAnsi" w:hAnsiTheme="majorHAnsi" w:cstheme="majorHAnsi"/>
                <w:sz w:val="26"/>
                <w:szCs w:val="26"/>
              </w:rPr>
              <w:t>MTTQ</w:t>
            </w:r>
            <w:r w:rsidRPr="000E110F">
              <w:rPr>
                <w:rFonts w:asciiTheme="majorHAnsi" w:hAnsiTheme="majorHAnsi" w:cstheme="majorHAnsi"/>
                <w:sz w:val="26"/>
                <w:szCs w:val="26"/>
                <w:lang w:val="en-US"/>
              </w:rPr>
              <w:t>)</w:t>
            </w:r>
          </w:p>
        </w:tc>
        <w:tc>
          <w:tcPr>
            <w:tcW w:w="5232" w:type="dxa"/>
          </w:tcPr>
          <w:p w14:paraId="5BD0B308" w14:textId="4B9A3275" w:rsidR="00FC6FDF" w:rsidRPr="003E2EC9" w:rsidRDefault="00FC6FDF" w:rsidP="00FC6FDF">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Quy định tại khoản 4 Điều 5 về cơ quan chuyên môn phụ trách công tác đối ngoại cấp tỉnh cần được hướng dẫn rõ để thống nhất giữa các địa phương.</w:t>
            </w:r>
          </w:p>
        </w:tc>
        <w:tc>
          <w:tcPr>
            <w:tcW w:w="4690" w:type="dxa"/>
          </w:tcPr>
          <w:p w14:paraId="70712BDF" w14:textId="4501B1BA" w:rsidR="00FC6FDF" w:rsidRPr="003E2EC9" w:rsidRDefault="00CF3FB2" w:rsidP="00FC6FDF">
            <w:pPr>
              <w:tabs>
                <w:tab w:val="left" w:pos="630"/>
              </w:tabs>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 xml:space="preserve">BNG tiếp thu, chỉnh lý dự thảo. </w:t>
            </w:r>
          </w:p>
        </w:tc>
      </w:tr>
      <w:tr w:rsidR="00FC6FDF" w:rsidRPr="003E2EC9" w14:paraId="49CA49E1" w14:textId="77777777" w:rsidTr="006001B7">
        <w:tc>
          <w:tcPr>
            <w:tcW w:w="2610" w:type="dxa"/>
          </w:tcPr>
          <w:p w14:paraId="629D5E00" w14:textId="77777777" w:rsidR="00FC6FDF" w:rsidRPr="00A13AE1" w:rsidRDefault="00FC6FDF" w:rsidP="00FC6FDF">
            <w:pPr>
              <w:spacing w:after="60"/>
              <w:jc w:val="both"/>
              <w:rPr>
                <w:rFonts w:asciiTheme="majorHAnsi" w:hAnsiTheme="majorHAnsi" w:cstheme="majorHAnsi"/>
                <w:bCs/>
                <w:sz w:val="26"/>
                <w:szCs w:val="26"/>
                <w:highlight w:val="white"/>
              </w:rPr>
            </w:pPr>
            <w:r w:rsidRPr="00A13AE1">
              <w:rPr>
                <w:rFonts w:asciiTheme="majorHAnsi" w:hAnsiTheme="majorHAnsi" w:cstheme="majorHAnsi"/>
                <w:bCs/>
                <w:sz w:val="26"/>
                <w:szCs w:val="26"/>
                <w:highlight w:val="white"/>
              </w:rPr>
              <w:t>Điều 6</w:t>
            </w:r>
          </w:p>
          <w:p w14:paraId="32CEEE67" w14:textId="009EAE9D" w:rsidR="00FC6FDF" w:rsidRPr="00A13AE1" w:rsidRDefault="00FC6FDF" w:rsidP="00FC6FDF">
            <w:pPr>
              <w:tabs>
                <w:tab w:val="left" w:pos="630"/>
              </w:tabs>
              <w:spacing w:after="60"/>
              <w:jc w:val="both"/>
              <w:rPr>
                <w:rFonts w:asciiTheme="majorHAnsi" w:hAnsiTheme="majorHAnsi" w:cstheme="majorHAnsi"/>
                <w:sz w:val="26"/>
                <w:szCs w:val="26"/>
                <w:highlight w:val="white"/>
              </w:rPr>
            </w:pPr>
          </w:p>
        </w:tc>
        <w:tc>
          <w:tcPr>
            <w:tcW w:w="1683" w:type="dxa"/>
          </w:tcPr>
          <w:p w14:paraId="479CAF13" w14:textId="77777777" w:rsidR="00FC6FDF" w:rsidRPr="003E2EC9" w:rsidRDefault="00FC6FDF" w:rsidP="00FC6FDF">
            <w:pPr>
              <w:tabs>
                <w:tab w:val="left" w:pos="630"/>
              </w:tabs>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Viện Hàn lâm Khoa học xã hội Việt Nam</w:t>
            </w:r>
          </w:p>
        </w:tc>
        <w:tc>
          <w:tcPr>
            <w:tcW w:w="5232" w:type="dxa"/>
          </w:tcPr>
          <w:p w14:paraId="39EF1950" w14:textId="486C1F91" w:rsidR="00FC6FDF" w:rsidRPr="003E2EC9" w:rsidRDefault="00FC6FDF" w:rsidP="00FC6FDF">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Quy định về phân cấp thẩm quyền cho phép hoặc cho chủ trương đăng cai hội nghị, hội thảo quốc tế hiện áp dụng đối với các Bộ, cơ quan ngang Bộ và</w:t>
            </w:r>
            <w:r>
              <w:rPr>
                <w:rFonts w:asciiTheme="majorHAnsi" w:hAnsiTheme="majorHAnsi" w:cstheme="majorHAnsi"/>
                <w:sz w:val="26"/>
                <w:szCs w:val="26"/>
                <w:highlight w:val="white"/>
              </w:rPr>
              <w:t xml:space="preserve"> </w:t>
            </w:r>
            <w:r w:rsidRPr="003E2EC9">
              <w:rPr>
                <w:rFonts w:asciiTheme="majorHAnsi" w:hAnsiTheme="majorHAnsi" w:cstheme="majorHAnsi"/>
                <w:sz w:val="26"/>
                <w:szCs w:val="26"/>
                <w:highlight w:val="white"/>
              </w:rPr>
              <w:t xml:space="preserve">UBND cấp tỉnh. Đề nghị xem xét mở rộng cơ chế phân cấp thẩm quyền này đối với các cơ quan thuộc Chính phủ như hai Viện Hàn lâm, do </w:t>
            </w:r>
            <w:r w:rsidRPr="003E2EC9">
              <w:rPr>
                <w:rFonts w:asciiTheme="majorHAnsi" w:hAnsiTheme="majorHAnsi" w:cstheme="majorHAnsi"/>
                <w:sz w:val="26"/>
                <w:szCs w:val="26"/>
                <w:highlight w:val="white"/>
              </w:rPr>
              <w:lastRenderedPageBreak/>
              <w:t>đặc thù là các cơ quan khoa học có nhiều đơn vị nghiên cứu trực thuộc thường xuyên tổ chức hoạt động trao đổi chuyên môn có yếu tố quốc tế.</w:t>
            </w:r>
          </w:p>
        </w:tc>
        <w:tc>
          <w:tcPr>
            <w:tcW w:w="4690" w:type="dxa"/>
          </w:tcPr>
          <w:p w14:paraId="2AC72C8E" w14:textId="5E05BCDF" w:rsidR="00FC6FDF" w:rsidRPr="00281FDE" w:rsidRDefault="00FC6FDF" w:rsidP="00FC6FDF">
            <w:pPr>
              <w:jc w:val="both"/>
              <w:rPr>
                <w:rFonts w:asciiTheme="majorHAnsi" w:hAnsiTheme="majorHAnsi" w:cstheme="majorHAnsi"/>
                <w:sz w:val="26"/>
                <w:szCs w:val="26"/>
                <w:highlight w:val="white"/>
              </w:rPr>
            </w:pPr>
            <w:r>
              <w:rPr>
                <w:rFonts w:asciiTheme="majorHAnsi" w:hAnsiTheme="majorHAnsi" w:cstheme="majorHAnsi"/>
                <w:sz w:val="26"/>
                <w:szCs w:val="26"/>
                <w:highlight w:val="white"/>
              </w:rPr>
              <w:lastRenderedPageBreak/>
              <w:t xml:space="preserve">BNG xin </w:t>
            </w:r>
            <w:r w:rsidRPr="00281FDE">
              <w:rPr>
                <w:rFonts w:asciiTheme="majorHAnsi" w:hAnsiTheme="majorHAnsi" w:cstheme="majorHAnsi"/>
                <w:b/>
                <w:sz w:val="26"/>
                <w:szCs w:val="26"/>
                <w:highlight w:val="white"/>
              </w:rPr>
              <w:t>giải trình</w:t>
            </w:r>
            <w:r>
              <w:rPr>
                <w:rFonts w:asciiTheme="majorHAnsi" w:hAnsiTheme="majorHAnsi" w:cstheme="majorHAnsi"/>
                <w:sz w:val="26"/>
                <w:szCs w:val="26"/>
                <w:highlight w:val="white"/>
              </w:rPr>
              <w:t xml:space="preserve">: Quy định về phân cấp căn cứ theo </w:t>
            </w:r>
            <w:r w:rsidRPr="00281FDE">
              <w:rPr>
                <w:rFonts w:asciiTheme="majorHAnsi" w:hAnsiTheme="majorHAnsi" w:cstheme="majorHAnsi"/>
                <w:sz w:val="26"/>
                <w:szCs w:val="26"/>
                <w:highlight w:val="white"/>
              </w:rPr>
              <w:t>Luật Tổ chức Chính phủ số 63/2025/QH15</w:t>
            </w:r>
            <w:r>
              <w:rPr>
                <w:rFonts w:asciiTheme="majorHAnsi" w:hAnsiTheme="majorHAnsi" w:cstheme="majorHAnsi"/>
                <w:sz w:val="26"/>
                <w:szCs w:val="26"/>
                <w:highlight w:val="white"/>
              </w:rPr>
              <w:t xml:space="preserve"> và </w:t>
            </w:r>
            <w:r w:rsidRPr="00281FDE">
              <w:rPr>
                <w:rFonts w:asciiTheme="majorHAnsi" w:hAnsiTheme="majorHAnsi" w:cstheme="majorHAnsi"/>
                <w:sz w:val="26"/>
                <w:szCs w:val="26"/>
                <w:highlight w:val="white"/>
              </w:rPr>
              <w:t xml:space="preserve">Luật Tổ chức chính quyền địa phương </w:t>
            </w:r>
            <w:r>
              <w:rPr>
                <w:rFonts w:asciiTheme="majorHAnsi" w:hAnsiTheme="majorHAnsi" w:cstheme="majorHAnsi"/>
                <w:sz w:val="26"/>
                <w:szCs w:val="26"/>
                <w:highlight w:val="white"/>
              </w:rPr>
              <w:t>số 72/2025/QH15.</w:t>
            </w:r>
          </w:p>
          <w:p w14:paraId="24AADC18" w14:textId="730E08FB" w:rsidR="00FC6FDF" w:rsidRPr="003E2EC9" w:rsidRDefault="00FC6FDF" w:rsidP="00FC6FDF">
            <w:pPr>
              <w:tabs>
                <w:tab w:val="left" w:pos="630"/>
              </w:tabs>
              <w:spacing w:after="60"/>
              <w:jc w:val="both"/>
              <w:rPr>
                <w:rFonts w:asciiTheme="majorHAnsi" w:hAnsiTheme="majorHAnsi" w:cstheme="majorHAnsi"/>
                <w:sz w:val="26"/>
                <w:szCs w:val="26"/>
                <w:highlight w:val="white"/>
              </w:rPr>
            </w:pPr>
          </w:p>
        </w:tc>
      </w:tr>
      <w:tr w:rsidR="00FC6FDF" w:rsidRPr="003E2EC9" w14:paraId="3F5ECB1B" w14:textId="77777777" w:rsidTr="006001B7">
        <w:tc>
          <w:tcPr>
            <w:tcW w:w="2610" w:type="dxa"/>
          </w:tcPr>
          <w:p w14:paraId="70810950" w14:textId="77777777" w:rsidR="00FC6FDF" w:rsidRPr="00A13AE1" w:rsidRDefault="00FC6FDF" w:rsidP="00FC6FDF">
            <w:pPr>
              <w:tabs>
                <w:tab w:val="left" w:pos="630"/>
              </w:tabs>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lastRenderedPageBreak/>
              <w:t>Điều 6</w:t>
            </w:r>
          </w:p>
        </w:tc>
        <w:tc>
          <w:tcPr>
            <w:tcW w:w="1683" w:type="dxa"/>
          </w:tcPr>
          <w:p w14:paraId="214F3455" w14:textId="186C904A" w:rsidR="00FC6FDF" w:rsidRPr="003E2EC9" w:rsidRDefault="00BB323C" w:rsidP="00FC6FDF">
            <w:pPr>
              <w:tabs>
                <w:tab w:val="left" w:pos="630"/>
              </w:tabs>
              <w:spacing w:after="60"/>
              <w:rPr>
                <w:rFonts w:asciiTheme="majorHAnsi" w:hAnsiTheme="majorHAnsi" w:cstheme="majorHAnsi"/>
                <w:sz w:val="26"/>
                <w:szCs w:val="26"/>
                <w:highlight w:val="white"/>
              </w:rPr>
            </w:pPr>
            <w:r w:rsidRPr="000E110F">
              <w:rPr>
                <w:rFonts w:asciiTheme="majorHAnsi" w:hAnsiTheme="majorHAnsi" w:cstheme="majorHAnsi"/>
                <w:sz w:val="26"/>
                <w:szCs w:val="26"/>
              </w:rPr>
              <w:t xml:space="preserve">Ban Thường trực </w:t>
            </w:r>
            <w:r w:rsidRPr="000E110F">
              <w:rPr>
                <w:rFonts w:asciiTheme="majorHAnsi" w:hAnsiTheme="majorHAnsi" w:cstheme="majorHAnsi"/>
                <w:sz w:val="26"/>
                <w:szCs w:val="26"/>
                <w:lang w:val="en-US"/>
              </w:rPr>
              <w:t>Ủy ban Trung ương Mặt trận Tổ quốc Việt Nam (</w:t>
            </w:r>
            <w:r w:rsidRPr="000E110F">
              <w:rPr>
                <w:rFonts w:asciiTheme="majorHAnsi" w:hAnsiTheme="majorHAnsi" w:cstheme="majorHAnsi"/>
                <w:sz w:val="26"/>
                <w:szCs w:val="26"/>
              </w:rPr>
              <w:t>MTTQ</w:t>
            </w:r>
            <w:r w:rsidRPr="000E110F">
              <w:rPr>
                <w:rFonts w:asciiTheme="majorHAnsi" w:hAnsiTheme="majorHAnsi" w:cstheme="majorHAnsi"/>
                <w:sz w:val="26"/>
                <w:szCs w:val="26"/>
                <w:lang w:val="en-US"/>
              </w:rPr>
              <w:t>)</w:t>
            </w:r>
          </w:p>
        </w:tc>
        <w:tc>
          <w:tcPr>
            <w:tcW w:w="5232" w:type="dxa"/>
          </w:tcPr>
          <w:p w14:paraId="76975480" w14:textId="1BA8A8CD" w:rsidR="00FC6FDF" w:rsidRPr="003E2EC9" w:rsidRDefault="00FC6FDF" w:rsidP="00FC6FDF">
            <w:pPr>
              <w:spacing w:after="60"/>
              <w:jc w:val="both"/>
              <w:rPr>
                <w:rFonts w:asciiTheme="majorHAnsi" w:eastAsia="Arial" w:hAnsiTheme="majorHAnsi" w:cstheme="majorHAnsi"/>
                <w:sz w:val="26"/>
                <w:szCs w:val="26"/>
                <w:highlight w:val="white"/>
              </w:rPr>
            </w:pPr>
            <w:r w:rsidRPr="003E2EC9">
              <w:rPr>
                <w:rFonts w:asciiTheme="majorHAnsi" w:hAnsiTheme="majorHAnsi" w:cstheme="majorHAnsi"/>
                <w:sz w:val="26"/>
                <w:szCs w:val="26"/>
                <w:highlight w:val="white"/>
              </w:rPr>
              <w:t>Đề nghị nghiên cứu bổ sung quy định cơ chế phối hợp giữa Bộ và địa phương trong các trường hợp không được phân cấp để bảo đảm xử lý nhanh các hội nghị có tính chất cấp bách.</w:t>
            </w:r>
          </w:p>
        </w:tc>
        <w:tc>
          <w:tcPr>
            <w:tcW w:w="4690" w:type="dxa"/>
          </w:tcPr>
          <w:p w14:paraId="2691B879" w14:textId="3B9DF0FA" w:rsidR="00FC6FDF" w:rsidRPr="003E2EC9" w:rsidRDefault="00FC6FDF" w:rsidP="00FC6FDF">
            <w:pPr>
              <w:jc w:val="both"/>
              <w:rPr>
                <w:rFonts w:asciiTheme="majorHAnsi" w:hAnsiTheme="majorHAnsi" w:cstheme="majorHAnsi"/>
                <w:sz w:val="26"/>
                <w:szCs w:val="26"/>
                <w:highlight w:val="white"/>
              </w:rPr>
            </w:pPr>
            <w:r>
              <w:rPr>
                <w:rFonts w:asciiTheme="majorHAnsi" w:hAnsiTheme="majorHAnsi" w:cstheme="majorHAnsi"/>
                <w:sz w:val="26"/>
                <w:szCs w:val="26"/>
                <w:highlight w:val="white"/>
              </w:rPr>
              <w:t xml:space="preserve">BNG xin </w:t>
            </w:r>
            <w:r w:rsidRPr="00281FDE">
              <w:rPr>
                <w:rFonts w:asciiTheme="majorHAnsi" w:hAnsiTheme="majorHAnsi" w:cstheme="majorHAnsi"/>
                <w:b/>
                <w:sz w:val="26"/>
                <w:szCs w:val="26"/>
                <w:highlight w:val="white"/>
              </w:rPr>
              <w:t>giải trình</w:t>
            </w:r>
            <w:r>
              <w:rPr>
                <w:rFonts w:asciiTheme="majorHAnsi" w:hAnsiTheme="majorHAnsi" w:cstheme="majorHAnsi"/>
                <w:sz w:val="26"/>
                <w:szCs w:val="26"/>
                <w:highlight w:val="white"/>
              </w:rPr>
              <w:t>: Dự thảo đã quy định rõ các HNHTQT cần xin ý kiến cơ quan, địa phương khác và thời hạn giải quyết.</w:t>
            </w:r>
          </w:p>
        </w:tc>
      </w:tr>
      <w:tr w:rsidR="00FC6FDF" w:rsidRPr="003E2EC9" w14:paraId="1E0187B8" w14:textId="77777777" w:rsidTr="006001B7">
        <w:tc>
          <w:tcPr>
            <w:tcW w:w="2610" w:type="dxa"/>
          </w:tcPr>
          <w:p w14:paraId="32A299C9" w14:textId="77777777" w:rsidR="00FC6FDF" w:rsidRPr="00A13AE1" w:rsidRDefault="00FC6FDF" w:rsidP="00FC6FDF">
            <w:pPr>
              <w:tabs>
                <w:tab w:val="left" w:pos="630"/>
              </w:tabs>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t>Điều 6</w:t>
            </w:r>
          </w:p>
        </w:tc>
        <w:tc>
          <w:tcPr>
            <w:tcW w:w="1683" w:type="dxa"/>
          </w:tcPr>
          <w:p w14:paraId="22F278BB" w14:textId="77777777" w:rsidR="00FC6FDF" w:rsidRPr="003E2EC9" w:rsidRDefault="00FC6FDF" w:rsidP="00FC6FDF">
            <w:pPr>
              <w:tabs>
                <w:tab w:val="left" w:pos="630"/>
              </w:tabs>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Bộ Xây dựng</w:t>
            </w:r>
          </w:p>
        </w:tc>
        <w:tc>
          <w:tcPr>
            <w:tcW w:w="5232" w:type="dxa"/>
          </w:tcPr>
          <w:p w14:paraId="4B0E6710" w14:textId="77777777" w:rsidR="00FC6FDF" w:rsidRPr="003E2EC9" w:rsidRDefault="00FC6FDF" w:rsidP="00FC6FDF">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Điều 5 và Điều 6: Dự thảo cần bổ sung hoặc làm rõ hơn về cơ chế tham vấn ý kiến các Bộ ngành (đặc biệt là Bộ Ngoại giao, Bộ Công an, Bộ Quốc phòng) đối với các hội nghị, hội thảo quốc tế (HNHTQT) do địa phương cấp phép nhưng có yếu tố chính trị hoặc liên quan đến ngành dọc nhằm đảm bảo sự thống nhất trong quản lý nhà nước về đối ngoại.</w:t>
            </w:r>
          </w:p>
        </w:tc>
        <w:tc>
          <w:tcPr>
            <w:tcW w:w="4690" w:type="dxa"/>
          </w:tcPr>
          <w:p w14:paraId="0294B572" w14:textId="04FAFDF4" w:rsidR="00FC6FDF" w:rsidRPr="003E2EC9" w:rsidRDefault="00FC6FDF" w:rsidP="00FC6FDF">
            <w:pPr>
              <w:tabs>
                <w:tab w:val="left" w:pos="630"/>
              </w:tabs>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 xml:space="preserve">BNG xin </w:t>
            </w:r>
            <w:r w:rsidRPr="00281FDE">
              <w:rPr>
                <w:rFonts w:asciiTheme="majorHAnsi" w:hAnsiTheme="majorHAnsi" w:cstheme="majorHAnsi"/>
                <w:b/>
                <w:sz w:val="26"/>
                <w:szCs w:val="26"/>
                <w:highlight w:val="white"/>
              </w:rPr>
              <w:t>giải trình</w:t>
            </w:r>
            <w:r>
              <w:rPr>
                <w:rFonts w:asciiTheme="majorHAnsi" w:hAnsiTheme="majorHAnsi" w:cstheme="majorHAnsi"/>
                <w:sz w:val="26"/>
                <w:szCs w:val="26"/>
                <w:highlight w:val="white"/>
              </w:rPr>
              <w:t>: Dự thảo đã quy định rõ các HNHTQT cần xin ý kiến cơ quan, địa phương khác và thời hạn giải quyết.</w:t>
            </w:r>
          </w:p>
        </w:tc>
      </w:tr>
      <w:tr w:rsidR="00FC6FDF" w:rsidRPr="003E2EC9" w14:paraId="23F2A70C" w14:textId="77777777" w:rsidTr="006001B7">
        <w:tc>
          <w:tcPr>
            <w:tcW w:w="2610" w:type="dxa"/>
          </w:tcPr>
          <w:p w14:paraId="3BC06541" w14:textId="77777777" w:rsidR="00FC6FDF" w:rsidRPr="00A13AE1" w:rsidRDefault="00FC6FDF" w:rsidP="00FC6FDF">
            <w:pPr>
              <w:tabs>
                <w:tab w:val="left" w:pos="630"/>
              </w:tabs>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t>Khoản 2 Điều 6</w:t>
            </w:r>
          </w:p>
        </w:tc>
        <w:tc>
          <w:tcPr>
            <w:tcW w:w="1683" w:type="dxa"/>
          </w:tcPr>
          <w:p w14:paraId="5EF93D10" w14:textId="77777777" w:rsidR="00FC6FDF" w:rsidRPr="003E2EC9" w:rsidRDefault="00FC6FDF" w:rsidP="00FC6FDF">
            <w:pPr>
              <w:tabs>
                <w:tab w:val="left" w:pos="630"/>
              </w:tabs>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Quảng Ninh</w:t>
            </w:r>
          </w:p>
        </w:tc>
        <w:tc>
          <w:tcPr>
            <w:tcW w:w="5232" w:type="dxa"/>
          </w:tcPr>
          <w:p w14:paraId="1AA86F79" w14:textId="77777777" w:rsidR="00FC6FDF" w:rsidRPr="003E2EC9" w:rsidRDefault="00FC6FDF" w:rsidP="00FC6FDF">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Đề nghị sửa thành: </w:t>
            </w:r>
            <w:r w:rsidRPr="003E2EC9">
              <w:rPr>
                <w:rFonts w:asciiTheme="majorHAnsi" w:hAnsiTheme="majorHAnsi" w:cstheme="majorHAnsi"/>
                <w:i/>
                <w:iCs/>
                <w:sz w:val="26"/>
                <w:szCs w:val="26"/>
                <w:highlight w:val="white"/>
              </w:rPr>
              <w:t>“Không thực hiện phân cấp thẩm quyền cho phép tổ chức hoặc cho chủ trương đăng cai hội nghị, hội thảo quốc tế của Bộ trưởng, Thủ trưởng cơ quan ngang Bộ quy định tại khoản 1 Điều 5 của Quyết định này cho Chủ tịch Ủy ban nhân dân”</w:t>
            </w:r>
            <w:r w:rsidRPr="003E2EC9">
              <w:rPr>
                <w:rFonts w:asciiTheme="majorHAnsi" w:hAnsiTheme="majorHAnsi" w:cstheme="majorHAnsi"/>
                <w:sz w:val="26"/>
                <w:szCs w:val="26"/>
                <w:highlight w:val="white"/>
              </w:rPr>
              <w:t xml:space="preserve"> để đảm bảo sự thống nhất về thẩm quyền cho phép tổ chức hội nghị, hội thảo quốc tế tại địa phương được quy định tại khoản 3 Điều 5 của Dự thảo này.</w:t>
            </w:r>
          </w:p>
        </w:tc>
        <w:tc>
          <w:tcPr>
            <w:tcW w:w="4690" w:type="dxa"/>
          </w:tcPr>
          <w:p w14:paraId="4AC93492" w14:textId="77777777" w:rsidR="00FC6FDF" w:rsidRPr="003E2EC9" w:rsidRDefault="00FC6FDF" w:rsidP="00FC6FDF">
            <w:pPr>
              <w:tabs>
                <w:tab w:val="left" w:pos="630"/>
              </w:tabs>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BNG tiếp thu và chỉnh lý dự thảo</w:t>
            </w:r>
          </w:p>
        </w:tc>
      </w:tr>
      <w:tr w:rsidR="00FC6FDF" w:rsidRPr="003E2EC9" w14:paraId="431EC41C" w14:textId="77777777" w:rsidTr="006001B7">
        <w:tc>
          <w:tcPr>
            <w:tcW w:w="2610" w:type="dxa"/>
          </w:tcPr>
          <w:p w14:paraId="2EFF4151" w14:textId="77777777" w:rsidR="00FC6FDF" w:rsidRPr="00A13AE1" w:rsidRDefault="00FC6FDF" w:rsidP="00FC6FDF">
            <w:pPr>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t>Về khoản 3 Điều 6</w:t>
            </w:r>
          </w:p>
        </w:tc>
        <w:tc>
          <w:tcPr>
            <w:tcW w:w="1683" w:type="dxa"/>
          </w:tcPr>
          <w:p w14:paraId="11797E9F" w14:textId="77777777" w:rsidR="00FC6FDF" w:rsidRPr="003E2EC9" w:rsidRDefault="00FC6FDF" w:rsidP="00FC6FDF">
            <w:pPr>
              <w:tabs>
                <w:tab w:val="left" w:pos="630"/>
              </w:tabs>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Hà Tĩnh</w:t>
            </w:r>
          </w:p>
        </w:tc>
        <w:tc>
          <w:tcPr>
            <w:tcW w:w="5232" w:type="dxa"/>
          </w:tcPr>
          <w:p w14:paraId="7CFB4418" w14:textId="77777777" w:rsidR="00FC6FDF" w:rsidRPr="003E2EC9" w:rsidRDefault="00FC6FDF" w:rsidP="00FC6FDF">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Đề nghị cơ quan soạn thảo bổ sung ý “Không thực hiện phân cấp thẩm quyền cho phép tổ chức hoặc cho chủ trương đăng cai hội nghị, hội thảo </w:t>
            </w:r>
            <w:r w:rsidRPr="003E2EC9">
              <w:rPr>
                <w:rFonts w:asciiTheme="majorHAnsi" w:hAnsiTheme="majorHAnsi" w:cstheme="majorHAnsi"/>
                <w:sz w:val="26"/>
                <w:szCs w:val="26"/>
                <w:highlight w:val="white"/>
              </w:rPr>
              <w:lastRenderedPageBreak/>
              <w:t xml:space="preserve">quốc tế có sử dụng nguồn ngân sách của Nhà nước/ngân sách tỉnh”. </w:t>
            </w:r>
          </w:p>
        </w:tc>
        <w:tc>
          <w:tcPr>
            <w:tcW w:w="4690" w:type="dxa"/>
          </w:tcPr>
          <w:p w14:paraId="4E703E9C" w14:textId="37B9C1F7" w:rsidR="00FC6FDF" w:rsidRPr="003E2EC9" w:rsidRDefault="00FC6FDF" w:rsidP="00FC6FDF">
            <w:pPr>
              <w:tabs>
                <w:tab w:val="left" w:pos="630"/>
              </w:tabs>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lastRenderedPageBreak/>
              <w:t xml:space="preserve">BNG xin </w:t>
            </w:r>
            <w:r w:rsidRPr="003E2EC9">
              <w:rPr>
                <w:rFonts w:asciiTheme="majorHAnsi" w:hAnsiTheme="majorHAnsi" w:cstheme="majorHAnsi"/>
                <w:b/>
                <w:sz w:val="26"/>
                <w:szCs w:val="26"/>
                <w:highlight w:val="white"/>
              </w:rPr>
              <w:t>giải trình</w:t>
            </w:r>
            <w:r w:rsidRPr="003E2EC9">
              <w:rPr>
                <w:rFonts w:asciiTheme="majorHAnsi" w:hAnsiTheme="majorHAnsi" w:cstheme="majorHAnsi"/>
                <w:sz w:val="26"/>
                <w:szCs w:val="26"/>
                <w:highlight w:val="white"/>
              </w:rPr>
              <w:t xml:space="preserve">: </w:t>
            </w:r>
            <w:r>
              <w:rPr>
                <w:rFonts w:asciiTheme="majorHAnsi" w:hAnsiTheme="majorHAnsi" w:cstheme="majorHAnsi"/>
                <w:sz w:val="26"/>
                <w:szCs w:val="26"/>
                <w:highlight w:val="white"/>
              </w:rPr>
              <w:t xml:space="preserve">việc phân cấp nội bộ do địa phương tự quy định. </w:t>
            </w:r>
          </w:p>
        </w:tc>
      </w:tr>
      <w:tr w:rsidR="00FC6FDF" w:rsidRPr="003E2EC9" w14:paraId="456AEDCB" w14:textId="77777777" w:rsidTr="006001B7">
        <w:tc>
          <w:tcPr>
            <w:tcW w:w="2610" w:type="dxa"/>
          </w:tcPr>
          <w:p w14:paraId="0E562D0F" w14:textId="77777777" w:rsidR="00FC6FDF" w:rsidRPr="00A13AE1" w:rsidRDefault="00FC6FDF" w:rsidP="00FC6FDF">
            <w:pPr>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lastRenderedPageBreak/>
              <w:t>Điểm a khoản 3 Điều 6</w:t>
            </w:r>
          </w:p>
        </w:tc>
        <w:tc>
          <w:tcPr>
            <w:tcW w:w="1683" w:type="dxa"/>
          </w:tcPr>
          <w:p w14:paraId="1B0B457C" w14:textId="77777777" w:rsidR="00FC6FDF" w:rsidRPr="003E2EC9" w:rsidRDefault="00FC6FDF" w:rsidP="00FC6FDF">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Hải Phòng</w:t>
            </w:r>
          </w:p>
        </w:tc>
        <w:tc>
          <w:tcPr>
            <w:tcW w:w="5232" w:type="dxa"/>
          </w:tcPr>
          <w:p w14:paraId="1A755FE5" w14:textId="77777777" w:rsidR="00FC6FDF" w:rsidRPr="003E2EC9" w:rsidRDefault="00FC6FDF" w:rsidP="00FC6FDF">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Điểm a khoản 3 Điều 6 đề nghị làm rõ cụm từ </w:t>
            </w:r>
            <w:r w:rsidRPr="003E2EC9">
              <w:rPr>
                <w:rFonts w:asciiTheme="majorHAnsi" w:hAnsiTheme="majorHAnsi" w:cstheme="majorHAnsi"/>
                <w:b/>
                <w:bCs/>
                <w:i/>
                <w:iCs/>
                <w:sz w:val="26"/>
                <w:szCs w:val="26"/>
                <w:highlight w:val="white"/>
              </w:rPr>
              <w:t>“tham dự”</w:t>
            </w:r>
            <w:r w:rsidRPr="003E2EC9">
              <w:rPr>
                <w:rFonts w:asciiTheme="majorHAnsi" w:hAnsiTheme="majorHAnsi" w:cstheme="majorHAnsi"/>
                <w:sz w:val="26"/>
                <w:szCs w:val="26"/>
                <w:highlight w:val="white"/>
              </w:rPr>
              <w:t xml:space="preserve"> tại </w:t>
            </w:r>
            <w:r w:rsidRPr="003E2EC9">
              <w:rPr>
                <w:rFonts w:asciiTheme="majorHAnsi" w:hAnsiTheme="majorHAnsi" w:cstheme="majorHAnsi"/>
                <w:i/>
                <w:iCs/>
                <w:sz w:val="26"/>
                <w:szCs w:val="26"/>
                <w:highlight w:val="white"/>
              </w:rPr>
              <w:t xml:space="preserve">“thành phần </w:t>
            </w:r>
            <w:r w:rsidRPr="003E2EC9">
              <w:rPr>
                <w:rFonts w:asciiTheme="majorHAnsi" w:hAnsiTheme="majorHAnsi" w:cstheme="majorHAnsi"/>
                <w:b/>
                <w:bCs/>
                <w:i/>
                <w:iCs/>
                <w:sz w:val="26"/>
                <w:szCs w:val="26"/>
                <w:highlight w:val="white"/>
              </w:rPr>
              <w:t>tham dự</w:t>
            </w:r>
            <w:r w:rsidRPr="003E2EC9">
              <w:rPr>
                <w:rFonts w:asciiTheme="majorHAnsi" w:hAnsiTheme="majorHAnsi" w:cstheme="majorHAnsi"/>
                <w:i/>
                <w:iCs/>
                <w:sz w:val="26"/>
                <w:szCs w:val="26"/>
                <w:highlight w:val="white"/>
              </w:rPr>
              <w:t xml:space="preserve"> từ cấp Bộ trưởng trở lên của Việt Nam và nước ngoài”</w:t>
            </w:r>
            <w:r w:rsidRPr="003E2EC9">
              <w:rPr>
                <w:rFonts w:asciiTheme="majorHAnsi" w:hAnsiTheme="majorHAnsi" w:cstheme="majorHAnsi"/>
                <w:sz w:val="26"/>
                <w:szCs w:val="26"/>
                <w:highlight w:val="white"/>
              </w:rPr>
              <w:t xml:space="preserve"> là việc tham dự với tư cách khách mời, phát biểu hay tham gia phối hợp tổ chức.</w:t>
            </w:r>
          </w:p>
        </w:tc>
        <w:tc>
          <w:tcPr>
            <w:tcW w:w="4690" w:type="dxa"/>
          </w:tcPr>
          <w:p w14:paraId="23EC905C" w14:textId="77777777" w:rsidR="00FC6FDF" w:rsidRPr="003E2EC9" w:rsidRDefault="00FC6FDF" w:rsidP="00FC6FDF">
            <w:pPr>
              <w:tabs>
                <w:tab w:val="left" w:pos="630"/>
              </w:tabs>
              <w:spacing w:after="60"/>
              <w:jc w:val="both"/>
              <w:rPr>
                <w:rFonts w:asciiTheme="majorHAnsi" w:hAnsiTheme="majorHAnsi" w:cstheme="majorHAnsi"/>
                <w:i/>
                <w:iCs/>
                <w:sz w:val="26"/>
                <w:szCs w:val="26"/>
                <w:highlight w:val="white"/>
              </w:rPr>
            </w:pPr>
            <w:r w:rsidRPr="003E2EC9">
              <w:rPr>
                <w:rFonts w:asciiTheme="majorHAnsi" w:hAnsiTheme="majorHAnsi" w:cstheme="majorHAnsi"/>
                <w:sz w:val="26"/>
                <w:szCs w:val="26"/>
                <w:highlight w:val="white"/>
              </w:rPr>
              <w:t xml:space="preserve">BNG xin </w:t>
            </w:r>
            <w:r w:rsidRPr="003E2EC9">
              <w:rPr>
                <w:rFonts w:asciiTheme="majorHAnsi" w:hAnsiTheme="majorHAnsi" w:cstheme="majorHAnsi"/>
                <w:b/>
                <w:sz w:val="26"/>
                <w:szCs w:val="26"/>
                <w:highlight w:val="white"/>
              </w:rPr>
              <w:t>giải trình</w:t>
            </w:r>
            <w:r w:rsidRPr="003E2EC9">
              <w:rPr>
                <w:rFonts w:asciiTheme="majorHAnsi" w:hAnsiTheme="majorHAnsi" w:cstheme="majorHAnsi"/>
                <w:sz w:val="26"/>
                <w:szCs w:val="26"/>
                <w:highlight w:val="white"/>
              </w:rPr>
              <w:t>: tham dự có thể với tư cách khách mời, phát biểu hay tham gia phối hợp tổ chức.</w:t>
            </w:r>
          </w:p>
        </w:tc>
      </w:tr>
      <w:tr w:rsidR="00FC6FDF" w:rsidRPr="003E2EC9" w14:paraId="746A4DD0" w14:textId="77777777" w:rsidTr="006001B7">
        <w:tc>
          <w:tcPr>
            <w:tcW w:w="2610" w:type="dxa"/>
          </w:tcPr>
          <w:p w14:paraId="02F40004" w14:textId="1CD5DFFB" w:rsidR="00FC6FDF" w:rsidRPr="00A13AE1" w:rsidRDefault="00FC6FDF" w:rsidP="00FC6FDF">
            <w:pPr>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t>Điểm a khoản 3 Điều 6</w:t>
            </w:r>
          </w:p>
        </w:tc>
        <w:tc>
          <w:tcPr>
            <w:tcW w:w="1683" w:type="dxa"/>
          </w:tcPr>
          <w:p w14:paraId="65B13E9E" w14:textId="701A5455" w:rsidR="00FC6FDF" w:rsidRPr="003E2EC9" w:rsidRDefault="00FC6FDF" w:rsidP="00FC6FDF">
            <w:pPr>
              <w:spacing w:after="60"/>
              <w:rPr>
                <w:rFonts w:asciiTheme="majorHAnsi" w:hAnsiTheme="majorHAnsi" w:cstheme="majorHAnsi"/>
                <w:sz w:val="26"/>
                <w:szCs w:val="26"/>
                <w:highlight w:val="white"/>
              </w:rPr>
            </w:pPr>
            <w:r>
              <w:rPr>
                <w:rFonts w:asciiTheme="majorHAnsi" w:hAnsiTheme="majorHAnsi" w:cstheme="majorHAnsi"/>
                <w:sz w:val="26"/>
                <w:szCs w:val="26"/>
                <w:highlight w:val="white"/>
              </w:rPr>
              <w:t>Bộ Công Thương</w:t>
            </w:r>
          </w:p>
        </w:tc>
        <w:tc>
          <w:tcPr>
            <w:tcW w:w="5232" w:type="dxa"/>
          </w:tcPr>
          <w:p w14:paraId="5BBC10D6" w14:textId="77DD1D86" w:rsidR="00FC6FDF" w:rsidRPr="003E2EC9" w:rsidRDefault="00FC6FDF" w:rsidP="00FC6FDF">
            <w:pPr>
              <w:spacing w:after="60"/>
              <w:jc w:val="both"/>
              <w:rPr>
                <w:rFonts w:asciiTheme="majorHAnsi" w:hAnsiTheme="majorHAnsi" w:cstheme="majorHAnsi"/>
                <w:sz w:val="26"/>
                <w:szCs w:val="26"/>
                <w:highlight w:val="white"/>
              </w:rPr>
            </w:pPr>
            <w:r w:rsidRPr="003448D8">
              <w:rPr>
                <w:rFonts w:asciiTheme="majorHAnsi" w:hAnsiTheme="majorHAnsi" w:cstheme="majorHAnsi"/>
                <w:sz w:val="26"/>
                <w:szCs w:val="26"/>
                <w:highlight w:val="white"/>
              </w:rPr>
              <w:t>Tại Điểm a Khoản 3 Điều 6. Phân cấp thẩm quyền cho phép tổ chức hoặc cho chủ trương đăng cai hội nghị, hội thảo quốc tế, để thống nhất với chủ trương phân cấp tại Nghị định 134/2025/NĐ-CP của Chính phủ Quy định về phân quyền, phân cấp trong lĩnh vực đổi ngoại, đề nghị ghi rõ "Hội nghị, hội thảo quốc tế có thành phần tham dự cao hơn cấp Bộ trưởng của Việt Nam và nước ngoài".</w:t>
            </w:r>
          </w:p>
        </w:tc>
        <w:tc>
          <w:tcPr>
            <w:tcW w:w="4690" w:type="dxa"/>
          </w:tcPr>
          <w:p w14:paraId="58DEBFA0" w14:textId="3E1D3C1F" w:rsidR="00FC6FDF" w:rsidRPr="003E2EC9" w:rsidRDefault="00FC6FDF" w:rsidP="00FC6FDF">
            <w:pPr>
              <w:tabs>
                <w:tab w:val="left" w:pos="630"/>
              </w:tabs>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 xml:space="preserve">BNG xin </w:t>
            </w:r>
            <w:r w:rsidRPr="003448D8">
              <w:rPr>
                <w:rFonts w:asciiTheme="majorHAnsi" w:hAnsiTheme="majorHAnsi" w:cstheme="majorHAnsi"/>
                <w:b/>
                <w:sz w:val="26"/>
                <w:szCs w:val="26"/>
                <w:highlight w:val="white"/>
              </w:rPr>
              <w:t>giải trình</w:t>
            </w:r>
            <w:r>
              <w:rPr>
                <w:rFonts w:asciiTheme="majorHAnsi" w:hAnsiTheme="majorHAnsi" w:cstheme="majorHAnsi"/>
                <w:sz w:val="26"/>
                <w:szCs w:val="26"/>
                <w:highlight w:val="white"/>
              </w:rPr>
              <w:t xml:space="preserve">: Dự thảo phù hợp với </w:t>
            </w:r>
            <w:r w:rsidRPr="003448D8">
              <w:rPr>
                <w:rFonts w:asciiTheme="majorHAnsi" w:hAnsiTheme="majorHAnsi" w:cstheme="majorHAnsi"/>
                <w:sz w:val="26"/>
                <w:szCs w:val="26"/>
                <w:highlight w:val="white"/>
              </w:rPr>
              <w:t>Nghị định 134/2025/NĐ-CP của Chính phủ</w:t>
            </w:r>
            <w:r>
              <w:rPr>
                <w:rFonts w:asciiTheme="majorHAnsi" w:hAnsiTheme="majorHAnsi" w:cstheme="majorHAnsi"/>
                <w:sz w:val="26"/>
                <w:szCs w:val="26"/>
                <w:highlight w:val="white"/>
              </w:rPr>
              <w:t xml:space="preserve"> (HNHTQT có thành phần tham dự là đại biểu cấp Bộ trưởng của nước ngoài đã được phân cấp từ Thủ tướng Chính phủ xuống cho Bộ trưởng và Chủ tịch UBND cấp tỉnh tại </w:t>
            </w:r>
            <w:r w:rsidRPr="003448D8">
              <w:rPr>
                <w:rFonts w:asciiTheme="majorHAnsi" w:hAnsiTheme="majorHAnsi" w:cstheme="majorHAnsi"/>
                <w:sz w:val="26"/>
                <w:szCs w:val="26"/>
                <w:highlight w:val="white"/>
              </w:rPr>
              <w:t>Nghị định 134/2025/NĐ-CP</w:t>
            </w:r>
            <w:r>
              <w:rPr>
                <w:rFonts w:asciiTheme="majorHAnsi" w:hAnsiTheme="majorHAnsi" w:cstheme="majorHAnsi"/>
                <w:sz w:val="26"/>
                <w:szCs w:val="26"/>
                <w:highlight w:val="white"/>
              </w:rPr>
              <w:t xml:space="preserve">. Dự thảo quy định không được phân cấp tiếp xuống cấp Cục, Vụ, Sở).  </w:t>
            </w:r>
          </w:p>
        </w:tc>
      </w:tr>
      <w:tr w:rsidR="00FC6FDF" w:rsidRPr="003E2EC9" w14:paraId="61654A03" w14:textId="77777777" w:rsidTr="006001B7">
        <w:tc>
          <w:tcPr>
            <w:tcW w:w="2610" w:type="dxa"/>
          </w:tcPr>
          <w:p w14:paraId="32314C74" w14:textId="77777777" w:rsidR="00FC6FDF" w:rsidRPr="00A13AE1" w:rsidRDefault="00FC6FDF" w:rsidP="00FC6FDF">
            <w:pPr>
              <w:tabs>
                <w:tab w:val="left" w:pos="630"/>
              </w:tabs>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t>Điểm c khoản 3 Điều 6</w:t>
            </w:r>
          </w:p>
        </w:tc>
        <w:tc>
          <w:tcPr>
            <w:tcW w:w="1683" w:type="dxa"/>
          </w:tcPr>
          <w:p w14:paraId="284ED176" w14:textId="77777777" w:rsidR="00FC6FDF" w:rsidRPr="003E2EC9" w:rsidRDefault="00FC6FDF" w:rsidP="00FC6FDF">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Hải Phòng</w:t>
            </w:r>
          </w:p>
        </w:tc>
        <w:tc>
          <w:tcPr>
            <w:tcW w:w="5232" w:type="dxa"/>
          </w:tcPr>
          <w:p w14:paraId="72C6751B" w14:textId="77777777" w:rsidR="00FC6FDF" w:rsidRPr="003E2EC9" w:rsidRDefault="00FC6FDF" w:rsidP="00FC6FDF">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Điểm c khoản 3 Điều 6 đề nghị xem xét việc </w:t>
            </w:r>
            <w:r w:rsidRPr="003E2EC9">
              <w:rPr>
                <w:rFonts w:asciiTheme="majorHAnsi" w:hAnsiTheme="majorHAnsi" w:cstheme="majorHAnsi"/>
                <w:b/>
                <w:bCs/>
                <w:i/>
                <w:iCs/>
                <w:sz w:val="26"/>
                <w:szCs w:val="26"/>
                <w:highlight w:val="white"/>
              </w:rPr>
              <w:t>không phân cấp</w:t>
            </w:r>
            <w:r w:rsidRPr="003E2EC9">
              <w:rPr>
                <w:rFonts w:asciiTheme="majorHAnsi" w:hAnsiTheme="majorHAnsi" w:cstheme="majorHAnsi"/>
                <w:sz w:val="26"/>
                <w:szCs w:val="26"/>
                <w:highlight w:val="white"/>
              </w:rPr>
              <w:t xml:space="preserve"> đối với các HNHTQT tổ chức tại </w:t>
            </w:r>
            <w:r w:rsidRPr="003E2EC9">
              <w:rPr>
                <w:rFonts w:asciiTheme="majorHAnsi" w:hAnsiTheme="majorHAnsi" w:cstheme="majorHAnsi"/>
                <w:i/>
                <w:iCs/>
                <w:sz w:val="26"/>
                <w:szCs w:val="26"/>
                <w:highlight w:val="white"/>
              </w:rPr>
              <w:t>“khu vực biên giới, cửa khẩu”</w:t>
            </w:r>
            <w:r w:rsidRPr="003E2EC9">
              <w:rPr>
                <w:rFonts w:asciiTheme="majorHAnsi" w:hAnsiTheme="majorHAnsi" w:cstheme="majorHAnsi"/>
                <w:sz w:val="26"/>
                <w:szCs w:val="26"/>
                <w:highlight w:val="white"/>
              </w:rPr>
              <w:t xml:space="preserve">. Thực tế một số tỉnh, thành phố có </w:t>
            </w:r>
            <w:r w:rsidRPr="003E2EC9">
              <w:rPr>
                <w:rFonts w:asciiTheme="majorHAnsi" w:hAnsiTheme="majorHAnsi" w:cstheme="majorHAnsi"/>
                <w:b/>
                <w:bCs/>
                <w:i/>
                <w:iCs/>
                <w:sz w:val="26"/>
                <w:szCs w:val="26"/>
                <w:highlight w:val="white"/>
              </w:rPr>
              <w:t>“khu vực biên giới biển”</w:t>
            </w:r>
            <w:r w:rsidRPr="003E2EC9">
              <w:rPr>
                <w:rFonts w:asciiTheme="majorHAnsi" w:hAnsiTheme="majorHAnsi" w:cstheme="majorHAnsi"/>
                <w:sz w:val="26"/>
                <w:szCs w:val="26"/>
                <w:highlight w:val="white"/>
              </w:rPr>
              <w:t xml:space="preserve"> đồng thời cũng là địa điểm tham quan, du lịch; nhiều đơn vị chọn lựa là địa điểm tổ chức HNHTQT đồng thời lồng ghép quảng bá du lịch. Nhiều HNHTQT với quy mô nhỏ, đơn vị tổ chức là các doanh nghiệp, nội dung không bao hàm các vấn để nhạy cảm, phức tạp. Do vậy việc không thực hiện phân cấp cho phép đối với các HNHTQT được tổ chức tại khu vực biên giới sẽ tăng khối lượng công việc đối với Chủ tịch Ủy ban nhân dân cấp tỉnh.</w:t>
            </w:r>
          </w:p>
        </w:tc>
        <w:tc>
          <w:tcPr>
            <w:tcW w:w="4690" w:type="dxa"/>
          </w:tcPr>
          <w:p w14:paraId="42877376" w14:textId="72ED6433" w:rsidR="00FC6FDF" w:rsidRPr="003E2EC9" w:rsidRDefault="00FC6FDF" w:rsidP="00FC6FDF">
            <w:pPr>
              <w:tabs>
                <w:tab w:val="left" w:pos="630"/>
              </w:tabs>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 xml:space="preserve">BNG xin </w:t>
            </w:r>
            <w:r w:rsidRPr="003448D8">
              <w:rPr>
                <w:rFonts w:asciiTheme="majorHAnsi" w:hAnsiTheme="majorHAnsi" w:cstheme="majorHAnsi"/>
                <w:b/>
                <w:sz w:val="26"/>
                <w:szCs w:val="26"/>
                <w:highlight w:val="white"/>
              </w:rPr>
              <w:t>giải trình</w:t>
            </w:r>
            <w:r>
              <w:rPr>
                <w:rFonts w:asciiTheme="majorHAnsi" w:hAnsiTheme="majorHAnsi" w:cstheme="majorHAnsi"/>
                <w:sz w:val="26"/>
                <w:szCs w:val="26"/>
                <w:highlight w:val="white"/>
              </w:rPr>
              <w:t xml:space="preserve">: Cần bảo đảm công tác an ninh, quốc phòng tại khu vực biên giới, cửa khẩu. </w:t>
            </w:r>
          </w:p>
        </w:tc>
      </w:tr>
      <w:tr w:rsidR="00FC6FDF" w:rsidRPr="003E2EC9" w14:paraId="1259CEAF" w14:textId="77777777" w:rsidTr="006001B7">
        <w:tc>
          <w:tcPr>
            <w:tcW w:w="2610" w:type="dxa"/>
          </w:tcPr>
          <w:p w14:paraId="05D52E42" w14:textId="55B89BD4" w:rsidR="00FC6FDF" w:rsidRPr="00A13AE1" w:rsidRDefault="00FC6FDF" w:rsidP="00FC6FDF">
            <w:pPr>
              <w:spacing w:after="60"/>
              <w:jc w:val="both"/>
              <w:rPr>
                <w:rFonts w:asciiTheme="majorHAnsi" w:hAnsiTheme="majorHAnsi" w:cstheme="majorHAnsi"/>
                <w:bCs/>
                <w:sz w:val="26"/>
                <w:szCs w:val="26"/>
              </w:rPr>
            </w:pPr>
            <w:r w:rsidRPr="00A13AE1">
              <w:rPr>
                <w:rFonts w:asciiTheme="majorHAnsi" w:hAnsiTheme="majorHAnsi" w:cstheme="majorHAnsi"/>
                <w:bCs/>
                <w:sz w:val="26"/>
                <w:szCs w:val="26"/>
              </w:rPr>
              <w:lastRenderedPageBreak/>
              <w:t>Điều 7</w:t>
            </w:r>
            <w:r w:rsidR="00FA6A0B" w:rsidRPr="00A13AE1">
              <w:rPr>
                <w:rFonts w:asciiTheme="majorHAnsi" w:hAnsiTheme="majorHAnsi" w:cstheme="majorHAnsi"/>
                <w:bCs/>
                <w:sz w:val="26"/>
                <w:szCs w:val="26"/>
              </w:rPr>
              <w:t xml:space="preserve"> đến 11</w:t>
            </w:r>
          </w:p>
        </w:tc>
        <w:tc>
          <w:tcPr>
            <w:tcW w:w="1683" w:type="dxa"/>
          </w:tcPr>
          <w:p w14:paraId="5E5C534C" w14:textId="4183E7D9" w:rsidR="00FC6FDF" w:rsidRPr="00FA6A0B" w:rsidRDefault="00BB323C" w:rsidP="00FC6FDF">
            <w:pPr>
              <w:spacing w:after="60"/>
              <w:rPr>
                <w:rFonts w:asciiTheme="majorHAnsi" w:hAnsiTheme="majorHAnsi" w:cstheme="majorHAnsi"/>
                <w:sz w:val="26"/>
                <w:szCs w:val="26"/>
              </w:rPr>
            </w:pPr>
            <w:r w:rsidRPr="00FA6A0B">
              <w:rPr>
                <w:rFonts w:asciiTheme="majorHAnsi" w:hAnsiTheme="majorHAnsi" w:cstheme="majorHAnsi"/>
                <w:sz w:val="26"/>
                <w:szCs w:val="26"/>
              </w:rPr>
              <w:t xml:space="preserve">Ban Thường trực </w:t>
            </w:r>
            <w:r w:rsidRPr="00FA6A0B">
              <w:rPr>
                <w:rFonts w:asciiTheme="majorHAnsi" w:hAnsiTheme="majorHAnsi" w:cstheme="majorHAnsi"/>
                <w:sz w:val="26"/>
                <w:szCs w:val="26"/>
                <w:lang w:val="en-US"/>
              </w:rPr>
              <w:t>Ủy ban Trung ương Mặt trận Tổ quốc Việt Nam (</w:t>
            </w:r>
            <w:r w:rsidRPr="00FA6A0B">
              <w:rPr>
                <w:rFonts w:asciiTheme="majorHAnsi" w:hAnsiTheme="majorHAnsi" w:cstheme="majorHAnsi"/>
                <w:sz w:val="26"/>
                <w:szCs w:val="26"/>
              </w:rPr>
              <w:t>MTTQ</w:t>
            </w:r>
            <w:r w:rsidRPr="00FA6A0B">
              <w:rPr>
                <w:rFonts w:asciiTheme="majorHAnsi" w:hAnsiTheme="majorHAnsi" w:cstheme="majorHAnsi"/>
                <w:sz w:val="26"/>
                <w:szCs w:val="26"/>
                <w:lang w:val="en-US"/>
              </w:rPr>
              <w:t>)</w:t>
            </w:r>
          </w:p>
        </w:tc>
        <w:tc>
          <w:tcPr>
            <w:tcW w:w="5232" w:type="dxa"/>
          </w:tcPr>
          <w:p w14:paraId="16F462BA" w14:textId="1905E8D1" w:rsidR="00FC6FDF" w:rsidRPr="00FA6A0B" w:rsidRDefault="00FC6FDF" w:rsidP="00FC6FDF">
            <w:pPr>
              <w:spacing w:after="60"/>
              <w:jc w:val="both"/>
              <w:rPr>
                <w:rFonts w:asciiTheme="majorHAnsi" w:hAnsiTheme="majorHAnsi" w:cstheme="majorHAnsi"/>
                <w:sz w:val="26"/>
                <w:szCs w:val="26"/>
              </w:rPr>
            </w:pPr>
            <w:r w:rsidRPr="00FA6A0B">
              <w:rPr>
                <w:rFonts w:asciiTheme="majorHAnsi" w:hAnsiTheme="majorHAnsi" w:cstheme="majorHAnsi"/>
                <w:sz w:val="26"/>
                <w:szCs w:val="26"/>
              </w:rPr>
              <w:t>Đề nghị nghiên cứu có cơ chế thủ tục rút gọn cho các hội thảo học thuật, kỹ thuật có quy mô nhỏ, không có yếu tố phức tạp, nhạy cảm chính trị.</w:t>
            </w:r>
          </w:p>
        </w:tc>
        <w:tc>
          <w:tcPr>
            <w:tcW w:w="4690" w:type="dxa"/>
          </w:tcPr>
          <w:p w14:paraId="387C446D" w14:textId="3A9C45E9" w:rsidR="00FC6FDF" w:rsidRPr="00FA6A0B" w:rsidRDefault="00FC6FDF" w:rsidP="00FC6FDF">
            <w:pPr>
              <w:tabs>
                <w:tab w:val="left" w:pos="630"/>
              </w:tabs>
              <w:spacing w:after="60"/>
              <w:jc w:val="both"/>
              <w:rPr>
                <w:rFonts w:asciiTheme="majorHAnsi" w:hAnsiTheme="majorHAnsi" w:cstheme="majorHAnsi"/>
                <w:sz w:val="26"/>
                <w:szCs w:val="26"/>
              </w:rPr>
            </w:pPr>
            <w:r w:rsidRPr="00FA6A0B">
              <w:rPr>
                <w:rFonts w:asciiTheme="majorHAnsi" w:hAnsiTheme="majorHAnsi" w:cstheme="majorHAnsi"/>
                <w:sz w:val="26"/>
                <w:szCs w:val="26"/>
              </w:rPr>
              <w:t xml:space="preserve">BNG </w:t>
            </w:r>
            <w:r w:rsidRPr="00FA6A0B">
              <w:rPr>
                <w:rFonts w:asciiTheme="majorHAnsi" w:hAnsiTheme="majorHAnsi" w:cstheme="majorHAnsi"/>
                <w:b/>
                <w:sz w:val="26"/>
                <w:szCs w:val="26"/>
              </w:rPr>
              <w:t>giải trình</w:t>
            </w:r>
            <w:r w:rsidRPr="00FA6A0B">
              <w:rPr>
                <w:rFonts w:asciiTheme="majorHAnsi" w:hAnsiTheme="majorHAnsi" w:cstheme="majorHAnsi"/>
                <w:sz w:val="26"/>
                <w:szCs w:val="26"/>
              </w:rPr>
              <w:t xml:space="preserve">: Dự thảo đã quy định rõ 3 mức thời hạn giải quyết theo tính chất của HNHTQT. </w:t>
            </w:r>
          </w:p>
        </w:tc>
      </w:tr>
      <w:tr w:rsidR="00D75B1B" w:rsidRPr="003E2EC9" w14:paraId="4DEDE62F" w14:textId="77777777" w:rsidTr="006001B7">
        <w:tc>
          <w:tcPr>
            <w:tcW w:w="2610" w:type="dxa"/>
          </w:tcPr>
          <w:p w14:paraId="3835C7EA" w14:textId="1B50D75D" w:rsidR="00D75B1B" w:rsidRPr="00A13AE1" w:rsidRDefault="00D75B1B" w:rsidP="00D75B1B">
            <w:pPr>
              <w:spacing w:after="60"/>
              <w:jc w:val="both"/>
              <w:rPr>
                <w:rFonts w:asciiTheme="majorHAnsi" w:hAnsiTheme="majorHAnsi" w:cstheme="majorHAnsi"/>
                <w:bCs/>
                <w:sz w:val="26"/>
                <w:szCs w:val="26"/>
              </w:rPr>
            </w:pPr>
            <w:r>
              <w:rPr>
                <w:rFonts w:asciiTheme="majorHAnsi" w:hAnsiTheme="majorHAnsi" w:cstheme="majorHAnsi"/>
                <w:bCs/>
                <w:sz w:val="26"/>
                <w:szCs w:val="26"/>
                <w:highlight w:val="white"/>
              </w:rPr>
              <w:t>Điều 7</w:t>
            </w:r>
          </w:p>
        </w:tc>
        <w:tc>
          <w:tcPr>
            <w:tcW w:w="1683" w:type="dxa"/>
          </w:tcPr>
          <w:p w14:paraId="0243296A" w14:textId="0762D245" w:rsidR="00D75B1B" w:rsidRPr="00FA6A0B" w:rsidRDefault="00D75B1B" w:rsidP="00D75B1B">
            <w:pPr>
              <w:spacing w:after="60"/>
              <w:rPr>
                <w:rFonts w:asciiTheme="majorHAnsi" w:hAnsiTheme="majorHAnsi" w:cstheme="majorHAnsi"/>
                <w:sz w:val="26"/>
                <w:szCs w:val="26"/>
              </w:rPr>
            </w:pPr>
            <w:r w:rsidRPr="00FD09CD">
              <w:rPr>
                <w:rFonts w:asciiTheme="majorHAnsi" w:hAnsiTheme="majorHAnsi" w:cstheme="majorHAnsi"/>
                <w:sz w:val="26"/>
                <w:szCs w:val="26"/>
              </w:rPr>
              <w:t>Đại học Quốc gia Thành phố Hồ Chí Minh</w:t>
            </w:r>
          </w:p>
        </w:tc>
        <w:tc>
          <w:tcPr>
            <w:tcW w:w="5232" w:type="dxa"/>
          </w:tcPr>
          <w:p w14:paraId="65986CF8" w14:textId="75295F7B" w:rsidR="00D75B1B" w:rsidRPr="00FA6A0B" w:rsidRDefault="00D75B1B" w:rsidP="00D75B1B">
            <w:pPr>
              <w:spacing w:after="60"/>
              <w:jc w:val="both"/>
              <w:rPr>
                <w:rFonts w:asciiTheme="majorHAnsi" w:hAnsiTheme="majorHAnsi" w:cstheme="majorHAnsi"/>
                <w:sz w:val="26"/>
                <w:szCs w:val="26"/>
              </w:rPr>
            </w:pPr>
            <w:r w:rsidRPr="00FD09CD">
              <w:rPr>
                <w:rFonts w:asciiTheme="majorHAnsi" w:hAnsiTheme="majorHAnsi" w:cstheme="majorHAnsi"/>
                <w:sz w:val="26"/>
                <w:szCs w:val="26"/>
              </w:rPr>
              <w:t xml:space="preserve">Các hội nghị, hội thảo học thuật do các cơ sở giáo dục đại học tổ chức đa phần chỉ có 01-02 diễn giả quốc tế, phục vụ học thuật, không mang yếu tố đối ngoại hay tài trợ nước ngoài, nếu xin phép như hội nghị ngoại giao là có phần không khả thi. Do đó, đề nghị xem xét, bổ sung quy định theo hướng </w:t>
            </w:r>
            <w:r w:rsidRPr="00FD09CD">
              <w:rPr>
                <w:rFonts w:asciiTheme="majorHAnsi" w:hAnsiTheme="majorHAnsi" w:cstheme="majorHAnsi"/>
                <w:i/>
                <w:iCs/>
                <w:sz w:val="26"/>
                <w:szCs w:val="26"/>
              </w:rPr>
              <w:t>“Các hội nghị, hội thảo học thuật của cơ sở giáo dục đại học trong khuôn khổ hợp tác quốc tế, chương trình đào tạo, đề án nghiên cứu khoa học đã được phê duyệt chỉ cần thông báo mà không phải xin phép theo thủ tục”</w:t>
            </w:r>
            <w:r w:rsidRPr="00FD09CD">
              <w:rPr>
                <w:rFonts w:asciiTheme="majorHAnsi" w:hAnsiTheme="majorHAnsi" w:cstheme="majorHAnsi"/>
                <w:sz w:val="26"/>
                <w:szCs w:val="26"/>
              </w:rPr>
              <w:t xml:space="preserve">. </w:t>
            </w:r>
          </w:p>
        </w:tc>
        <w:tc>
          <w:tcPr>
            <w:tcW w:w="4690" w:type="dxa"/>
          </w:tcPr>
          <w:p w14:paraId="4F40D749" w14:textId="77777777" w:rsidR="00D75B1B" w:rsidRDefault="00D75B1B" w:rsidP="00D75B1B">
            <w:pPr>
              <w:tabs>
                <w:tab w:val="left" w:pos="630"/>
              </w:tabs>
              <w:spacing w:after="60"/>
              <w:jc w:val="both"/>
              <w:rPr>
                <w:rFonts w:asciiTheme="majorHAnsi" w:hAnsiTheme="majorHAnsi" w:cstheme="majorHAnsi"/>
                <w:sz w:val="26"/>
                <w:szCs w:val="26"/>
              </w:rPr>
            </w:pPr>
            <w:r w:rsidRPr="00FD09CD">
              <w:rPr>
                <w:rFonts w:asciiTheme="majorHAnsi" w:hAnsiTheme="majorHAnsi" w:cstheme="majorHAnsi"/>
                <w:sz w:val="26"/>
                <w:szCs w:val="26"/>
              </w:rPr>
              <w:t xml:space="preserve">BNG </w:t>
            </w:r>
            <w:r>
              <w:rPr>
                <w:rFonts w:asciiTheme="majorHAnsi" w:hAnsiTheme="majorHAnsi" w:cstheme="majorHAnsi"/>
                <w:sz w:val="26"/>
                <w:szCs w:val="26"/>
              </w:rPr>
              <w:t xml:space="preserve">xin </w:t>
            </w:r>
            <w:r w:rsidRPr="00C53BBA">
              <w:rPr>
                <w:rFonts w:asciiTheme="majorHAnsi" w:hAnsiTheme="majorHAnsi" w:cstheme="majorHAnsi"/>
                <w:b/>
                <w:bCs/>
                <w:sz w:val="26"/>
                <w:szCs w:val="26"/>
              </w:rPr>
              <w:t>giải trình</w:t>
            </w:r>
            <w:r>
              <w:rPr>
                <w:rFonts w:asciiTheme="majorHAnsi" w:hAnsiTheme="majorHAnsi" w:cstheme="majorHAnsi"/>
                <w:sz w:val="26"/>
                <w:szCs w:val="26"/>
              </w:rPr>
              <w:t xml:space="preserve">: Đối với các HNHTQT của các cơ sở trực thuộc không có yếu tố phức tạp, nhạy cảm, ĐHQG HCM có thể tự quyết định mà không cần lấy ý kiến của cơ quan, địa phương khác. </w:t>
            </w:r>
          </w:p>
          <w:p w14:paraId="23995F68" w14:textId="058FF10D" w:rsidR="00D75B1B" w:rsidRPr="00FA6A0B" w:rsidRDefault="00D75B1B" w:rsidP="00D75B1B">
            <w:pPr>
              <w:tabs>
                <w:tab w:val="left" w:pos="630"/>
              </w:tabs>
              <w:spacing w:after="60"/>
              <w:jc w:val="both"/>
              <w:rPr>
                <w:rFonts w:asciiTheme="majorHAnsi" w:hAnsiTheme="majorHAnsi" w:cstheme="majorHAnsi"/>
                <w:sz w:val="26"/>
                <w:szCs w:val="26"/>
              </w:rPr>
            </w:pPr>
            <w:r>
              <w:rPr>
                <w:rFonts w:asciiTheme="majorHAnsi" w:hAnsiTheme="majorHAnsi" w:cstheme="majorHAnsi"/>
                <w:sz w:val="26"/>
                <w:szCs w:val="26"/>
              </w:rPr>
              <w:t>Ngoài ra, dự thảo Nghị quyết của Quốc hội về một số cơ chế, chính sách đặc thù, vượt trội để thực hiện đột phá phát triển giáo dục và đào tạo đang đề xuất miễn thủ tục xin phép cho một số HNHTQT của cơ sở giáo dục đại học.</w:t>
            </w:r>
          </w:p>
        </w:tc>
      </w:tr>
      <w:tr w:rsidR="00D75B1B" w:rsidRPr="003E2EC9" w14:paraId="3B215366" w14:textId="77777777" w:rsidTr="006001B7">
        <w:tc>
          <w:tcPr>
            <w:tcW w:w="2610" w:type="dxa"/>
          </w:tcPr>
          <w:p w14:paraId="1A5AD52F" w14:textId="77777777" w:rsidR="00D75B1B" w:rsidRPr="00A13AE1" w:rsidRDefault="00D75B1B" w:rsidP="00D75B1B">
            <w:pPr>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t>Điều 7</w:t>
            </w:r>
          </w:p>
        </w:tc>
        <w:tc>
          <w:tcPr>
            <w:tcW w:w="1683" w:type="dxa"/>
          </w:tcPr>
          <w:p w14:paraId="29B13C19" w14:textId="77777777" w:rsidR="00D75B1B" w:rsidRPr="003E2EC9" w:rsidRDefault="00D75B1B" w:rsidP="00D75B1B">
            <w:pPr>
              <w:widowControl w:val="0"/>
              <w:spacing w:after="60"/>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Đại học Quốc gia Thành phố Hồ Chí Minh</w:t>
            </w:r>
          </w:p>
        </w:tc>
        <w:tc>
          <w:tcPr>
            <w:tcW w:w="5232" w:type="dxa"/>
          </w:tcPr>
          <w:p w14:paraId="0F5B64A0" w14:textId="77777777" w:rsidR="00D75B1B" w:rsidRPr="003E2EC9" w:rsidRDefault="00D75B1B" w:rsidP="00D75B1B">
            <w:pPr>
              <w:spacing w:after="60"/>
              <w:jc w:val="both"/>
              <w:rPr>
                <w:rFonts w:asciiTheme="majorHAnsi" w:hAnsiTheme="majorHAnsi" w:cstheme="majorHAnsi"/>
                <w:b/>
                <w:bCs/>
                <w:i/>
                <w:iCs/>
                <w:sz w:val="26"/>
                <w:szCs w:val="26"/>
                <w:highlight w:val="white"/>
              </w:rPr>
            </w:pPr>
            <w:r w:rsidRPr="003E2EC9">
              <w:rPr>
                <w:rFonts w:asciiTheme="majorHAnsi" w:hAnsiTheme="majorHAnsi" w:cstheme="majorHAnsi"/>
                <w:sz w:val="26"/>
                <w:szCs w:val="26"/>
                <w:highlight w:val="white"/>
              </w:rPr>
              <w:t xml:space="preserve">Đề nghị bổ sung một khoản quy định về việc thông báo </w:t>
            </w:r>
            <w:r w:rsidRPr="003E2EC9">
              <w:rPr>
                <w:rFonts w:asciiTheme="majorHAnsi" w:hAnsiTheme="majorHAnsi" w:cstheme="majorHAnsi"/>
                <w:bCs/>
                <w:i/>
                <w:iCs/>
                <w:sz w:val="26"/>
                <w:szCs w:val="26"/>
                <w:highlight w:val="white"/>
              </w:rPr>
              <w:t>“Đơn vị tổ chức các hội nghị, hội thảo quốc tế thuộc diện không cần xin phép theo khoản 1 và khoản 2 Điều này có trách nhiệm thông báo bằng văn bản cho cơ quan quản lý nhà nước có thẩm quyền (theo Điều 5) trước khi tổ chức ít nhất 07 ngày làm việc.”</w:t>
            </w:r>
          </w:p>
          <w:p w14:paraId="403003ED" w14:textId="77777777" w:rsidR="00D75B1B" w:rsidRPr="003E2EC9" w:rsidRDefault="00D75B1B" w:rsidP="00D75B1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Vì dự thảo Quy định chỉ miễn xin phép nhưng không có cơ chế giám sát. Việc yêu cầu thông báo sẽ giúp cơ quan quản lý nắm được thông tin, chủ động phối hợp đảm bảo an ninh, trật tự (nếu cần) và có số liệu thống kê đầy đủ, tránh tình trạng “thất lạc” thông tin về các sự kiện này.</w:t>
            </w:r>
          </w:p>
        </w:tc>
        <w:tc>
          <w:tcPr>
            <w:tcW w:w="4690" w:type="dxa"/>
          </w:tcPr>
          <w:p w14:paraId="0D135E9D" w14:textId="653673D8" w:rsidR="00D75B1B" w:rsidRPr="003E2EC9" w:rsidRDefault="00D75B1B" w:rsidP="00D75B1B">
            <w:pPr>
              <w:tabs>
                <w:tab w:val="left" w:pos="630"/>
              </w:tabs>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BNG </w:t>
            </w:r>
            <w:r w:rsidRPr="003E2EC9">
              <w:rPr>
                <w:rFonts w:asciiTheme="majorHAnsi" w:hAnsiTheme="majorHAnsi" w:cstheme="majorHAnsi"/>
                <w:b/>
                <w:sz w:val="26"/>
                <w:szCs w:val="26"/>
                <w:highlight w:val="white"/>
              </w:rPr>
              <w:t>giải trình</w:t>
            </w:r>
            <w:r w:rsidRPr="003E2EC9">
              <w:rPr>
                <w:rFonts w:asciiTheme="majorHAnsi" w:hAnsiTheme="majorHAnsi" w:cstheme="majorHAnsi"/>
                <w:sz w:val="26"/>
                <w:szCs w:val="26"/>
                <w:highlight w:val="white"/>
              </w:rPr>
              <w:t>: Điều 15 đã quy định rõ trách nhiệm báo cáo của đơn vị tổ chức.</w:t>
            </w:r>
          </w:p>
        </w:tc>
      </w:tr>
      <w:tr w:rsidR="00D75B1B" w:rsidRPr="003E2EC9" w14:paraId="541C992D" w14:textId="77777777" w:rsidTr="006001B7">
        <w:tc>
          <w:tcPr>
            <w:tcW w:w="2610" w:type="dxa"/>
          </w:tcPr>
          <w:p w14:paraId="298190ED" w14:textId="1F439B40" w:rsidR="00D75B1B" w:rsidRPr="00A13AE1" w:rsidRDefault="00D75B1B" w:rsidP="00D75B1B">
            <w:pPr>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lastRenderedPageBreak/>
              <w:t>Điều 7</w:t>
            </w:r>
          </w:p>
        </w:tc>
        <w:tc>
          <w:tcPr>
            <w:tcW w:w="1683" w:type="dxa"/>
          </w:tcPr>
          <w:p w14:paraId="6AA1AAF0" w14:textId="0C146CBD" w:rsidR="00D75B1B" w:rsidRPr="003E2EC9" w:rsidRDefault="00D75B1B" w:rsidP="00D75B1B">
            <w:pPr>
              <w:widowControl w:val="0"/>
              <w:spacing w:after="60"/>
              <w:rPr>
                <w:rFonts w:asciiTheme="majorHAnsi" w:hAnsiTheme="majorHAnsi" w:cstheme="majorHAnsi"/>
                <w:sz w:val="26"/>
                <w:szCs w:val="26"/>
                <w:highlight w:val="white"/>
              </w:rPr>
            </w:pPr>
            <w:r>
              <w:rPr>
                <w:rFonts w:asciiTheme="majorHAnsi" w:hAnsiTheme="majorHAnsi" w:cstheme="majorHAnsi"/>
                <w:sz w:val="26"/>
                <w:szCs w:val="26"/>
                <w:highlight w:val="white"/>
              </w:rPr>
              <w:t>Bộ Tư pháp</w:t>
            </w:r>
          </w:p>
        </w:tc>
        <w:tc>
          <w:tcPr>
            <w:tcW w:w="5232" w:type="dxa"/>
          </w:tcPr>
          <w:p w14:paraId="5727A708" w14:textId="1FEF59E7" w:rsidR="00D75B1B" w:rsidRPr="003E2EC9" w:rsidRDefault="00D75B1B" w:rsidP="00D75B1B">
            <w:pPr>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Đ</w:t>
            </w:r>
            <w:r w:rsidRPr="003E2EC9">
              <w:rPr>
                <w:rFonts w:asciiTheme="majorHAnsi" w:hAnsiTheme="majorHAnsi" w:cstheme="majorHAnsi"/>
                <w:sz w:val="26"/>
                <w:szCs w:val="26"/>
                <w:highlight w:val="white"/>
              </w:rPr>
              <w:t>ề nghị cân nhắc bổ sung quy định về việc các hội nghị, hội thảo quốc tế có nhận tài trợ của cơ quan, tổ chức nước ngoài hoặc cá nhân không có quốc tịch Việt Nam nhưng không thuộc chương trình, dự án, phi dự án đã được cơ quan có thẩm quyền phê duyệt thì phải thực hiện thủ tục tiếp nhận khoản viện trợ theo quy định pháp luật hiện hành.</w:t>
            </w:r>
          </w:p>
        </w:tc>
        <w:tc>
          <w:tcPr>
            <w:tcW w:w="4690" w:type="dxa"/>
          </w:tcPr>
          <w:p w14:paraId="273FC2B0" w14:textId="45B7BA09" w:rsidR="00D75B1B" w:rsidRPr="003E2EC9" w:rsidRDefault="00D75B1B" w:rsidP="00D75B1B">
            <w:pPr>
              <w:tabs>
                <w:tab w:val="left" w:pos="630"/>
              </w:tabs>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BNG </w:t>
            </w:r>
            <w:r w:rsidRPr="003E2EC9">
              <w:rPr>
                <w:rFonts w:asciiTheme="majorHAnsi" w:hAnsiTheme="majorHAnsi" w:cstheme="majorHAnsi"/>
                <w:b/>
                <w:sz w:val="26"/>
                <w:szCs w:val="26"/>
                <w:highlight w:val="white"/>
              </w:rPr>
              <w:t>giải trình</w:t>
            </w:r>
            <w:r w:rsidRPr="003E2EC9">
              <w:rPr>
                <w:rFonts w:asciiTheme="majorHAnsi" w:hAnsiTheme="majorHAnsi" w:cstheme="majorHAnsi"/>
                <w:sz w:val="26"/>
                <w:szCs w:val="26"/>
                <w:highlight w:val="white"/>
              </w:rPr>
              <w:t xml:space="preserve">: </w:t>
            </w:r>
            <w:r>
              <w:rPr>
                <w:rFonts w:asciiTheme="majorHAnsi" w:hAnsiTheme="majorHAnsi" w:cstheme="majorHAnsi"/>
                <w:sz w:val="26"/>
                <w:szCs w:val="26"/>
                <w:highlight w:val="white"/>
              </w:rPr>
              <w:t xml:space="preserve">Yêu cầu cụ thể về thủ tục tiếp nhận viện trợ nên được quy định tại văn bản pháp luật về viện trợ để tránh chồng chéo và gây khó khăn hơn cho đơn vị tổ chức. Dự thảo đã quy định trách nhiệm của đơn vị tổ chức phải tuân thủ các quy định về tài chính và sử dụng kinh phí nước ngoài. </w:t>
            </w:r>
          </w:p>
        </w:tc>
      </w:tr>
      <w:tr w:rsidR="00D75B1B" w:rsidRPr="003E2EC9" w14:paraId="03CE7E45" w14:textId="77777777" w:rsidTr="006001B7">
        <w:tc>
          <w:tcPr>
            <w:tcW w:w="2610" w:type="dxa"/>
          </w:tcPr>
          <w:p w14:paraId="548D580E" w14:textId="18073E34" w:rsidR="00D75B1B" w:rsidRPr="00A13AE1" w:rsidRDefault="00D75B1B" w:rsidP="00D75B1B">
            <w:pPr>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t>Khoản 1</w:t>
            </w:r>
            <w:r>
              <w:rPr>
                <w:rFonts w:asciiTheme="majorHAnsi" w:hAnsiTheme="majorHAnsi" w:cstheme="majorHAnsi"/>
                <w:sz w:val="26"/>
                <w:szCs w:val="26"/>
                <w:highlight w:val="white"/>
              </w:rPr>
              <w:t xml:space="preserve">, khoản </w:t>
            </w:r>
            <w:r w:rsidRPr="00A13AE1">
              <w:rPr>
                <w:rFonts w:asciiTheme="majorHAnsi" w:hAnsiTheme="majorHAnsi" w:cstheme="majorHAnsi"/>
                <w:sz w:val="26"/>
                <w:szCs w:val="26"/>
                <w:highlight w:val="white"/>
              </w:rPr>
              <w:t xml:space="preserve">2 Điều </w:t>
            </w:r>
            <w:r>
              <w:rPr>
                <w:rFonts w:asciiTheme="majorHAnsi" w:hAnsiTheme="majorHAnsi" w:cstheme="majorHAnsi"/>
                <w:sz w:val="26"/>
                <w:szCs w:val="26"/>
                <w:highlight w:val="white"/>
              </w:rPr>
              <w:t>7</w:t>
            </w:r>
          </w:p>
        </w:tc>
        <w:tc>
          <w:tcPr>
            <w:tcW w:w="1683" w:type="dxa"/>
          </w:tcPr>
          <w:p w14:paraId="4D77E681" w14:textId="337C01B6" w:rsidR="00D75B1B" w:rsidRDefault="00D75B1B" w:rsidP="00D75B1B">
            <w:pPr>
              <w:widowControl w:val="0"/>
              <w:spacing w:after="60"/>
              <w:rPr>
                <w:rFonts w:asciiTheme="majorHAnsi" w:hAnsiTheme="majorHAnsi" w:cstheme="majorHAnsi"/>
                <w:sz w:val="26"/>
                <w:szCs w:val="26"/>
                <w:highlight w:val="white"/>
              </w:rPr>
            </w:pPr>
            <w:r>
              <w:rPr>
                <w:rFonts w:asciiTheme="majorHAnsi" w:hAnsiTheme="majorHAnsi" w:cstheme="majorHAnsi"/>
                <w:sz w:val="26"/>
                <w:szCs w:val="26"/>
                <w:highlight w:val="white"/>
              </w:rPr>
              <w:t>Bộ Công Thương</w:t>
            </w:r>
          </w:p>
        </w:tc>
        <w:tc>
          <w:tcPr>
            <w:tcW w:w="5232" w:type="dxa"/>
          </w:tcPr>
          <w:p w14:paraId="0BD2BF67" w14:textId="2FB7FD8F" w:rsidR="00D75B1B" w:rsidRDefault="00D75B1B" w:rsidP="00D75B1B">
            <w:pPr>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Đ</w:t>
            </w:r>
            <w:r w:rsidRPr="0026533C">
              <w:rPr>
                <w:rFonts w:asciiTheme="majorHAnsi" w:hAnsiTheme="majorHAnsi" w:cstheme="majorHAnsi"/>
                <w:sz w:val="26"/>
                <w:szCs w:val="26"/>
                <w:highlight w:val="white"/>
              </w:rPr>
              <w:t xml:space="preserve">ề nghị xem xét, chỉnh sửa, bổ sung như sau: </w:t>
            </w:r>
            <w:r w:rsidRPr="0026533C">
              <w:rPr>
                <w:rFonts w:asciiTheme="majorHAnsi" w:hAnsiTheme="majorHAnsi" w:cstheme="majorHAnsi"/>
                <w:i/>
                <w:sz w:val="26"/>
                <w:szCs w:val="26"/>
                <w:highlight w:val="white"/>
              </w:rPr>
              <w:t>“... và đã có thông tin về Cơ quan, đơn vị chủ trì, đồng chủ trì, phối hợp tổ chức; mục đích, nội dung, thời gian, địa điểm, thành phần tham dự, diễn giả hoặc đại biểu không có quốc tịch Việt Nam hoặc là đại diện của cơ quan, tổ chức nước ngoài (diễn giả có yếu tố nước ngoài), chương trình, nguồn kinh phí tại thời điểm phê duyệt thì không cần xin phép”.</w:t>
            </w:r>
          </w:p>
        </w:tc>
        <w:tc>
          <w:tcPr>
            <w:tcW w:w="4690" w:type="dxa"/>
          </w:tcPr>
          <w:p w14:paraId="2F059268" w14:textId="7071D798" w:rsidR="00D75B1B" w:rsidRPr="003E2EC9" w:rsidRDefault="00D75B1B" w:rsidP="00D75B1B">
            <w:pPr>
              <w:tabs>
                <w:tab w:val="left" w:pos="630"/>
              </w:tabs>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BNG </w:t>
            </w:r>
            <w:r w:rsidRPr="003E2EC9">
              <w:rPr>
                <w:rFonts w:asciiTheme="majorHAnsi" w:hAnsiTheme="majorHAnsi" w:cstheme="majorHAnsi"/>
                <w:b/>
                <w:sz w:val="26"/>
                <w:szCs w:val="26"/>
                <w:highlight w:val="white"/>
              </w:rPr>
              <w:t>giải trình</w:t>
            </w:r>
            <w:r w:rsidRPr="003E2EC9">
              <w:rPr>
                <w:rFonts w:asciiTheme="majorHAnsi" w:hAnsiTheme="majorHAnsi" w:cstheme="majorHAnsi"/>
                <w:sz w:val="26"/>
                <w:szCs w:val="26"/>
                <w:highlight w:val="white"/>
              </w:rPr>
              <w:t xml:space="preserve">: </w:t>
            </w:r>
            <w:r>
              <w:rPr>
                <w:rFonts w:asciiTheme="majorHAnsi" w:hAnsiTheme="majorHAnsi" w:cstheme="majorHAnsi"/>
                <w:sz w:val="26"/>
                <w:szCs w:val="26"/>
                <w:highlight w:val="white"/>
              </w:rPr>
              <w:t>Điều 7 nhằm tạo thuận lợi cho đơn vị tổ chức nên chỉ đưa ra những yêu cầu thực sự cần thiết cho công tác quản lý.</w:t>
            </w:r>
          </w:p>
        </w:tc>
      </w:tr>
      <w:tr w:rsidR="00D75B1B" w:rsidRPr="003E2EC9" w14:paraId="755F97A4" w14:textId="77777777" w:rsidTr="006001B7">
        <w:tc>
          <w:tcPr>
            <w:tcW w:w="2610" w:type="dxa"/>
          </w:tcPr>
          <w:p w14:paraId="088949E6" w14:textId="601824A3" w:rsidR="00D75B1B" w:rsidRPr="00A13AE1" w:rsidRDefault="00D75B1B" w:rsidP="00D75B1B">
            <w:pPr>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t>Khoản 1</w:t>
            </w:r>
            <w:r>
              <w:rPr>
                <w:rFonts w:asciiTheme="majorHAnsi" w:hAnsiTheme="majorHAnsi" w:cstheme="majorHAnsi"/>
                <w:sz w:val="26"/>
                <w:szCs w:val="26"/>
                <w:highlight w:val="white"/>
              </w:rPr>
              <w:t>, khoản 2 Điều 7</w:t>
            </w:r>
          </w:p>
        </w:tc>
        <w:tc>
          <w:tcPr>
            <w:tcW w:w="1683" w:type="dxa"/>
          </w:tcPr>
          <w:p w14:paraId="15E4A7DE" w14:textId="77777777" w:rsidR="00D75B1B" w:rsidRPr="003E2EC9" w:rsidRDefault="00D75B1B" w:rsidP="00D75B1B">
            <w:pPr>
              <w:tabs>
                <w:tab w:val="left" w:pos="630"/>
              </w:tabs>
              <w:spacing w:after="60"/>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Liên hiệp các Hội Khoa học và Kỹ thuật Việt Nam (VUSTA)</w:t>
            </w:r>
          </w:p>
        </w:tc>
        <w:tc>
          <w:tcPr>
            <w:tcW w:w="5232" w:type="dxa"/>
          </w:tcPr>
          <w:p w14:paraId="0008A2AE" w14:textId="77777777" w:rsidR="00D75B1B" w:rsidRPr="003E2EC9" w:rsidRDefault="00D75B1B" w:rsidP="00D75B1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Cần làm rõ khái niệm cơ quan cấp trên trực tiếp của cơ quan có thẩm quyền. Cụ thể, theo Nghị định 80/2020/NĐ-CP của Chính phủ, Liên hiệp Hội Việt Nam đã thực hiện đầy đủ các quy trình thẩm định và phê duyệt các dự án viện trợ nước ngoài không hoàn lại do các tổ chức khoa học và công nghệ trực thuộc làm Chủ dự án. Theo Quyết định 06/2020/NĐ-TTg, cơ quan có thẩm quyền phê duyệt việc tổ chức hội nghị, hội thảo quốc tế cho Liên hiệp Hội Việt Nam là Bộ Khoa học và Công nghệ. Vậy theo Dự thảo Quyết định thay thế, các hội thảo, hội nghị trong khuôn khổ dự án viện trợ nước ngoài không hoàn lại đã được Liên hiệp Hội Việt Nam phê duyệt cho các </w:t>
            </w:r>
            <w:r w:rsidRPr="003E2EC9">
              <w:rPr>
                <w:rFonts w:asciiTheme="majorHAnsi" w:hAnsiTheme="majorHAnsi" w:cstheme="majorHAnsi"/>
                <w:sz w:val="26"/>
                <w:szCs w:val="26"/>
                <w:highlight w:val="white"/>
              </w:rPr>
              <w:lastRenderedPageBreak/>
              <w:t>tổ chức trực thuộc làm Chủ dự án có phải trình xin phép lại không?</w:t>
            </w:r>
          </w:p>
          <w:p w14:paraId="66559512" w14:textId="6A3807EE" w:rsidR="00D75B1B" w:rsidRPr="003E2EC9" w:rsidRDefault="00D75B1B" w:rsidP="00D75B1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Trường hợp có, Liên hiệp Hội Việt Nam đề xuất và kiến nghị nên phân cấp t</w:t>
            </w:r>
            <w:r>
              <w:rPr>
                <w:rFonts w:asciiTheme="majorHAnsi" w:hAnsiTheme="majorHAnsi" w:cstheme="majorHAnsi"/>
                <w:sz w:val="26"/>
                <w:szCs w:val="26"/>
                <w:highlight w:val="white"/>
              </w:rPr>
              <w:t>hẩm quyền phê duyệt cho Ủy ban n</w:t>
            </w:r>
            <w:r w:rsidRPr="003E2EC9">
              <w:rPr>
                <w:rFonts w:asciiTheme="majorHAnsi" w:hAnsiTheme="majorHAnsi" w:cstheme="majorHAnsi"/>
                <w:sz w:val="26"/>
                <w:szCs w:val="26"/>
                <w:highlight w:val="white"/>
              </w:rPr>
              <w:t xml:space="preserve">hân dân tỉnh việc tổ chức hội nghị, hội thảo quốc tế trong các chương trình, dự án đã được phê duyệt bởi cấp có thẩm quyền theo quy định. Lý do cụ thể như sau: việc thẩm định và phê duyệt nội dung văn kiện chương trình, dự án viện trợ nước ngoài không hoàn lại đã được thực hiện theo quy trình quy định riêng, trong đó bắt buộc đã phải xin ý kiến của địa phương đồng ý cho tiếp nhận và triển khai. Vì vậy, trong quá trình thực hiện, đơn vị Chủ dự án làm đề án chi tiết, đảm bảo trong khuôn khổ nội dung văn kiện dự án đã được phê duyệt và trình xin Ủy ban Nhân dân tỉnh nơi triển khai dự án và đồng thời báo cáo cơ quan chủ quản và cơ quan phê duyệt dự án là phù hợp; giảm được gánh nặng hành chính cho các Bộ/ban ngành liên quan; rút gọn hơn nữa thủ tục hành chính. </w:t>
            </w:r>
          </w:p>
        </w:tc>
        <w:tc>
          <w:tcPr>
            <w:tcW w:w="4690" w:type="dxa"/>
          </w:tcPr>
          <w:p w14:paraId="431187FF" w14:textId="77777777" w:rsidR="00D75B1B" w:rsidRDefault="00D75B1B" w:rsidP="00D75B1B">
            <w:pPr>
              <w:tabs>
                <w:tab w:val="left" w:pos="630"/>
              </w:tabs>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lastRenderedPageBreak/>
              <w:t xml:space="preserve">BNG xin </w:t>
            </w:r>
            <w:r w:rsidRPr="000A2340">
              <w:rPr>
                <w:rFonts w:asciiTheme="majorHAnsi" w:hAnsiTheme="majorHAnsi" w:cstheme="majorHAnsi"/>
                <w:b/>
                <w:sz w:val="26"/>
                <w:szCs w:val="26"/>
                <w:highlight w:val="white"/>
              </w:rPr>
              <w:t>giải trình</w:t>
            </w:r>
            <w:r>
              <w:rPr>
                <w:rFonts w:asciiTheme="majorHAnsi" w:hAnsiTheme="majorHAnsi" w:cstheme="majorHAnsi"/>
                <w:sz w:val="26"/>
                <w:szCs w:val="26"/>
                <w:highlight w:val="white"/>
              </w:rPr>
              <w:t xml:space="preserve">: Dự thảo quy định rõ cơ quan có thẩm quyền là các cơ quan hành chính nhà nước từ Trung ương đến địa phương. Vì vậy, cần xin phép cơ quan quản lý nhà nước. </w:t>
            </w:r>
          </w:p>
          <w:p w14:paraId="7C44C5A7" w14:textId="54462F2F" w:rsidR="00D75B1B" w:rsidRPr="003E2EC9" w:rsidRDefault="00D75B1B" w:rsidP="00D75B1B">
            <w:pPr>
              <w:tabs>
                <w:tab w:val="left" w:pos="630"/>
              </w:tabs>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 xml:space="preserve">Dự thảo quy định thống nhất không phân cấp chéo giữa Trung ương và địa phương để bảo đảm một đầu mối thống nhất quản lý với mỗi đơn vị tổ chức. </w:t>
            </w:r>
          </w:p>
        </w:tc>
      </w:tr>
      <w:tr w:rsidR="00D75B1B" w:rsidRPr="003E2EC9" w14:paraId="548EA63A" w14:textId="77777777" w:rsidTr="006001B7">
        <w:tc>
          <w:tcPr>
            <w:tcW w:w="2610" w:type="dxa"/>
          </w:tcPr>
          <w:p w14:paraId="5D5E800D" w14:textId="52E766D3" w:rsidR="00D75B1B" w:rsidRPr="00A13AE1" w:rsidRDefault="00D75B1B" w:rsidP="00D75B1B">
            <w:pPr>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lastRenderedPageBreak/>
              <w:t>Khoản 1, khoản 2 Điều 7</w:t>
            </w:r>
          </w:p>
        </w:tc>
        <w:tc>
          <w:tcPr>
            <w:tcW w:w="1683" w:type="dxa"/>
          </w:tcPr>
          <w:p w14:paraId="0D6362AB" w14:textId="29E88803" w:rsidR="00D75B1B" w:rsidRPr="003E2EC9" w:rsidRDefault="00D75B1B" w:rsidP="00D75B1B">
            <w:pPr>
              <w:tabs>
                <w:tab w:val="left" w:pos="630"/>
              </w:tabs>
              <w:spacing w:after="60"/>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Liên đoàn Thương mại và Công nghiệp Việt Nam</w:t>
            </w:r>
            <w:r>
              <w:rPr>
                <w:rFonts w:asciiTheme="majorHAnsi" w:hAnsiTheme="majorHAnsi" w:cstheme="majorHAnsi"/>
                <w:sz w:val="26"/>
                <w:szCs w:val="26"/>
                <w:highlight w:val="white"/>
              </w:rPr>
              <w:t xml:space="preserve"> (VCCI)</w:t>
            </w:r>
          </w:p>
        </w:tc>
        <w:tc>
          <w:tcPr>
            <w:tcW w:w="5232" w:type="dxa"/>
          </w:tcPr>
          <w:p w14:paraId="2B2383C0" w14:textId="77777777" w:rsidR="00D75B1B" w:rsidRPr="003E2EC9" w:rsidRDefault="00D75B1B" w:rsidP="00D75B1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u w:val="single"/>
              </w:rPr>
              <w:t>Đề nghị</w:t>
            </w:r>
            <w:r w:rsidRPr="003E2EC9">
              <w:rPr>
                <w:rFonts w:asciiTheme="majorHAnsi" w:hAnsiTheme="majorHAnsi" w:cstheme="majorHAnsi"/>
                <w:sz w:val="26"/>
                <w:szCs w:val="26"/>
                <w:highlight w:val="white"/>
              </w:rPr>
              <w:t xml:space="preserve"> điều chỉnh khoản 1, khoản 2 Điều 7 Dự thảo như sau:</w:t>
            </w:r>
          </w:p>
          <w:p w14:paraId="0C821B05" w14:textId="77777777" w:rsidR="00D75B1B" w:rsidRPr="003E2EC9" w:rsidRDefault="00D75B1B" w:rsidP="00D75B1B">
            <w:pPr>
              <w:spacing w:after="60"/>
              <w:jc w:val="both"/>
              <w:rPr>
                <w:rFonts w:asciiTheme="majorHAnsi" w:hAnsiTheme="majorHAnsi" w:cstheme="majorHAnsi"/>
                <w:sz w:val="26"/>
                <w:szCs w:val="26"/>
                <w:highlight w:val="white"/>
              </w:rPr>
            </w:pPr>
            <w:bookmarkStart w:id="6" w:name="_Hlk215184264"/>
            <w:r w:rsidRPr="003E2EC9">
              <w:rPr>
                <w:rFonts w:asciiTheme="majorHAnsi" w:hAnsiTheme="majorHAnsi" w:cstheme="majorHAnsi"/>
                <w:sz w:val="26"/>
                <w:szCs w:val="26"/>
                <w:highlight w:val="white"/>
              </w:rPr>
              <w:t>- Khoản 1: hội nghị, hội thảo quốc tế là hoạt động chính thức trong đề án, chương trình, kế hoạch đón đoàn thăm, làm việc đã được cơ quan nhà nước có thẩm quyền phê duyệt theo quy định của pháp luật thì không cần phải xin phép</w:t>
            </w:r>
          </w:p>
          <w:p w14:paraId="38CCFBD5" w14:textId="2370B887" w:rsidR="00D75B1B" w:rsidRPr="00DA2F31" w:rsidRDefault="00D75B1B" w:rsidP="00D75B1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 Khoản 2: hội nghị, hội thảo quốc tế là hợp phần thuộc các chương trình, dự án, phi dự án đã được </w:t>
            </w:r>
            <w:r w:rsidRPr="003E2EC9">
              <w:rPr>
                <w:rFonts w:asciiTheme="majorHAnsi" w:hAnsiTheme="majorHAnsi" w:cstheme="majorHAnsi"/>
                <w:sz w:val="26"/>
                <w:szCs w:val="26"/>
                <w:highlight w:val="white"/>
              </w:rPr>
              <w:lastRenderedPageBreak/>
              <w:t>cơ quan có thẩm quyền phê duyệt theo quy định của pháp luật thì không cần phải xin phép.</w:t>
            </w:r>
            <w:bookmarkEnd w:id="6"/>
          </w:p>
        </w:tc>
        <w:tc>
          <w:tcPr>
            <w:tcW w:w="4690" w:type="dxa"/>
          </w:tcPr>
          <w:p w14:paraId="2AE5FFAF" w14:textId="583D3B3E" w:rsidR="00D75B1B" w:rsidRPr="003E2EC9" w:rsidRDefault="00D75B1B" w:rsidP="00D75B1B">
            <w:pPr>
              <w:tabs>
                <w:tab w:val="left" w:pos="630"/>
              </w:tabs>
              <w:spacing w:after="60"/>
              <w:jc w:val="both"/>
              <w:rPr>
                <w:rFonts w:asciiTheme="majorHAnsi" w:hAnsiTheme="majorHAnsi" w:cstheme="majorHAnsi"/>
                <w:sz w:val="26"/>
                <w:szCs w:val="26"/>
                <w:highlight w:val="white"/>
              </w:rPr>
            </w:pPr>
            <w:r w:rsidRPr="00771D76">
              <w:rPr>
                <w:rFonts w:asciiTheme="majorHAnsi" w:hAnsiTheme="majorHAnsi" w:cstheme="majorHAnsi"/>
                <w:iCs/>
                <w:sz w:val="26"/>
                <w:szCs w:val="26"/>
                <w:highlight w:val="white"/>
              </w:rPr>
              <w:lastRenderedPageBreak/>
              <w:t xml:space="preserve">BNG </w:t>
            </w:r>
            <w:r>
              <w:rPr>
                <w:rFonts w:asciiTheme="majorHAnsi" w:hAnsiTheme="majorHAnsi" w:cstheme="majorHAnsi"/>
                <w:iCs/>
                <w:sz w:val="26"/>
                <w:szCs w:val="26"/>
                <w:highlight w:val="white"/>
              </w:rPr>
              <w:t xml:space="preserve">xin </w:t>
            </w:r>
            <w:r w:rsidRPr="00771D76">
              <w:rPr>
                <w:rFonts w:asciiTheme="majorHAnsi" w:hAnsiTheme="majorHAnsi" w:cstheme="majorHAnsi"/>
                <w:b/>
                <w:iCs/>
                <w:sz w:val="26"/>
                <w:szCs w:val="26"/>
                <w:highlight w:val="white"/>
              </w:rPr>
              <w:t>giải trình</w:t>
            </w:r>
            <w:r w:rsidRPr="00771D76">
              <w:rPr>
                <w:rFonts w:asciiTheme="majorHAnsi" w:hAnsiTheme="majorHAnsi" w:cstheme="majorHAnsi"/>
                <w:iCs/>
                <w:sz w:val="26"/>
                <w:szCs w:val="26"/>
                <w:highlight w:val="white"/>
              </w:rPr>
              <w:t xml:space="preserve">: </w:t>
            </w:r>
            <w:r>
              <w:rPr>
                <w:rFonts w:asciiTheme="majorHAnsi" w:hAnsiTheme="majorHAnsi" w:cstheme="majorHAnsi"/>
                <w:iCs/>
                <w:sz w:val="26"/>
                <w:szCs w:val="26"/>
                <w:highlight w:val="white"/>
              </w:rPr>
              <w:t xml:space="preserve">HNHTQT </w:t>
            </w:r>
            <w:r w:rsidRPr="00771D76">
              <w:rPr>
                <w:rFonts w:asciiTheme="majorHAnsi" w:hAnsiTheme="majorHAnsi" w:cstheme="majorHAnsi"/>
                <w:sz w:val="26"/>
                <w:szCs w:val="26"/>
                <w:highlight w:val="white"/>
              </w:rPr>
              <w:t>thuộc đề án, chương trình, dự án, phi dự án</w:t>
            </w:r>
            <w:r>
              <w:rPr>
                <w:rFonts w:asciiTheme="majorHAnsi" w:hAnsiTheme="majorHAnsi" w:cstheme="majorHAnsi"/>
                <w:sz w:val="26"/>
                <w:szCs w:val="26"/>
                <w:highlight w:val="white"/>
              </w:rPr>
              <w:t xml:space="preserve"> phải</w:t>
            </w:r>
            <w:r>
              <w:rPr>
                <w:rFonts w:asciiTheme="majorHAnsi" w:hAnsiTheme="majorHAnsi" w:cstheme="majorHAnsi"/>
                <w:iCs/>
                <w:sz w:val="26"/>
                <w:szCs w:val="26"/>
                <w:highlight w:val="white"/>
              </w:rPr>
              <w:t xml:space="preserve"> có một số thông tin cần thiết tại thời điểm phê duyệt thì mới được miễn xin phép nhằm bảo đảm an ninh và hiệu quả quản lý.</w:t>
            </w:r>
          </w:p>
        </w:tc>
      </w:tr>
      <w:tr w:rsidR="00D75B1B" w:rsidRPr="003E2EC9" w14:paraId="473955D8" w14:textId="77777777" w:rsidTr="006001B7">
        <w:tc>
          <w:tcPr>
            <w:tcW w:w="2610" w:type="dxa"/>
          </w:tcPr>
          <w:p w14:paraId="07357CC1" w14:textId="4F0607F5" w:rsidR="00D75B1B" w:rsidRPr="00A13AE1" w:rsidRDefault="00D75B1B" w:rsidP="00D75B1B">
            <w:pPr>
              <w:spacing w:after="60"/>
              <w:jc w:val="both"/>
              <w:rPr>
                <w:rFonts w:asciiTheme="majorHAnsi" w:hAnsiTheme="majorHAnsi" w:cstheme="majorHAnsi"/>
                <w:bCs/>
                <w:sz w:val="26"/>
                <w:szCs w:val="26"/>
                <w:highlight w:val="white"/>
              </w:rPr>
            </w:pPr>
            <w:r w:rsidRPr="00A13AE1">
              <w:rPr>
                <w:rFonts w:asciiTheme="majorHAnsi" w:hAnsiTheme="majorHAnsi" w:cstheme="majorHAnsi"/>
                <w:sz w:val="26"/>
                <w:szCs w:val="26"/>
                <w:highlight w:val="white"/>
              </w:rPr>
              <w:lastRenderedPageBreak/>
              <w:t>Khoản 2 Điều 7</w:t>
            </w:r>
          </w:p>
        </w:tc>
        <w:tc>
          <w:tcPr>
            <w:tcW w:w="1683" w:type="dxa"/>
          </w:tcPr>
          <w:p w14:paraId="29FF9A82" w14:textId="77777777" w:rsidR="00D75B1B" w:rsidRPr="003E2EC9" w:rsidRDefault="00D75B1B" w:rsidP="00D75B1B">
            <w:pPr>
              <w:tabs>
                <w:tab w:val="left" w:pos="630"/>
              </w:tabs>
              <w:spacing w:after="60"/>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Bộ Nông nghiệp và Môi trường</w:t>
            </w:r>
          </w:p>
        </w:tc>
        <w:tc>
          <w:tcPr>
            <w:tcW w:w="5232" w:type="dxa"/>
          </w:tcPr>
          <w:p w14:paraId="4DD72F03" w14:textId="77777777" w:rsidR="00D75B1B" w:rsidRPr="00771D76" w:rsidRDefault="00D75B1B" w:rsidP="00D75B1B">
            <w:pPr>
              <w:spacing w:after="60"/>
              <w:jc w:val="both"/>
              <w:rPr>
                <w:rFonts w:asciiTheme="majorHAnsi" w:hAnsiTheme="majorHAnsi" w:cstheme="majorHAnsi"/>
                <w:sz w:val="26"/>
                <w:szCs w:val="26"/>
                <w:highlight w:val="white"/>
              </w:rPr>
            </w:pPr>
            <w:r w:rsidRPr="00771D76">
              <w:rPr>
                <w:rFonts w:asciiTheme="majorHAnsi" w:hAnsiTheme="majorHAnsi" w:cstheme="majorHAnsi"/>
                <w:sz w:val="26"/>
                <w:szCs w:val="26"/>
                <w:highlight w:val="white"/>
              </w:rPr>
              <w:t>Đề nghị điều chỉnh khoản 2 tại Điều 7. Hội nghị, hội thảo quốc tế thuộc đề án, chương trình, dự án, phi dự án đã được cơ quan có thẩm quyền phê duyệt được viết gọn như sau:</w:t>
            </w:r>
          </w:p>
          <w:p w14:paraId="5333725C" w14:textId="77777777" w:rsidR="00D75B1B" w:rsidRPr="00771D76" w:rsidRDefault="00D75B1B" w:rsidP="00D75B1B">
            <w:pPr>
              <w:spacing w:after="60"/>
              <w:jc w:val="both"/>
              <w:rPr>
                <w:rFonts w:asciiTheme="majorHAnsi" w:hAnsiTheme="majorHAnsi" w:cstheme="majorHAnsi"/>
                <w:sz w:val="26"/>
                <w:szCs w:val="26"/>
                <w:highlight w:val="white"/>
              </w:rPr>
            </w:pPr>
            <w:r w:rsidRPr="00771D76">
              <w:rPr>
                <w:rFonts w:asciiTheme="majorHAnsi" w:hAnsiTheme="majorHAnsi" w:cstheme="majorHAnsi"/>
                <w:sz w:val="26"/>
                <w:szCs w:val="26"/>
                <w:highlight w:val="white"/>
              </w:rPr>
              <w:t>"2. Hội nghị, hội thảo quốc tế là hợp phần thuộc các chương trình, dự án, phi dự án đã được chính cơ quan có thẩm quyền cho phép tổ chức hội nghị, hội thảo quốc tế, hoặc cơ quan cấp trên trực tiếp của cơ quan có thẩm quyền, phê duyệt chương trình, dự án, phi dự án thì không cần xin phép"</w:t>
            </w:r>
          </w:p>
        </w:tc>
        <w:tc>
          <w:tcPr>
            <w:tcW w:w="4690" w:type="dxa"/>
          </w:tcPr>
          <w:p w14:paraId="77B71F51" w14:textId="230234FB" w:rsidR="00D75B1B" w:rsidRPr="00771D76" w:rsidRDefault="00D75B1B" w:rsidP="00D75B1B">
            <w:pPr>
              <w:tabs>
                <w:tab w:val="left" w:pos="630"/>
              </w:tabs>
              <w:spacing w:after="60"/>
              <w:jc w:val="both"/>
              <w:rPr>
                <w:rFonts w:asciiTheme="majorHAnsi" w:hAnsiTheme="majorHAnsi" w:cstheme="majorHAnsi"/>
                <w:iCs/>
                <w:sz w:val="26"/>
                <w:szCs w:val="26"/>
                <w:highlight w:val="white"/>
              </w:rPr>
            </w:pPr>
            <w:r w:rsidRPr="00771D76">
              <w:rPr>
                <w:rFonts w:asciiTheme="majorHAnsi" w:hAnsiTheme="majorHAnsi" w:cstheme="majorHAnsi"/>
                <w:iCs/>
                <w:sz w:val="26"/>
                <w:szCs w:val="26"/>
                <w:highlight w:val="white"/>
              </w:rPr>
              <w:t xml:space="preserve">BNG </w:t>
            </w:r>
            <w:r>
              <w:rPr>
                <w:rFonts w:asciiTheme="majorHAnsi" w:hAnsiTheme="majorHAnsi" w:cstheme="majorHAnsi"/>
                <w:iCs/>
                <w:sz w:val="26"/>
                <w:szCs w:val="26"/>
                <w:highlight w:val="white"/>
              </w:rPr>
              <w:t xml:space="preserve">xin </w:t>
            </w:r>
            <w:r w:rsidRPr="00771D76">
              <w:rPr>
                <w:rFonts w:asciiTheme="majorHAnsi" w:hAnsiTheme="majorHAnsi" w:cstheme="majorHAnsi"/>
                <w:b/>
                <w:iCs/>
                <w:sz w:val="26"/>
                <w:szCs w:val="26"/>
                <w:highlight w:val="white"/>
              </w:rPr>
              <w:t>giải trình</w:t>
            </w:r>
            <w:r w:rsidRPr="00771D76">
              <w:rPr>
                <w:rFonts w:asciiTheme="majorHAnsi" w:hAnsiTheme="majorHAnsi" w:cstheme="majorHAnsi"/>
                <w:iCs/>
                <w:sz w:val="26"/>
                <w:szCs w:val="26"/>
                <w:highlight w:val="white"/>
              </w:rPr>
              <w:t xml:space="preserve">: </w:t>
            </w:r>
            <w:r>
              <w:rPr>
                <w:rFonts w:asciiTheme="majorHAnsi" w:hAnsiTheme="majorHAnsi" w:cstheme="majorHAnsi"/>
                <w:iCs/>
                <w:sz w:val="26"/>
                <w:szCs w:val="26"/>
                <w:highlight w:val="white"/>
              </w:rPr>
              <w:t xml:space="preserve">HNHTQT </w:t>
            </w:r>
            <w:r w:rsidRPr="00771D76">
              <w:rPr>
                <w:rFonts w:asciiTheme="majorHAnsi" w:hAnsiTheme="majorHAnsi" w:cstheme="majorHAnsi"/>
                <w:sz w:val="26"/>
                <w:szCs w:val="26"/>
                <w:highlight w:val="white"/>
              </w:rPr>
              <w:t>thuộc đề án, chương trình, dự án, phi dự án</w:t>
            </w:r>
            <w:r>
              <w:rPr>
                <w:rFonts w:asciiTheme="majorHAnsi" w:hAnsiTheme="majorHAnsi" w:cstheme="majorHAnsi"/>
                <w:sz w:val="26"/>
                <w:szCs w:val="26"/>
                <w:highlight w:val="white"/>
              </w:rPr>
              <w:t xml:space="preserve"> phải</w:t>
            </w:r>
            <w:r>
              <w:rPr>
                <w:rFonts w:asciiTheme="majorHAnsi" w:hAnsiTheme="majorHAnsi" w:cstheme="majorHAnsi"/>
                <w:iCs/>
                <w:sz w:val="26"/>
                <w:szCs w:val="26"/>
                <w:highlight w:val="white"/>
              </w:rPr>
              <w:t xml:space="preserve"> có một số thông tin cần thiết tại thời điểm phê duyệt thì mới được miễn xin phép nhằm bảo đảm an ninh và hiệu quả quản lý.</w:t>
            </w:r>
          </w:p>
        </w:tc>
      </w:tr>
      <w:tr w:rsidR="00D75B1B" w:rsidRPr="003E2EC9" w14:paraId="20A1A1A1" w14:textId="77777777" w:rsidTr="006001B7">
        <w:tc>
          <w:tcPr>
            <w:tcW w:w="2610" w:type="dxa"/>
          </w:tcPr>
          <w:p w14:paraId="72F664C6" w14:textId="77777777" w:rsidR="00D75B1B" w:rsidRPr="00A13AE1" w:rsidRDefault="00D75B1B" w:rsidP="00D75B1B">
            <w:pPr>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t>Khoản 2 Điều 7</w:t>
            </w:r>
          </w:p>
        </w:tc>
        <w:tc>
          <w:tcPr>
            <w:tcW w:w="1683" w:type="dxa"/>
          </w:tcPr>
          <w:p w14:paraId="7184E4B5" w14:textId="77777777" w:rsidR="00D75B1B" w:rsidRPr="003E2EC9" w:rsidRDefault="00D75B1B" w:rsidP="00D75B1B">
            <w:pPr>
              <w:tabs>
                <w:tab w:val="left" w:pos="630"/>
              </w:tabs>
              <w:spacing w:after="60"/>
              <w:rPr>
                <w:rFonts w:asciiTheme="majorHAnsi" w:hAnsiTheme="majorHAnsi" w:cstheme="majorHAnsi"/>
                <w:sz w:val="26"/>
                <w:szCs w:val="26"/>
                <w:highlight w:val="yellow"/>
              </w:rPr>
            </w:pPr>
            <w:r w:rsidRPr="003E2EC9">
              <w:rPr>
                <w:rFonts w:asciiTheme="majorHAnsi" w:hAnsiTheme="majorHAnsi" w:cstheme="majorHAnsi"/>
                <w:sz w:val="26"/>
                <w:szCs w:val="26"/>
                <w:highlight w:val="white"/>
              </w:rPr>
              <w:t xml:space="preserve">Hiệp hội Chế biến và Xuất khẩu Thủy sản Việt Nam (VASEP) </w:t>
            </w:r>
          </w:p>
        </w:tc>
        <w:tc>
          <w:tcPr>
            <w:tcW w:w="5232" w:type="dxa"/>
          </w:tcPr>
          <w:p w14:paraId="1246D96F" w14:textId="77777777" w:rsidR="00D75B1B" w:rsidRPr="003E2EC9" w:rsidRDefault="00D75B1B" w:rsidP="00D75B1B">
            <w:pPr>
              <w:spacing w:after="60"/>
              <w:jc w:val="both"/>
              <w:rPr>
                <w:rFonts w:asciiTheme="majorHAnsi" w:hAnsiTheme="majorHAnsi" w:cstheme="majorHAnsi"/>
                <w:sz w:val="26"/>
                <w:szCs w:val="26"/>
                <w:highlight w:val="white"/>
              </w:rPr>
            </w:pPr>
            <w:r w:rsidRPr="003E2EC9">
              <w:rPr>
                <w:rFonts w:asciiTheme="majorHAnsi" w:hAnsiTheme="majorHAnsi" w:cstheme="majorHAnsi"/>
                <w:i/>
                <w:iCs/>
                <w:sz w:val="26"/>
                <w:szCs w:val="26"/>
                <w:highlight w:val="white"/>
              </w:rPr>
              <w:t xml:space="preserve">Đề xuất: </w:t>
            </w:r>
            <w:r w:rsidRPr="003E2EC9">
              <w:rPr>
                <w:rFonts w:asciiTheme="majorHAnsi" w:hAnsiTheme="majorHAnsi" w:cstheme="majorHAnsi"/>
                <w:sz w:val="26"/>
                <w:szCs w:val="26"/>
                <w:highlight w:val="white"/>
              </w:rPr>
              <w:t>Đề nghị sửa đổi lại quy định trên như sau “</w:t>
            </w:r>
            <w:r w:rsidRPr="003E2EC9">
              <w:rPr>
                <w:rFonts w:asciiTheme="majorHAnsi" w:hAnsiTheme="majorHAnsi" w:cstheme="majorHAnsi"/>
                <w:i/>
                <w:iCs/>
                <w:sz w:val="26"/>
                <w:szCs w:val="26"/>
                <w:highlight w:val="white"/>
              </w:rPr>
              <w:t xml:space="preserve">2. Hội nghị, hội thảo quốc tế là hợp phần thuộc các chương trình, dự án, phi dự án đã được </w:t>
            </w:r>
            <w:r w:rsidRPr="003E2EC9">
              <w:rPr>
                <w:rFonts w:asciiTheme="majorHAnsi" w:hAnsiTheme="majorHAnsi" w:cstheme="majorHAnsi"/>
                <w:i/>
                <w:iCs/>
                <w:sz w:val="26"/>
                <w:szCs w:val="26"/>
                <w:highlight w:val="white"/>
                <w:u w:val="single"/>
              </w:rPr>
              <w:t>cơ quan Nhà nước</w:t>
            </w:r>
            <w:r w:rsidRPr="003E2EC9">
              <w:rPr>
                <w:rFonts w:asciiTheme="majorHAnsi" w:hAnsiTheme="majorHAnsi" w:cstheme="majorHAnsi"/>
                <w:i/>
                <w:iCs/>
                <w:sz w:val="26"/>
                <w:szCs w:val="26"/>
                <w:highlight w:val="white"/>
              </w:rPr>
              <w:t xml:space="preserve"> phê duyệt và đã có thông tin về mục đích, nội dung, thời gian, địa điểm, thành phần tham dự, </w:t>
            </w:r>
            <w:r w:rsidRPr="003E2EC9">
              <w:rPr>
                <w:rFonts w:asciiTheme="majorHAnsi" w:hAnsiTheme="majorHAnsi" w:cstheme="majorHAnsi"/>
                <w:i/>
                <w:iCs/>
                <w:sz w:val="26"/>
                <w:szCs w:val="26"/>
                <w:highlight w:val="white"/>
                <w:u w:val="single"/>
              </w:rPr>
              <w:t>diễn giả nước ngoài, chương trình,</w:t>
            </w:r>
            <w:r w:rsidRPr="003E2EC9">
              <w:rPr>
                <w:rFonts w:asciiTheme="majorHAnsi" w:hAnsiTheme="majorHAnsi" w:cstheme="majorHAnsi"/>
                <w:i/>
                <w:iCs/>
                <w:sz w:val="26"/>
                <w:szCs w:val="26"/>
                <w:highlight w:val="white"/>
              </w:rPr>
              <w:t xml:space="preserve"> nguồn kinh phí tại thời điểm phê duyệt thì không cần xin phép”</w:t>
            </w:r>
            <w:r w:rsidRPr="003E2EC9">
              <w:rPr>
                <w:rFonts w:asciiTheme="majorHAnsi" w:hAnsiTheme="majorHAnsi" w:cstheme="majorHAnsi"/>
                <w:sz w:val="26"/>
                <w:szCs w:val="26"/>
                <w:highlight w:val="white"/>
              </w:rPr>
              <w:t xml:space="preserve"> </w:t>
            </w:r>
          </w:p>
          <w:p w14:paraId="43103D88" w14:textId="77777777" w:rsidR="00D75B1B" w:rsidRPr="003E2EC9" w:rsidRDefault="00D75B1B" w:rsidP="00D75B1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Theo đó bỏ cụm từ “diễn giả nước ngoài, chương trình” và cho phép HNHTQT thuộc </w:t>
            </w:r>
            <w:r w:rsidRPr="003E2EC9">
              <w:rPr>
                <w:rFonts w:asciiTheme="majorHAnsi" w:hAnsiTheme="majorHAnsi" w:cstheme="majorHAnsi"/>
                <w:b/>
                <w:bCs/>
                <w:sz w:val="26"/>
                <w:szCs w:val="26"/>
                <w:highlight w:val="white"/>
              </w:rPr>
              <w:t>đề án, chương trình, dự án, phi dự án nào đã được cơ quan Nhà nước phê duyệt</w:t>
            </w:r>
            <w:r w:rsidRPr="003E2EC9">
              <w:rPr>
                <w:rFonts w:asciiTheme="majorHAnsi" w:hAnsiTheme="majorHAnsi" w:cstheme="majorHAnsi"/>
                <w:sz w:val="26"/>
                <w:szCs w:val="26"/>
                <w:highlight w:val="white"/>
              </w:rPr>
              <w:t xml:space="preserve"> đều được miễn xin phép. </w:t>
            </w:r>
          </w:p>
          <w:p w14:paraId="61156BD0" w14:textId="77777777" w:rsidR="00D75B1B" w:rsidRPr="003E2EC9" w:rsidRDefault="00D75B1B" w:rsidP="00D75B1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Lý do: - Trong thực tế, tại thời điểm cơ quan có thẩm quyền phê duyệt chương trình, dự án, phi dự án, các thông tin được xác định thường mới chỉ dừng ở </w:t>
            </w:r>
            <w:r w:rsidRPr="003E2EC9">
              <w:rPr>
                <w:rFonts w:asciiTheme="majorHAnsi" w:hAnsiTheme="majorHAnsi" w:cstheme="majorHAnsi"/>
                <w:b/>
                <w:bCs/>
                <w:sz w:val="26"/>
                <w:szCs w:val="26"/>
                <w:highlight w:val="white"/>
              </w:rPr>
              <w:t xml:space="preserve">mục tiêu, nội dung, phạm vi, thành phần tham gia, kinh phí và kế hoạch tổng thể, </w:t>
            </w:r>
            <w:r w:rsidRPr="003E2EC9">
              <w:rPr>
                <w:rFonts w:asciiTheme="majorHAnsi" w:hAnsiTheme="majorHAnsi" w:cstheme="majorHAnsi"/>
                <w:b/>
                <w:bCs/>
                <w:sz w:val="26"/>
                <w:szCs w:val="26"/>
                <w:highlight w:val="white"/>
              </w:rPr>
              <w:lastRenderedPageBreak/>
              <w:t>thời gian, địa điểm dự kiến</w:t>
            </w:r>
            <w:r w:rsidRPr="003E2EC9">
              <w:rPr>
                <w:rFonts w:asciiTheme="majorHAnsi" w:hAnsiTheme="majorHAnsi" w:cstheme="majorHAnsi"/>
                <w:sz w:val="26"/>
                <w:szCs w:val="26"/>
                <w:highlight w:val="white"/>
              </w:rPr>
              <w:t xml:space="preserve"> của các Hội nghị, hội thảo. </w:t>
            </w:r>
          </w:p>
          <w:p w14:paraId="0DD5E980" w14:textId="77777777" w:rsidR="00D75B1B" w:rsidRPr="003E2EC9" w:rsidRDefault="00D75B1B" w:rsidP="00D75B1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 Chương trình (agenda) chi tiết của từng hội nghị, hội thảo thường chỉ được thống nhất </w:t>
            </w:r>
            <w:r w:rsidRPr="003E2EC9">
              <w:rPr>
                <w:rFonts w:asciiTheme="majorHAnsi" w:hAnsiTheme="majorHAnsi" w:cstheme="majorHAnsi"/>
                <w:b/>
                <w:bCs/>
                <w:sz w:val="26"/>
                <w:szCs w:val="26"/>
                <w:highlight w:val="white"/>
              </w:rPr>
              <w:t>gần thời điểm tổ chức</w:t>
            </w:r>
            <w:r w:rsidRPr="003E2EC9">
              <w:rPr>
                <w:rFonts w:asciiTheme="majorHAnsi" w:hAnsiTheme="majorHAnsi" w:cstheme="majorHAnsi"/>
                <w:sz w:val="26"/>
                <w:szCs w:val="26"/>
                <w:highlight w:val="white"/>
              </w:rPr>
              <w:t xml:space="preserve">, sau khi đã làm việc cụ thể giữa Ban tổ chức, Ban quản lý dự án và các diễn giả, đối tác. - Việc yêu cầu phải có “diễn giả nước ngoài, chương trình” chi tiết ngay tại thời điểm phê duyệt dự án là </w:t>
            </w:r>
            <w:r w:rsidRPr="003E2EC9">
              <w:rPr>
                <w:rFonts w:asciiTheme="majorHAnsi" w:hAnsiTheme="majorHAnsi" w:cstheme="majorHAnsi"/>
                <w:b/>
                <w:bCs/>
                <w:sz w:val="26"/>
                <w:szCs w:val="26"/>
                <w:highlight w:val="white"/>
              </w:rPr>
              <w:t>không khả thi</w:t>
            </w:r>
            <w:r w:rsidRPr="003E2EC9">
              <w:rPr>
                <w:rFonts w:asciiTheme="majorHAnsi" w:hAnsiTheme="majorHAnsi" w:cstheme="majorHAnsi"/>
                <w:sz w:val="26"/>
                <w:szCs w:val="26"/>
                <w:highlight w:val="white"/>
              </w:rPr>
              <w:t xml:space="preserve">, có thể dẫn đến việc nhiều hội nghị, hội thảo thuộc dự án dù đã được phê duyệt vẫn phải xin phép lại, gây phát sinh thủ tục hành chính không cần thiết, ảnh hưởng tiến độ thực hiện dự án. </w:t>
            </w:r>
          </w:p>
          <w:p w14:paraId="5D30E42A" w14:textId="77777777" w:rsidR="00D75B1B" w:rsidRDefault="00D75B1B" w:rsidP="00D75B1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 Sửa đổi này bảo đảm tính linh hoạt và phù hợp thực tiễn triển khai các chương trình, dự án hợp tác quốc tế, đồng thời vẫn duy trì được yêu cầu về kiểm soát nội dung và mục đích tổ chức hội nghị, hội thảo quốc tế theo đúng quy định của pháp luật. </w:t>
            </w:r>
          </w:p>
          <w:p w14:paraId="626B8C4B" w14:textId="1D7CF0DC" w:rsidR="00D75B1B" w:rsidRPr="003E2EC9" w:rsidRDefault="00D75B1B" w:rsidP="00D75B1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 Trong thực tế, rất nhiều đề án, chương trình, dự án, phi dự án được phê duyệt bởi các cơ quan nhà nước có thẩm quyền </w:t>
            </w:r>
            <w:r w:rsidRPr="003E2EC9">
              <w:rPr>
                <w:rFonts w:asciiTheme="majorHAnsi" w:hAnsiTheme="majorHAnsi" w:cstheme="majorHAnsi"/>
                <w:b/>
                <w:bCs/>
                <w:sz w:val="26"/>
                <w:szCs w:val="26"/>
                <w:highlight w:val="white"/>
              </w:rPr>
              <w:t>không phải</w:t>
            </w:r>
            <w:r w:rsidRPr="003E2EC9">
              <w:rPr>
                <w:rFonts w:asciiTheme="majorHAnsi" w:hAnsiTheme="majorHAnsi" w:cstheme="majorHAnsi"/>
                <w:sz w:val="26"/>
                <w:szCs w:val="26"/>
                <w:highlight w:val="white"/>
              </w:rPr>
              <w:t xml:space="preserve"> là cơ quan có thẩm quyền cấp phép tổ chức hội nghị, hội thảo quốc tế. Tuy nhiên, </w:t>
            </w:r>
            <w:r w:rsidRPr="003E2EC9">
              <w:rPr>
                <w:rFonts w:asciiTheme="majorHAnsi" w:hAnsiTheme="majorHAnsi" w:cstheme="majorHAnsi"/>
                <w:b/>
                <w:bCs/>
                <w:sz w:val="26"/>
                <w:szCs w:val="26"/>
                <w:highlight w:val="white"/>
              </w:rPr>
              <w:t>Cơ quan phê duyệt dự án đã thực hiện việc thẩm định toàn diện</w:t>
            </w:r>
            <w:r w:rsidRPr="003E2EC9">
              <w:rPr>
                <w:rFonts w:asciiTheme="majorHAnsi" w:hAnsiTheme="majorHAnsi" w:cstheme="majorHAnsi"/>
                <w:sz w:val="26"/>
                <w:szCs w:val="26"/>
                <w:highlight w:val="white"/>
              </w:rPr>
              <w:t xml:space="preserve">, bao gồm: </w:t>
            </w:r>
          </w:p>
          <w:p w14:paraId="52F20D4F" w14:textId="77777777" w:rsidR="00D75B1B" w:rsidRPr="003E2EC9" w:rsidRDefault="00D75B1B" w:rsidP="00D75B1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 Đánh giá các tác động, tính phù hợp và mức độ rủi ro của chương trình, dự án; </w:t>
            </w:r>
          </w:p>
          <w:p w14:paraId="2AF57767" w14:textId="77777777" w:rsidR="00D75B1B" w:rsidRPr="003E2EC9" w:rsidRDefault="00D75B1B" w:rsidP="00D75B1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 Tham khảo đầy đủ ý kiến các cơ quan liên quan, đặc biệt là các cơ quan phụ trách an ninh, quốc phòng, đối ngoại; </w:t>
            </w:r>
          </w:p>
          <w:p w14:paraId="25F26CE2" w14:textId="77777777" w:rsidR="00D75B1B" w:rsidRPr="003E2EC9" w:rsidRDefault="00D75B1B" w:rsidP="00D75B1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lastRenderedPageBreak/>
              <w:t xml:space="preserve">• Xem xét nội dung và kế hoạch triển khai, trong đó có hoạt động hội nghị, hội thảo quốc tế. </w:t>
            </w:r>
          </w:p>
          <w:p w14:paraId="6047D1FF" w14:textId="77777777" w:rsidR="00D75B1B" w:rsidRPr="003E2EC9" w:rsidRDefault="00D75B1B" w:rsidP="00D75B1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Do đó, việc yêu cầu lặp lại quy trình xin phép là </w:t>
            </w:r>
            <w:r w:rsidRPr="003E2EC9">
              <w:rPr>
                <w:rFonts w:asciiTheme="majorHAnsi" w:hAnsiTheme="majorHAnsi" w:cstheme="majorHAnsi"/>
                <w:b/>
                <w:bCs/>
                <w:sz w:val="26"/>
                <w:szCs w:val="26"/>
                <w:highlight w:val="white"/>
              </w:rPr>
              <w:t>không cần thiết</w:t>
            </w:r>
            <w:r w:rsidRPr="003E2EC9">
              <w:rPr>
                <w:rFonts w:asciiTheme="majorHAnsi" w:hAnsiTheme="majorHAnsi" w:cstheme="majorHAnsi"/>
                <w:sz w:val="26"/>
                <w:szCs w:val="26"/>
                <w:highlight w:val="white"/>
              </w:rPr>
              <w:t>, vì các yếu tố nhạy cảm đã được xử lý ngay từ khâu phê duyệt chương trình/dự án</w:t>
            </w:r>
          </w:p>
        </w:tc>
        <w:tc>
          <w:tcPr>
            <w:tcW w:w="4690" w:type="dxa"/>
          </w:tcPr>
          <w:p w14:paraId="3E5010CF" w14:textId="27E62F8D" w:rsidR="00D75B1B" w:rsidRPr="003E2EC9" w:rsidRDefault="00D75B1B" w:rsidP="00D75B1B">
            <w:pPr>
              <w:tabs>
                <w:tab w:val="left" w:pos="630"/>
              </w:tabs>
              <w:spacing w:after="60"/>
              <w:jc w:val="both"/>
              <w:rPr>
                <w:rFonts w:asciiTheme="majorHAnsi" w:hAnsiTheme="majorHAnsi" w:cstheme="majorHAnsi"/>
                <w:i/>
                <w:iCs/>
                <w:sz w:val="26"/>
                <w:szCs w:val="26"/>
                <w:highlight w:val="yellow"/>
              </w:rPr>
            </w:pPr>
            <w:r w:rsidRPr="00771D76">
              <w:rPr>
                <w:rFonts w:asciiTheme="majorHAnsi" w:hAnsiTheme="majorHAnsi" w:cstheme="majorHAnsi"/>
                <w:iCs/>
                <w:sz w:val="26"/>
                <w:szCs w:val="26"/>
                <w:highlight w:val="white"/>
              </w:rPr>
              <w:lastRenderedPageBreak/>
              <w:t xml:space="preserve">BNG </w:t>
            </w:r>
            <w:r>
              <w:rPr>
                <w:rFonts w:asciiTheme="majorHAnsi" w:hAnsiTheme="majorHAnsi" w:cstheme="majorHAnsi"/>
                <w:iCs/>
                <w:sz w:val="26"/>
                <w:szCs w:val="26"/>
                <w:highlight w:val="white"/>
              </w:rPr>
              <w:t xml:space="preserve">xin </w:t>
            </w:r>
            <w:r w:rsidRPr="00771D76">
              <w:rPr>
                <w:rFonts w:asciiTheme="majorHAnsi" w:hAnsiTheme="majorHAnsi" w:cstheme="majorHAnsi"/>
                <w:b/>
                <w:iCs/>
                <w:sz w:val="26"/>
                <w:szCs w:val="26"/>
                <w:highlight w:val="white"/>
              </w:rPr>
              <w:t>giải trình</w:t>
            </w:r>
            <w:r w:rsidRPr="00771D76">
              <w:rPr>
                <w:rFonts w:asciiTheme="majorHAnsi" w:hAnsiTheme="majorHAnsi" w:cstheme="majorHAnsi"/>
                <w:iCs/>
                <w:sz w:val="26"/>
                <w:szCs w:val="26"/>
                <w:highlight w:val="white"/>
              </w:rPr>
              <w:t xml:space="preserve">: </w:t>
            </w:r>
            <w:r>
              <w:rPr>
                <w:rFonts w:asciiTheme="majorHAnsi" w:hAnsiTheme="majorHAnsi" w:cstheme="majorHAnsi"/>
                <w:iCs/>
                <w:sz w:val="26"/>
                <w:szCs w:val="26"/>
                <w:highlight w:val="white"/>
              </w:rPr>
              <w:t xml:space="preserve">HNHTQT </w:t>
            </w:r>
            <w:r w:rsidRPr="00771D76">
              <w:rPr>
                <w:rFonts w:asciiTheme="majorHAnsi" w:hAnsiTheme="majorHAnsi" w:cstheme="majorHAnsi"/>
                <w:sz w:val="26"/>
                <w:szCs w:val="26"/>
                <w:highlight w:val="white"/>
              </w:rPr>
              <w:t>thuộc đề án, chương trình, dự án, phi dự án</w:t>
            </w:r>
            <w:r>
              <w:rPr>
                <w:rFonts w:asciiTheme="majorHAnsi" w:hAnsiTheme="majorHAnsi" w:cstheme="majorHAnsi"/>
                <w:sz w:val="26"/>
                <w:szCs w:val="26"/>
                <w:highlight w:val="white"/>
              </w:rPr>
              <w:t xml:space="preserve"> phải</w:t>
            </w:r>
            <w:r>
              <w:rPr>
                <w:rFonts w:asciiTheme="majorHAnsi" w:hAnsiTheme="majorHAnsi" w:cstheme="majorHAnsi"/>
                <w:iCs/>
                <w:sz w:val="26"/>
                <w:szCs w:val="26"/>
                <w:highlight w:val="white"/>
              </w:rPr>
              <w:t xml:space="preserve"> có một số thông tin cần thiết tại thời điểm phê duyệt thì mới được miễn xin phép nhằm bảo đảm an ninh và hiệu quả quản lý.</w:t>
            </w:r>
          </w:p>
        </w:tc>
      </w:tr>
      <w:tr w:rsidR="00D75B1B" w:rsidRPr="003E2EC9" w14:paraId="3D5C6419" w14:textId="77777777" w:rsidTr="006001B7">
        <w:tc>
          <w:tcPr>
            <w:tcW w:w="2610" w:type="dxa"/>
          </w:tcPr>
          <w:p w14:paraId="54928BC4" w14:textId="77777777" w:rsidR="00D75B1B" w:rsidRPr="00A13AE1" w:rsidRDefault="00D75B1B" w:rsidP="00D75B1B">
            <w:pPr>
              <w:spacing w:after="60"/>
              <w:jc w:val="both"/>
              <w:rPr>
                <w:rFonts w:asciiTheme="majorHAnsi" w:hAnsiTheme="majorHAnsi" w:cstheme="majorHAnsi"/>
                <w:bCs/>
                <w:sz w:val="26"/>
                <w:szCs w:val="26"/>
              </w:rPr>
            </w:pPr>
            <w:r w:rsidRPr="00A13AE1">
              <w:rPr>
                <w:rFonts w:asciiTheme="majorHAnsi" w:hAnsiTheme="majorHAnsi" w:cstheme="majorHAnsi"/>
                <w:bCs/>
                <w:sz w:val="26"/>
                <w:szCs w:val="26"/>
              </w:rPr>
              <w:lastRenderedPageBreak/>
              <w:t>Điều 8</w:t>
            </w:r>
          </w:p>
          <w:p w14:paraId="6C3693E0" w14:textId="7E671B62" w:rsidR="00D75B1B" w:rsidRPr="00A13AE1" w:rsidRDefault="00D75B1B" w:rsidP="00D75B1B">
            <w:pPr>
              <w:tabs>
                <w:tab w:val="left" w:pos="630"/>
              </w:tabs>
              <w:spacing w:after="60"/>
              <w:jc w:val="both"/>
              <w:rPr>
                <w:rFonts w:asciiTheme="majorHAnsi" w:hAnsiTheme="majorHAnsi" w:cstheme="majorHAnsi"/>
                <w:sz w:val="26"/>
                <w:szCs w:val="26"/>
                <w:highlight w:val="white"/>
              </w:rPr>
            </w:pPr>
          </w:p>
        </w:tc>
        <w:tc>
          <w:tcPr>
            <w:tcW w:w="1683" w:type="dxa"/>
          </w:tcPr>
          <w:p w14:paraId="04D3D8BD" w14:textId="79CA6790" w:rsidR="00D75B1B" w:rsidRPr="003E2EC9" w:rsidRDefault="00D75B1B" w:rsidP="00D75B1B">
            <w:pPr>
              <w:tabs>
                <w:tab w:val="left" w:pos="630"/>
              </w:tabs>
              <w:spacing w:after="60"/>
              <w:rPr>
                <w:rFonts w:asciiTheme="majorHAnsi" w:hAnsiTheme="majorHAnsi" w:cstheme="majorHAnsi"/>
                <w:sz w:val="26"/>
                <w:szCs w:val="26"/>
                <w:highlight w:val="white"/>
              </w:rPr>
            </w:pPr>
            <w:r>
              <w:rPr>
                <w:rFonts w:asciiTheme="majorHAnsi" w:hAnsiTheme="majorHAnsi" w:cstheme="majorHAnsi"/>
                <w:sz w:val="26"/>
                <w:szCs w:val="26"/>
                <w:highlight w:val="white"/>
              </w:rPr>
              <w:t>Bộ Tư pháp</w:t>
            </w:r>
          </w:p>
        </w:tc>
        <w:tc>
          <w:tcPr>
            <w:tcW w:w="5232" w:type="dxa"/>
          </w:tcPr>
          <w:p w14:paraId="4E2E6E8D" w14:textId="2C2CD916" w:rsidR="00D75B1B" w:rsidRPr="003E2EC9" w:rsidRDefault="00D75B1B" w:rsidP="00D75B1B">
            <w:pPr>
              <w:tabs>
                <w:tab w:val="left" w:pos="720"/>
              </w:tabs>
              <w:spacing w:after="60"/>
              <w:jc w:val="both"/>
              <w:rPr>
                <w:rFonts w:asciiTheme="majorHAnsi" w:hAnsiTheme="majorHAnsi" w:cstheme="majorHAnsi"/>
                <w:sz w:val="26"/>
                <w:szCs w:val="26"/>
                <w:highlight w:val="white"/>
              </w:rPr>
            </w:pPr>
            <w:r w:rsidRPr="002149D3">
              <w:rPr>
                <w:rFonts w:asciiTheme="majorHAnsi" w:hAnsiTheme="majorHAnsi" w:cstheme="majorHAnsi"/>
                <w:sz w:val="26"/>
                <w:szCs w:val="26"/>
                <w:highlight w:val="white"/>
              </w:rPr>
              <w:t>Đề nghị cân nhắc không quy định chi tiết thủ tục nội bộ trong từng cơ quan trong Quyết định của Thủ tướng Chính phủ. Theo đó, đề nghị thống nhất quy định trình tự thủ tục đối với cơ quan có thẩm quyền cho phép tổ chức hội nghị, hội thảo, không tách quy trình đối với đơn vị tiếp nhận hồ sơ và đơn vị thẩm định như hiện nay. Cụ thể: khoản 3 quy định về việc cơ quan có thẩm quyền trả lại hồ sơ hoặc yêu cầu điều chỉnh thời gian tổ chức hội nghị, hội thảo; gộp khoản 4, 5 thành một khoản quy định về cơ quan có thẩm quyền giải quyết yêu cầu và hướng dẫn đơn vị tổ chức cách thức bổ sung, điều chỉnh hồ sơ; khoản 6 quy định về việc cơ quan có thẩm quyền lấy ý kiến và xử lý các ý kiến của các cơ quan liên quan; khoản 9 chỉ quy định về hồ sơ trình cấp có thẩm quyền để cho phép tổ chức hội nghị, hội thảo quốc tế, không quy định về việc giao đơn vị cụ thể nào tham mưu lấy ý kiến các cơ quan liên quan.</w:t>
            </w:r>
          </w:p>
        </w:tc>
        <w:tc>
          <w:tcPr>
            <w:tcW w:w="4690" w:type="dxa"/>
          </w:tcPr>
          <w:p w14:paraId="6653F149" w14:textId="098CFA6C" w:rsidR="00D75B1B" w:rsidRPr="003E2EC9" w:rsidRDefault="00D75B1B" w:rsidP="00D75B1B">
            <w:pPr>
              <w:tabs>
                <w:tab w:val="left" w:pos="630"/>
              </w:tabs>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 xml:space="preserve">BNG tiếp thu và chỉnh lý dự thảo. </w:t>
            </w:r>
          </w:p>
        </w:tc>
      </w:tr>
      <w:tr w:rsidR="00D75B1B" w:rsidRPr="003E2EC9" w14:paraId="6F4A1A11" w14:textId="77777777" w:rsidTr="006001B7">
        <w:tc>
          <w:tcPr>
            <w:tcW w:w="2610" w:type="dxa"/>
          </w:tcPr>
          <w:p w14:paraId="13A54CAB" w14:textId="0E0030D1" w:rsidR="00D75B1B" w:rsidRPr="00A13AE1" w:rsidRDefault="00D75B1B" w:rsidP="00D75B1B">
            <w:pPr>
              <w:spacing w:after="60"/>
              <w:jc w:val="both"/>
              <w:rPr>
                <w:rFonts w:asciiTheme="majorHAnsi" w:hAnsiTheme="majorHAnsi" w:cstheme="majorHAnsi"/>
                <w:bCs/>
                <w:sz w:val="26"/>
                <w:szCs w:val="26"/>
              </w:rPr>
            </w:pPr>
            <w:r w:rsidRPr="00A13AE1">
              <w:rPr>
                <w:rFonts w:asciiTheme="majorHAnsi" w:hAnsiTheme="majorHAnsi" w:cstheme="majorHAnsi"/>
                <w:sz w:val="26"/>
                <w:szCs w:val="26"/>
                <w:highlight w:val="white"/>
              </w:rPr>
              <w:t>Điều 8</w:t>
            </w:r>
          </w:p>
        </w:tc>
        <w:tc>
          <w:tcPr>
            <w:tcW w:w="1683" w:type="dxa"/>
          </w:tcPr>
          <w:p w14:paraId="477AE6E8" w14:textId="61FBD9CB" w:rsidR="00D75B1B" w:rsidRDefault="00D75B1B" w:rsidP="00D75B1B">
            <w:pPr>
              <w:tabs>
                <w:tab w:val="left" w:pos="630"/>
              </w:tabs>
              <w:spacing w:after="60"/>
              <w:rPr>
                <w:rFonts w:asciiTheme="majorHAnsi" w:hAnsiTheme="majorHAnsi" w:cstheme="majorHAnsi"/>
                <w:sz w:val="26"/>
                <w:szCs w:val="26"/>
                <w:highlight w:val="white"/>
              </w:rPr>
            </w:pPr>
            <w:r w:rsidRPr="000E110F">
              <w:rPr>
                <w:rFonts w:asciiTheme="majorHAnsi" w:hAnsiTheme="majorHAnsi" w:cstheme="majorHAnsi"/>
                <w:sz w:val="26"/>
                <w:szCs w:val="26"/>
              </w:rPr>
              <w:t xml:space="preserve">Ban Thường trực </w:t>
            </w:r>
            <w:r w:rsidRPr="000E110F">
              <w:rPr>
                <w:rFonts w:asciiTheme="majorHAnsi" w:hAnsiTheme="majorHAnsi" w:cstheme="majorHAnsi"/>
                <w:sz w:val="26"/>
                <w:szCs w:val="26"/>
                <w:lang w:val="en-US"/>
              </w:rPr>
              <w:t xml:space="preserve">Ủy ban Trung ương Mặt trận Tổ quốc Việt </w:t>
            </w:r>
            <w:r w:rsidRPr="000E110F">
              <w:rPr>
                <w:rFonts w:asciiTheme="majorHAnsi" w:hAnsiTheme="majorHAnsi" w:cstheme="majorHAnsi"/>
                <w:sz w:val="26"/>
                <w:szCs w:val="26"/>
                <w:lang w:val="en-US"/>
              </w:rPr>
              <w:lastRenderedPageBreak/>
              <w:t>Nam (</w:t>
            </w:r>
            <w:r w:rsidRPr="000E110F">
              <w:rPr>
                <w:rFonts w:asciiTheme="majorHAnsi" w:hAnsiTheme="majorHAnsi" w:cstheme="majorHAnsi"/>
                <w:sz w:val="26"/>
                <w:szCs w:val="26"/>
              </w:rPr>
              <w:t>MTTQ</w:t>
            </w:r>
            <w:r w:rsidRPr="000E110F">
              <w:rPr>
                <w:rFonts w:asciiTheme="majorHAnsi" w:hAnsiTheme="majorHAnsi" w:cstheme="majorHAnsi"/>
                <w:sz w:val="26"/>
                <w:szCs w:val="26"/>
                <w:lang w:val="en-US"/>
              </w:rPr>
              <w:t>)</w:t>
            </w:r>
          </w:p>
        </w:tc>
        <w:tc>
          <w:tcPr>
            <w:tcW w:w="5232" w:type="dxa"/>
          </w:tcPr>
          <w:p w14:paraId="50F92141" w14:textId="75FA703D" w:rsidR="00D75B1B" w:rsidRPr="002149D3" w:rsidRDefault="00D75B1B" w:rsidP="00D75B1B">
            <w:pPr>
              <w:tabs>
                <w:tab w:val="left" w:pos="720"/>
              </w:tabs>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lastRenderedPageBreak/>
              <w:t>Làm rõ tính pháp lý của hồ sơ điện tử, chữ ký số, và việc nộp mẫu biểu qua Cổng dịch vụ công Quốc gia.</w:t>
            </w:r>
          </w:p>
        </w:tc>
        <w:tc>
          <w:tcPr>
            <w:tcW w:w="4690" w:type="dxa"/>
          </w:tcPr>
          <w:p w14:paraId="007DA5B1" w14:textId="3B08CD69" w:rsidR="00D75B1B" w:rsidRDefault="00D75B1B" w:rsidP="00D75B1B">
            <w:pPr>
              <w:tabs>
                <w:tab w:val="left" w:pos="630"/>
              </w:tabs>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 xml:space="preserve">BNG xin </w:t>
            </w:r>
            <w:r w:rsidRPr="00B72CE2">
              <w:rPr>
                <w:rFonts w:asciiTheme="majorHAnsi" w:hAnsiTheme="majorHAnsi" w:cstheme="majorHAnsi"/>
                <w:b/>
                <w:sz w:val="26"/>
                <w:szCs w:val="26"/>
                <w:highlight w:val="white"/>
              </w:rPr>
              <w:t>giải trình</w:t>
            </w:r>
            <w:r>
              <w:rPr>
                <w:rFonts w:asciiTheme="majorHAnsi" w:hAnsiTheme="majorHAnsi" w:cstheme="majorHAnsi"/>
                <w:sz w:val="26"/>
                <w:szCs w:val="26"/>
                <w:highlight w:val="white"/>
              </w:rPr>
              <w:t>: Thực hiện theo các quy định chung về thực hiện TTHC trên Cổng Dịch vụ công và chữ ký điện tử/chữ ký số.</w:t>
            </w:r>
            <w:r w:rsidR="0069716B">
              <w:rPr>
                <w:rFonts w:asciiTheme="majorHAnsi" w:hAnsiTheme="majorHAnsi" w:cstheme="majorHAnsi"/>
                <w:sz w:val="26"/>
                <w:szCs w:val="26"/>
                <w:highlight w:val="white"/>
              </w:rPr>
              <w:t xml:space="preserve"> </w:t>
            </w:r>
          </w:p>
        </w:tc>
      </w:tr>
      <w:tr w:rsidR="00D75B1B" w:rsidRPr="003E2EC9" w14:paraId="046A31DF" w14:textId="77777777" w:rsidTr="006001B7">
        <w:tc>
          <w:tcPr>
            <w:tcW w:w="2610" w:type="dxa"/>
          </w:tcPr>
          <w:p w14:paraId="408E2C95" w14:textId="77777777" w:rsidR="00D75B1B" w:rsidRPr="00A13AE1" w:rsidRDefault="00D75B1B" w:rsidP="00D75B1B">
            <w:pPr>
              <w:tabs>
                <w:tab w:val="left" w:pos="630"/>
              </w:tabs>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lastRenderedPageBreak/>
              <w:t>Khoản 1 Điều 8</w:t>
            </w:r>
          </w:p>
        </w:tc>
        <w:tc>
          <w:tcPr>
            <w:tcW w:w="1683" w:type="dxa"/>
          </w:tcPr>
          <w:p w14:paraId="29511FC8" w14:textId="77777777" w:rsidR="00D75B1B" w:rsidRPr="003E2EC9" w:rsidRDefault="00D75B1B" w:rsidP="00D75B1B">
            <w:pPr>
              <w:tabs>
                <w:tab w:val="left" w:pos="630"/>
              </w:tabs>
              <w:spacing w:after="60"/>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Hải Phòng</w:t>
            </w:r>
          </w:p>
        </w:tc>
        <w:tc>
          <w:tcPr>
            <w:tcW w:w="5232" w:type="dxa"/>
          </w:tcPr>
          <w:p w14:paraId="283CF25B" w14:textId="77777777" w:rsidR="00D75B1B" w:rsidRPr="003E2EC9" w:rsidRDefault="00D75B1B" w:rsidP="00D75B1B">
            <w:pPr>
              <w:tabs>
                <w:tab w:val="left" w:pos="720"/>
              </w:tabs>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 Khoản 1 Điều 8 quy định </w:t>
            </w:r>
            <w:r w:rsidRPr="003E2EC9">
              <w:rPr>
                <w:rFonts w:asciiTheme="majorHAnsi" w:hAnsiTheme="majorHAnsi" w:cstheme="majorHAnsi"/>
                <w:i/>
                <w:iCs/>
                <w:sz w:val="26"/>
                <w:szCs w:val="26"/>
                <w:highlight w:val="white"/>
              </w:rPr>
              <w:t xml:space="preserve">“trừ trường hợp quy định tại </w:t>
            </w:r>
            <w:r w:rsidRPr="003E2EC9">
              <w:rPr>
                <w:rFonts w:asciiTheme="majorHAnsi" w:hAnsiTheme="majorHAnsi" w:cstheme="majorHAnsi"/>
                <w:b/>
                <w:bCs/>
                <w:i/>
                <w:iCs/>
                <w:sz w:val="26"/>
                <w:szCs w:val="26"/>
                <w:highlight w:val="white"/>
              </w:rPr>
              <w:t>khoản 9 Điều này</w:t>
            </w:r>
            <w:r w:rsidRPr="003E2EC9">
              <w:rPr>
                <w:rFonts w:asciiTheme="majorHAnsi" w:hAnsiTheme="majorHAnsi" w:cstheme="majorHAnsi"/>
                <w:i/>
                <w:iCs/>
                <w:sz w:val="26"/>
                <w:szCs w:val="26"/>
                <w:highlight w:val="white"/>
              </w:rPr>
              <w:t>”</w:t>
            </w:r>
            <w:r w:rsidRPr="003E2EC9">
              <w:rPr>
                <w:rFonts w:asciiTheme="majorHAnsi" w:hAnsiTheme="majorHAnsi" w:cstheme="majorHAnsi"/>
                <w:sz w:val="26"/>
                <w:szCs w:val="26"/>
                <w:highlight w:val="white"/>
              </w:rPr>
              <w:t xml:space="preserve">, tiếp theo khoản 9 Điều 8 quy định </w:t>
            </w:r>
            <w:r w:rsidRPr="003E2EC9">
              <w:rPr>
                <w:rFonts w:asciiTheme="majorHAnsi" w:hAnsiTheme="majorHAnsi" w:cstheme="majorHAnsi"/>
                <w:i/>
                <w:iCs/>
                <w:sz w:val="26"/>
                <w:szCs w:val="26"/>
                <w:highlight w:val="white"/>
              </w:rPr>
              <w:t xml:space="preserve">“...lấy ý kiến các địa phương liên quan theo quy định tại </w:t>
            </w:r>
            <w:r w:rsidRPr="003E2EC9">
              <w:rPr>
                <w:rFonts w:asciiTheme="majorHAnsi" w:hAnsiTheme="majorHAnsi" w:cstheme="majorHAnsi"/>
                <w:b/>
                <w:bCs/>
                <w:i/>
                <w:iCs/>
                <w:sz w:val="26"/>
                <w:szCs w:val="26"/>
                <w:highlight w:val="white"/>
              </w:rPr>
              <w:t>Điều 10 của Quyết định này</w:t>
            </w:r>
            <w:r w:rsidRPr="003E2EC9">
              <w:rPr>
                <w:rFonts w:asciiTheme="majorHAnsi" w:hAnsiTheme="majorHAnsi" w:cstheme="majorHAnsi"/>
                <w:i/>
                <w:iCs/>
                <w:sz w:val="26"/>
                <w:szCs w:val="26"/>
                <w:highlight w:val="white"/>
              </w:rPr>
              <w:t>”</w:t>
            </w:r>
            <w:r w:rsidRPr="003E2EC9">
              <w:rPr>
                <w:rFonts w:asciiTheme="majorHAnsi" w:hAnsiTheme="majorHAnsi" w:cstheme="majorHAnsi"/>
                <w:sz w:val="26"/>
                <w:szCs w:val="26"/>
                <w:highlight w:val="white"/>
              </w:rPr>
              <w:t>; việc quy định các khoản dẫn chiếu từ khoản 1 đến khoản 9, từ khoản 9 đến Điều 10 sẽ gây khó khăn cho việc tra cứu, nhận diện quy định. Đề nghị xem xét nêu đầy đủ nội dung, đối tượng tại các khoản, giảm việc dẫn chiếu từ các khoản, Điều khác nhau.</w:t>
            </w:r>
          </w:p>
        </w:tc>
        <w:tc>
          <w:tcPr>
            <w:tcW w:w="4690" w:type="dxa"/>
          </w:tcPr>
          <w:p w14:paraId="452A5776" w14:textId="56082730" w:rsidR="00D75B1B" w:rsidRPr="003E2EC9" w:rsidRDefault="00D75B1B" w:rsidP="00D75B1B">
            <w:pPr>
              <w:tabs>
                <w:tab w:val="left" w:pos="630"/>
              </w:tabs>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 xml:space="preserve">BNG xin </w:t>
            </w:r>
            <w:r w:rsidRPr="00B72CE2">
              <w:rPr>
                <w:rFonts w:asciiTheme="majorHAnsi" w:hAnsiTheme="majorHAnsi" w:cstheme="majorHAnsi"/>
                <w:b/>
                <w:sz w:val="26"/>
                <w:szCs w:val="26"/>
                <w:highlight w:val="white"/>
              </w:rPr>
              <w:t>giải trình</w:t>
            </w:r>
            <w:r>
              <w:rPr>
                <w:rFonts w:asciiTheme="majorHAnsi" w:hAnsiTheme="majorHAnsi" w:cstheme="majorHAnsi"/>
                <w:sz w:val="26"/>
                <w:szCs w:val="26"/>
                <w:highlight w:val="white"/>
              </w:rPr>
              <w:t xml:space="preserve">: BNG tiếp thu, chỉnh lý dự thảo. Tuy nhiên, vẫn cần một điều riêng về các HNHTQT cần lấy ý kiến của cơ quan địa phương để tránh lặp lại nhiều lần cùng một nội dung.  </w:t>
            </w:r>
          </w:p>
        </w:tc>
      </w:tr>
      <w:tr w:rsidR="00D75B1B" w:rsidRPr="003E2EC9" w14:paraId="05271286" w14:textId="77777777" w:rsidTr="006001B7">
        <w:tc>
          <w:tcPr>
            <w:tcW w:w="2610" w:type="dxa"/>
          </w:tcPr>
          <w:p w14:paraId="7907EFFB" w14:textId="77777777" w:rsidR="00D75B1B" w:rsidRPr="00A13AE1" w:rsidRDefault="00D75B1B" w:rsidP="00D75B1B">
            <w:pPr>
              <w:tabs>
                <w:tab w:val="left" w:pos="630"/>
              </w:tabs>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t>Điểm a khoản 2 Điều 8</w:t>
            </w:r>
          </w:p>
        </w:tc>
        <w:tc>
          <w:tcPr>
            <w:tcW w:w="1683" w:type="dxa"/>
          </w:tcPr>
          <w:p w14:paraId="408E6453" w14:textId="77777777" w:rsidR="00D75B1B" w:rsidRPr="003E2EC9" w:rsidRDefault="00D75B1B" w:rsidP="00D75B1B">
            <w:pPr>
              <w:tabs>
                <w:tab w:val="left" w:pos="630"/>
              </w:tabs>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Hải Phòng</w:t>
            </w:r>
          </w:p>
        </w:tc>
        <w:tc>
          <w:tcPr>
            <w:tcW w:w="5232" w:type="dxa"/>
          </w:tcPr>
          <w:p w14:paraId="1D3E08F4" w14:textId="78C779D5" w:rsidR="00D75B1B" w:rsidRPr="003E2EC9" w:rsidRDefault="00D75B1B" w:rsidP="00D75B1B">
            <w:pPr>
              <w:tabs>
                <w:tab w:val="left" w:pos="720"/>
              </w:tabs>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Điểm a khoản 2 Điều 8 đề nghị xem xét quy định rõ 01 loại văn bản xin phép: (1) “Công văn xin phép” hoặc (2) “Văn bản xin phép” để thốn</w:t>
            </w:r>
            <w:r>
              <w:rPr>
                <w:rFonts w:asciiTheme="majorHAnsi" w:hAnsiTheme="majorHAnsi" w:cstheme="majorHAnsi"/>
                <w:sz w:val="26"/>
                <w:szCs w:val="26"/>
                <w:highlight w:val="white"/>
              </w:rPr>
              <w:t>g nhất trong hoạt động quản lý.</w:t>
            </w:r>
          </w:p>
        </w:tc>
        <w:tc>
          <w:tcPr>
            <w:tcW w:w="4690" w:type="dxa"/>
          </w:tcPr>
          <w:p w14:paraId="6FEA28AB" w14:textId="72257DF7" w:rsidR="00D75B1B" w:rsidRPr="003E2EC9" w:rsidRDefault="00D75B1B" w:rsidP="00D75B1B">
            <w:pPr>
              <w:tabs>
                <w:tab w:val="left" w:pos="630"/>
              </w:tabs>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BNG tiếp thu, chỉnh lý dự thảo</w:t>
            </w:r>
          </w:p>
        </w:tc>
      </w:tr>
      <w:tr w:rsidR="00D75B1B" w:rsidRPr="003E2EC9" w14:paraId="7D468897" w14:textId="77777777" w:rsidTr="006001B7">
        <w:tc>
          <w:tcPr>
            <w:tcW w:w="2610" w:type="dxa"/>
          </w:tcPr>
          <w:p w14:paraId="46FE4F75" w14:textId="77777777" w:rsidR="00D75B1B" w:rsidRPr="00A13AE1" w:rsidRDefault="00D75B1B" w:rsidP="00D75B1B">
            <w:pPr>
              <w:tabs>
                <w:tab w:val="left" w:pos="630"/>
              </w:tabs>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t xml:space="preserve">Điểm b khoản 2 Điều 8 </w:t>
            </w:r>
          </w:p>
        </w:tc>
        <w:tc>
          <w:tcPr>
            <w:tcW w:w="1683" w:type="dxa"/>
          </w:tcPr>
          <w:p w14:paraId="253B1EDC" w14:textId="77777777" w:rsidR="00D75B1B" w:rsidRPr="003E2EC9" w:rsidRDefault="00D75B1B" w:rsidP="00D75B1B">
            <w:pPr>
              <w:tabs>
                <w:tab w:val="left" w:pos="630"/>
              </w:tabs>
              <w:spacing w:after="60"/>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Liên đoàn Thương mại và Công nghiệp Việt Nam (VCCI)</w:t>
            </w:r>
          </w:p>
        </w:tc>
        <w:tc>
          <w:tcPr>
            <w:tcW w:w="5232" w:type="dxa"/>
          </w:tcPr>
          <w:p w14:paraId="681BB237" w14:textId="77777777" w:rsidR="00D75B1B" w:rsidRPr="003E2EC9" w:rsidRDefault="00D75B1B" w:rsidP="00D75B1B">
            <w:pPr>
              <w:tabs>
                <w:tab w:val="left" w:pos="720"/>
              </w:tabs>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Quy định này cần được xem xét ở các điểm sau:</w:t>
            </w:r>
          </w:p>
          <w:p w14:paraId="0990CF16" w14:textId="77777777" w:rsidR="00D75B1B" w:rsidRPr="003E2EC9" w:rsidRDefault="00D75B1B" w:rsidP="00D75B1B">
            <w:pPr>
              <w:tabs>
                <w:tab w:val="left" w:pos="720"/>
              </w:tabs>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“Yêu cầu phải có bản sao văn bản phê duyệt chương trình, dự án, phi dự án của cơ quan có thẩm quyền nếu hội nghị, hội thảo quốc tế là hoạt động thuộc chương trình dự án”. Trên cơ sở góp ý tại mục 3 của văn bản góp ý này, đề nghị bỏ yêu cầu phải có văn bản này, vì những chương trình, dự án, phi dự án đã được phê duyệt thì hội nghị, hội thảo quốc tế thuộc chương trình, dự án sẽ không cần phải xin phép;</w:t>
            </w:r>
          </w:p>
          <w:p w14:paraId="13653013" w14:textId="77777777" w:rsidR="00D75B1B" w:rsidRPr="003E2EC9" w:rsidRDefault="00D75B1B" w:rsidP="00D75B1B">
            <w:pPr>
              <w:tabs>
                <w:tab w:val="left" w:pos="720"/>
              </w:tabs>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 “Bản sao giấy chứng nhận, giấy phép theo quy định của pháp luật chuyên ngành nếu hội nghị, hội thảo quốc tế có mục đích, nội dung giới thiệu, quảng cáo hoạt động kinh doanh, sản phẩm, dịch vụ, tài sản”. Trên thực tế, không phải </w:t>
            </w:r>
            <w:r w:rsidRPr="003E2EC9">
              <w:rPr>
                <w:rFonts w:asciiTheme="majorHAnsi" w:hAnsiTheme="majorHAnsi" w:cstheme="majorHAnsi"/>
                <w:sz w:val="26"/>
                <w:szCs w:val="26"/>
                <w:highlight w:val="white"/>
              </w:rPr>
              <w:lastRenderedPageBreak/>
              <w:t xml:space="preserve">hoạt động kinh doanh, sản phẩm, dịch vụ, tài sản nào cũng cần phải có giấy phép. Quy định này có thể dẫn tới cách hiểu các hoạt động kinh doanh, sản phẩm, dịch vụ, tài sản được giới thiệu trong hội nghị, hội thảo phải có giấy phép, hoặc đưa đến nguy cơ, cơ quan cấp phép yêu cầu đơn vị tổ chức chứng minh đây là hoạt động kinh doanh, sản phẩm, dịch vụ, tài sản không có giấy phép. Để đảm bảo tính phù hợp và minh bạch, </w:t>
            </w:r>
            <w:r w:rsidRPr="003E2EC9">
              <w:rPr>
                <w:rFonts w:asciiTheme="majorHAnsi" w:hAnsiTheme="majorHAnsi" w:cstheme="majorHAnsi"/>
                <w:sz w:val="26"/>
                <w:szCs w:val="26"/>
                <w:highlight w:val="white"/>
                <w:u w:val="single"/>
              </w:rPr>
              <w:t>đề nghị</w:t>
            </w:r>
            <w:r w:rsidRPr="003E2EC9">
              <w:rPr>
                <w:rFonts w:asciiTheme="majorHAnsi" w:hAnsiTheme="majorHAnsi" w:cstheme="majorHAnsi"/>
                <w:sz w:val="26"/>
                <w:szCs w:val="26"/>
                <w:highlight w:val="white"/>
              </w:rPr>
              <w:t xml:space="preserve"> bổ sung cụm từ “nếu có” vào quy định này.</w:t>
            </w:r>
          </w:p>
        </w:tc>
        <w:tc>
          <w:tcPr>
            <w:tcW w:w="4690" w:type="dxa"/>
          </w:tcPr>
          <w:p w14:paraId="5C5FE11B" w14:textId="77777777" w:rsidR="00D75B1B" w:rsidRDefault="00D75B1B" w:rsidP="00D75B1B">
            <w:pPr>
              <w:tabs>
                <w:tab w:val="left" w:pos="630"/>
              </w:tabs>
              <w:spacing w:after="60"/>
              <w:jc w:val="both"/>
              <w:rPr>
                <w:rFonts w:asciiTheme="majorHAnsi" w:hAnsiTheme="majorHAnsi" w:cstheme="majorHAnsi"/>
                <w:sz w:val="26"/>
                <w:szCs w:val="26"/>
                <w:highlight w:val="white"/>
              </w:rPr>
            </w:pPr>
          </w:p>
          <w:p w14:paraId="79CD8D2D" w14:textId="77777777" w:rsidR="00D75B1B" w:rsidRDefault="00D75B1B" w:rsidP="00D75B1B">
            <w:pPr>
              <w:tabs>
                <w:tab w:val="left" w:pos="630"/>
              </w:tabs>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 xml:space="preserve">- BNG xin </w:t>
            </w:r>
            <w:r w:rsidRPr="009E4124">
              <w:rPr>
                <w:rFonts w:asciiTheme="majorHAnsi" w:hAnsiTheme="majorHAnsi" w:cstheme="majorHAnsi"/>
                <w:b/>
                <w:bCs/>
                <w:sz w:val="26"/>
                <w:szCs w:val="26"/>
                <w:highlight w:val="white"/>
              </w:rPr>
              <w:t>giải trình</w:t>
            </w:r>
            <w:r>
              <w:rPr>
                <w:rFonts w:asciiTheme="majorHAnsi" w:hAnsiTheme="majorHAnsi" w:cstheme="majorHAnsi"/>
                <w:sz w:val="26"/>
                <w:szCs w:val="26"/>
                <w:highlight w:val="white"/>
              </w:rPr>
              <w:t xml:space="preserve">: Chỉ các HNHTQT đã có đầy đủ thông tin cần thiết cho công tác quản lý theo quy định tại Điều 7 thì mới được miễn thủ tục xin phép. Thực tế có thể có HNHTQT phát sinh. </w:t>
            </w:r>
          </w:p>
          <w:p w14:paraId="2D59A52F" w14:textId="77777777" w:rsidR="00D75B1B" w:rsidRDefault="00D75B1B" w:rsidP="00D75B1B">
            <w:pPr>
              <w:tabs>
                <w:tab w:val="left" w:pos="630"/>
              </w:tabs>
              <w:spacing w:after="60"/>
              <w:jc w:val="both"/>
              <w:rPr>
                <w:rFonts w:asciiTheme="majorHAnsi" w:hAnsiTheme="majorHAnsi" w:cstheme="majorHAnsi"/>
                <w:sz w:val="26"/>
                <w:szCs w:val="26"/>
                <w:highlight w:val="white"/>
              </w:rPr>
            </w:pPr>
          </w:p>
          <w:p w14:paraId="4AEB1E60" w14:textId="77777777" w:rsidR="00D75B1B" w:rsidRDefault="00D75B1B" w:rsidP="00D75B1B">
            <w:pPr>
              <w:tabs>
                <w:tab w:val="left" w:pos="630"/>
              </w:tabs>
              <w:spacing w:after="60"/>
              <w:jc w:val="both"/>
              <w:rPr>
                <w:rFonts w:asciiTheme="majorHAnsi" w:hAnsiTheme="majorHAnsi" w:cstheme="majorHAnsi"/>
                <w:sz w:val="26"/>
                <w:szCs w:val="26"/>
                <w:highlight w:val="white"/>
              </w:rPr>
            </w:pPr>
          </w:p>
          <w:p w14:paraId="4C11117C" w14:textId="77777777" w:rsidR="00D75B1B" w:rsidRDefault="00D75B1B" w:rsidP="00D75B1B">
            <w:pPr>
              <w:tabs>
                <w:tab w:val="left" w:pos="630"/>
              </w:tabs>
              <w:spacing w:after="60"/>
              <w:jc w:val="both"/>
              <w:rPr>
                <w:rFonts w:asciiTheme="majorHAnsi" w:hAnsiTheme="majorHAnsi" w:cstheme="majorHAnsi"/>
                <w:sz w:val="26"/>
                <w:szCs w:val="26"/>
                <w:highlight w:val="white"/>
              </w:rPr>
            </w:pPr>
          </w:p>
          <w:p w14:paraId="3051A173" w14:textId="77777777" w:rsidR="00D75B1B" w:rsidRDefault="00D75B1B" w:rsidP="00D75B1B">
            <w:pPr>
              <w:tabs>
                <w:tab w:val="left" w:pos="630"/>
              </w:tabs>
              <w:spacing w:after="60"/>
              <w:jc w:val="both"/>
              <w:rPr>
                <w:rFonts w:asciiTheme="majorHAnsi" w:hAnsiTheme="majorHAnsi" w:cstheme="majorHAnsi"/>
                <w:sz w:val="26"/>
                <w:szCs w:val="26"/>
                <w:highlight w:val="white"/>
              </w:rPr>
            </w:pPr>
          </w:p>
          <w:p w14:paraId="2A1CF7E3" w14:textId="64CD8DA7" w:rsidR="00D75B1B" w:rsidRDefault="00D75B1B" w:rsidP="00D75B1B">
            <w:pPr>
              <w:tabs>
                <w:tab w:val="left" w:pos="630"/>
              </w:tabs>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 xml:space="preserve">- BNG tiếp thu, chỉnh lý dự thảo.  </w:t>
            </w:r>
          </w:p>
          <w:p w14:paraId="294F17FD" w14:textId="77777777" w:rsidR="00D75B1B" w:rsidRDefault="00D75B1B" w:rsidP="00D75B1B">
            <w:pPr>
              <w:tabs>
                <w:tab w:val="left" w:pos="630"/>
              </w:tabs>
              <w:spacing w:after="60"/>
              <w:jc w:val="both"/>
              <w:rPr>
                <w:rFonts w:asciiTheme="majorHAnsi" w:hAnsiTheme="majorHAnsi" w:cstheme="majorHAnsi"/>
                <w:sz w:val="26"/>
                <w:szCs w:val="26"/>
                <w:highlight w:val="white"/>
              </w:rPr>
            </w:pPr>
          </w:p>
          <w:p w14:paraId="7E11466A" w14:textId="77777777" w:rsidR="00D75B1B" w:rsidRDefault="00D75B1B" w:rsidP="00D75B1B">
            <w:pPr>
              <w:tabs>
                <w:tab w:val="left" w:pos="630"/>
              </w:tabs>
              <w:spacing w:after="60"/>
              <w:jc w:val="both"/>
              <w:rPr>
                <w:rFonts w:asciiTheme="majorHAnsi" w:hAnsiTheme="majorHAnsi" w:cstheme="majorHAnsi"/>
                <w:sz w:val="26"/>
                <w:szCs w:val="26"/>
                <w:highlight w:val="white"/>
              </w:rPr>
            </w:pPr>
          </w:p>
          <w:p w14:paraId="34AC8513" w14:textId="77777777" w:rsidR="00D75B1B" w:rsidRDefault="00D75B1B" w:rsidP="00D75B1B">
            <w:pPr>
              <w:tabs>
                <w:tab w:val="left" w:pos="630"/>
              </w:tabs>
              <w:spacing w:after="60"/>
              <w:jc w:val="both"/>
              <w:rPr>
                <w:rFonts w:asciiTheme="majorHAnsi" w:hAnsiTheme="majorHAnsi" w:cstheme="majorHAnsi"/>
                <w:sz w:val="26"/>
                <w:szCs w:val="26"/>
                <w:highlight w:val="white"/>
              </w:rPr>
            </w:pPr>
          </w:p>
          <w:p w14:paraId="37677349" w14:textId="77777777" w:rsidR="00D75B1B" w:rsidRDefault="00D75B1B" w:rsidP="00D75B1B">
            <w:pPr>
              <w:tabs>
                <w:tab w:val="left" w:pos="630"/>
              </w:tabs>
              <w:spacing w:after="60"/>
              <w:jc w:val="both"/>
              <w:rPr>
                <w:rFonts w:asciiTheme="majorHAnsi" w:hAnsiTheme="majorHAnsi" w:cstheme="majorHAnsi"/>
                <w:sz w:val="26"/>
                <w:szCs w:val="26"/>
                <w:highlight w:val="white"/>
              </w:rPr>
            </w:pPr>
          </w:p>
          <w:p w14:paraId="258B22BD" w14:textId="77777777" w:rsidR="00D75B1B" w:rsidRDefault="00D75B1B" w:rsidP="00D75B1B">
            <w:pPr>
              <w:tabs>
                <w:tab w:val="left" w:pos="630"/>
              </w:tabs>
              <w:spacing w:after="60"/>
              <w:jc w:val="both"/>
              <w:rPr>
                <w:rFonts w:asciiTheme="majorHAnsi" w:hAnsiTheme="majorHAnsi" w:cstheme="majorHAnsi"/>
                <w:sz w:val="26"/>
                <w:szCs w:val="26"/>
                <w:highlight w:val="white"/>
              </w:rPr>
            </w:pPr>
          </w:p>
          <w:p w14:paraId="20E168A1" w14:textId="77777777" w:rsidR="00D75B1B" w:rsidRDefault="00D75B1B" w:rsidP="00D75B1B">
            <w:pPr>
              <w:tabs>
                <w:tab w:val="left" w:pos="630"/>
              </w:tabs>
              <w:spacing w:after="60"/>
              <w:jc w:val="both"/>
              <w:rPr>
                <w:rFonts w:asciiTheme="majorHAnsi" w:hAnsiTheme="majorHAnsi" w:cstheme="majorHAnsi"/>
                <w:sz w:val="26"/>
                <w:szCs w:val="26"/>
                <w:highlight w:val="white"/>
              </w:rPr>
            </w:pPr>
          </w:p>
          <w:p w14:paraId="2BF1FB68" w14:textId="454C163B" w:rsidR="00D75B1B" w:rsidRPr="003E2EC9" w:rsidRDefault="00D75B1B" w:rsidP="00D75B1B">
            <w:pPr>
              <w:tabs>
                <w:tab w:val="left" w:pos="630"/>
              </w:tabs>
              <w:spacing w:after="60"/>
              <w:jc w:val="both"/>
              <w:rPr>
                <w:rFonts w:asciiTheme="majorHAnsi" w:hAnsiTheme="majorHAnsi" w:cstheme="majorHAnsi"/>
                <w:sz w:val="26"/>
                <w:szCs w:val="26"/>
                <w:highlight w:val="white"/>
              </w:rPr>
            </w:pPr>
          </w:p>
        </w:tc>
      </w:tr>
      <w:tr w:rsidR="00D75B1B" w:rsidRPr="003E2EC9" w14:paraId="0B60085E" w14:textId="77777777" w:rsidTr="006001B7">
        <w:tc>
          <w:tcPr>
            <w:tcW w:w="2610" w:type="dxa"/>
          </w:tcPr>
          <w:p w14:paraId="15F2F175" w14:textId="77777777" w:rsidR="00D75B1B" w:rsidRPr="00A13AE1" w:rsidRDefault="00D75B1B" w:rsidP="00D75B1B">
            <w:pPr>
              <w:tabs>
                <w:tab w:val="left" w:pos="630"/>
              </w:tabs>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lastRenderedPageBreak/>
              <w:t>Điểm b khoản 2 Điều 8</w:t>
            </w:r>
          </w:p>
        </w:tc>
        <w:tc>
          <w:tcPr>
            <w:tcW w:w="1683" w:type="dxa"/>
          </w:tcPr>
          <w:p w14:paraId="2425DEDC" w14:textId="77777777" w:rsidR="00D75B1B" w:rsidRPr="003E2EC9" w:rsidRDefault="00D75B1B" w:rsidP="00D75B1B">
            <w:pPr>
              <w:tabs>
                <w:tab w:val="left" w:pos="630"/>
              </w:tabs>
              <w:spacing w:after="60"/>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Bộ Nông nghiệp và Môi trường</w:t>
            </w:r>
          </w:p>
        </w:tc>
        <w:tc>
          <w:tcPr>
            <w:tcW w:w="5232" w:type="dxa"/>
          </w:tcPr>
          <w:p w14:paraId="5BE37117" w14:textId="77777777" w:rsidR="00D75B1B" w:rsidRPr="003E2EC9" w:rsidRDefault="00D75B1B" w:rsidP="00D75B1B">
            <w:pPr>
              <w:tabs>
                <w:tab w:val="left" w:pos="630"/>
              </w:tabs>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Đề nghị Ban soạn thảo nên cân nhắc bỏ điểm b khoản 2 tại Điều 8 và điểm c, khoản 2 tại Điều 9 vi lý do khoản 2 tại Điều 7 của dự thảo Quyết định đã nêu:</w:t>
            </w:r>
          </w:p>
          <w:p w14:paraId="3F767106" w14:textId="77777777" w:rsidR="00D75B1B" w:rsidRPr="003E2EC9" w:rsidRDefault="00D75B1B" w:rsidP="00D75B1B">
            <w:pPr>
              <w:tabs>
                <w:tab w:val="left" w:pos="630"/>
              </w:tabs>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“2. Hội nghị, hội thảo quốc tế là hợp phần thuộc các chương trình, dự án, phi dự án đã được chính cơ quan có thẩm quyền cho phép tổ chức hội nghị, hội thảo quốc tế, hoặc cơ quan cấp trên trực tiếp của cơ quan có thẩm quyền, phê duyệt chương trình, dự án, phi dự án thì không cần xin phép”</w:t>
            </w:r>
          </w:p>
        </w:tc>
        <w:tc>
          <w:tcPr>
            <w:tcW w:w="4690" w:type="dxa"/>
          </w:tcPr>
          <w:p w14:paraId="14948F51" w14:textId="2B486395" w:rsidR="00D75B1B" w:rsidRDefault="00D75B1B" w:rsidP="00D75B1B">
            <w:pPr>
              <w:tabs>
                <w:tab w:val="left" w:pos="630"/>
              </w:tabs>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 xml:space="preserve">- BNG xin </w:t>
            </w:r>
            <w:r w:rsidRPr="009E4124">
              <w:rPr>
                <w:rFonts w:asciiTheme="majorHAnsi" w:hAnsiTheme="majorHAnsi" w:cstheme="majorHAnsi"/>
                <w:b/>
                <w:bCs/>
                <w:sz w:val="26"/>
                <w:szCs w:val="26"/>
                <w:highlight w:val="white"/>
              </w:rPr>
              <w:t>giải trình</w:t>
            </w:r>
            <w:r>
              <w:rPr>
                <w:rFonts w:asciiTheme="majorHAnsi" w:hAnsiTheme="majorHAnsi" w:cstheme="majorHAnsi"/>
                <w:sz w:val="26"/>
                <w:szCs w:val="26"/>
                <w:highlight w:val="white"/>
              </w:rPr>
              <w:t xml:space="preserve">: Chỉ các HNHTQT đã có đầy đủ thông tin cần thiết cho công tác quản lý theo quy định tại Điều 7 thì mới được miễn thủ tục xin phép. Thực tế có thể có HNHTQT phát sinh. </w:t>
            </w:r>
          </w:p>
          <w:p w14:paraId="3DDABBB6" w14:textId="7CD1B834" w:rsidR="00D75B1B" w:rsidRPr="003E2EC9" w:rsidRDefault="00D75B1B" w:rsidP="00D75B1B">
            <w:pPr>
              <w:tabs>
                <w:tab w:val="left" w:pos="630"/>
              </w:tabs>
              <w:spacing w:after="60"/>
              <w:jc w:val="both"/>
              <w:rPr>
                <w:rFonts w:asciiTheme="majorHAnsi" w:hAnsiTheme="majorHAnsi" w:cstheme="majorHAnsi"/>
                <w:sz w:val="26"/>
                <w:szCs w:val="26"/>
                <w:highlight w:val="white"/>
              </w:rPr>
            </w:pPr>
          </w:p>
        </w:tc>
      </w:tr>
      <w:tr w:rsidR="00D75B1B" w:rsidRPr="003E2EC9" w14:paraId="5E2C68A3" w14:textId="77777777" w:rsidTr="006001B7">
        <w:tc>
          <w:tcPr>
            <w:tcW w:w="2610" w:type="dxa"/>
          </w:tcPr>
          <w:p w14:paraId="7E2DAA0E" w14:textId="77777777" w:rsidR="00D75B1B" w:rsidRPr="00A13AE1" w:rsidRDefault="00D75B1B" w:rsidP="00D75B1B">
            <w:pPr>
              <w:tabs>
                <w:tab w:val="left" w:pos="630"/>
              </w:tabs>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t>Điểm b khoản 2 Điều 8</w:t>
            </w:r>
          </w:p>
        </w:tc>
        <w:tc>
          <w:tcPr>
            <w:tcW w:w="1683" w:type="dxa"/>
          </w:tcPr>
          <w:p w14:paraId="38E1C5DC" w14:textId="77777777" w:rsidR="00D75B1B" w:rsidRPr="003E2EC9" w:rsidRDefault="00D75B1B" w:rsidP="00D75B1B">
            <w:pPr>
              <w:tabs>
                <w:tab w:val="left" w:pos="630"/>
              </w:tabs>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Hiệp hội Chế biến và Xuất khẩu Thủy sản Việt Nam (VASEP) </w:t>
            </w:r>
          </w:p>
        </w:tc>
        <w:tc>
          <w:tcPr>
            <w:tcW w:w="5232" w:type="dxa"/>
          </w:tcPr>
          <w:p w14:paraId="48705C9E" w14:textId="77777777" w:rsidR="00D75B1B" w:rsidRPr="003E2EC9" w:rsidRDefault="00D75B1B" w:rsidP="00D75B1B">
            <w:pPr>
              <w:tabs>
                <w:tab w:val="left" w:pos="630"/>
              </w:tabs>
              <w:spacing w:after="60"/>
              <w:jc w:val="both"/>
              <w:rPr>
                <w:rFonts w:asciiTheme="majorHAnsi" w:hAnsiTheme="majorHAnsi" w:cstheme="majorHAnsi"/>
                <w:sz w:val="26"/>
                <w:szCs w:val="26"/>
                <w:highlight w:val="white"/>
              </w:rPr>
            </w:pPr>
            <w:r w:rsidRPr="003E2EC9">
              <w:rPr>
                <w:rFonts w:asciiTheme="majorHAnsi" w:hAnsiTheme="majorHAnsi" w:cstheme="majorHAnsi"/>
                <w:i/>
                <w:iCs/>
                <w:sz w:val="26"/>
                <w:szCs w:val="26"/>
                <w:highlight w:val="white"/>
              </w:rPr>
              <w:t>Đề xuất:</w:t>
            </w:r>
            <w:r w:rsidRPr="003E2EC9">
              <w:rPr>
                <w:rFonts w:asciiTheme="majorHAnsi" w:hAnsiTheme="majorHAnsi" w:cstheme="majorHAnsi"/>
                <w:sz w:val="26"/>
                <w:szCs w:val="26"/>
                <w:highlight w:val="white"/>
              </w:rPr>
              <w:t xml:space="preserve"> Đề nghị sửa lại như sau: “</w:t>
            </w:r>
            <w:r w:rsidRPr="003E2EC9">
              <w:rPr>
                <w:rFonts w:asciiTheme="majorHAnsi" w:hAnsiTheme="majorHAnsi" w:cstheme="majorHAnsi"/>
                <w:i/>
                <w:iCs/>
                <w:sz w:val="26"/>
                <w:szCs w:val="26"/>
                <w:highlight w:val="white"/>
              </w:rPr>
              <w:t xml:space="preserve">b) Bản sao giấy chứng nhận, giấy phép </w:t>
            </w:r>
            <w:r w:rsidRPr="003E2EC9">
              <w:rPr>
                <w:rFonts w:asciiTheme="majorHAnsi" w:hAnsiTheme="majorHAnsi" w:cstheme="majorHAnsi"/>
                <w:i/>
                <w:iCs/>
                <w:sz w:val="26"/>
                <w:szCs w:val="26"/>
                <w:highlight w:val="white"/>
                <w:u w:val="single"/>
              </w:rPr>
              <w:t>(nếu có)</w:t>
            </w:r>
            <w:r w:rsidRPr="003E2EC9">
              <w:rPr>
                <w:rFonts w:asciiTheme="majorHAnsi" w:hAnsiTheme="majorHAnsi" w:cstheme="majorHAnsi"/>
                <w:i/>
                <w:iCs/>
                <w:sz w:val="26"/>
                <w:szCs w:val="26"/>
                <w:highlight w:val="white"/>
              </w:rPr>
              <w:t xml:space="preserve"> theo quy định của pháp luật chuyên ngành nếu hội nghị, hội thảo quốc tế có mục đích, nội dung giới thiệu, quảng cáo hoạt động kinh doanh, sản phẩm, dịch vụ, tài sản. Trường hợp cơ quan có thẩm quyền tra cứu được thông tin, dữ liệu về văn bản, giấy chứng nhận, giấy phép trên các hệ </w:t>
            </w:r>
            <w:r w:rsidRPr="003E2EC9">
              <w:rPr>
                <w:rFonts w:asciiTheme="majorHAnsi" w:hAnsiTheme="majorHAnsi" w:cstheme="majorHAnsi"/>
                <w:i/>
                <w:iCs/>
                <w:sz w:val="26"/>
                <w:szCs w:val="26"/>
                <w:highlight w:val="white"/>
              </w:rPr>
              <w:lastRenderedPageBreak/>
              <w:t>thống, cơ sở dữ liệu thì đơn vị tổ chức không phải nộp các giấy tờ quy định tại điểm này.”</w:t>
            </w:r>
          </w:p>
          <w:p w14:paraId="199DEF1E" w14:textId="77777777" w:rsidR="00D75B1B" w:rsidRPr="003E2EC9" w:rsidRDefault="00D75B1B" w:rsidP="00D75B1B">
            <w:pPr>
              <w:tabs>
                <w:tab w:val="left" w:pos="630"/>
              </w:tabs>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Lý do: - Như đã nêu tại mục 4 của văn bản góp ý này, đề nghị bỏ yêu cầu phải có </w:t>
            </w:r>
            <w:r w:rsidRPr="003E2EC9">
              <w:rPr>
                <w:rFonts w:asciiTheme="majorHAnsi" w:hAnsiTheme="majorHAnsi" w:cstheme="majorHAnsi"/>
                <w:i/>
                <w:iCs/>
                <w:sz w:val="26"/>
                <w:szCs w:val="26"/>
                <w:highlight w:val="white"/>
                <w:u w:val="single"/>
              </w:rPr>
              <w:t>“văn bản phê duyệt chương trình, dự án, phi dự án”</w:t>
            </w:r>
            <w:r w:rsidRPr="003E2EC9">
              <w:rPr>
                <w:rFonts w:asciiTheme="majorHAnsi" w:hAnsiTheme="majorHAnsi" w:cstheme="majorHAnsi"/>
                <w:sz w:val="26"/>
                <w:szCs w:val="26"/>
                <w:highlight w:val="white"/>
              </w:rPr>
              <w:t xml:space="preserve"> vì những chương trình, dự án, phi dự án đã được phê duyệt thì HNHTQT thuộc chương trình, dự án sẽ không cần phải xin phép. Việc yêu cầu loại giấy tờ này sẽ gây </w:t>
            </w:r>
            <w:r w:rsidRPr="003E2EC9">
              <w:rPr>
                <w:rFonts w:asciiTheme="majorHAnsi" w:hAnsiTheme="majorHAnsi" w:cstheme="majorHAnsi"/>
                <w:b/>
                <w:bCs/>
                <w:sz w:val="26"/>
                <w:szCs w:val="26"/>
                <w:highlight w:val="white"/>
              </w:rPr>
              <w:t>mâu thuẫn với chính tinh thần miễn thủ tục của Điều 7</w:t>
            </w:r>
            <w:r w:rsidRPr="003E2EC9">
              <w:rPr>
                <w:rFonts w:asciiTheme="majorHAnsi" w:hAnsiTheme="majorHAnsi" w:cstheme="majorHAnsi"/>
                <w:sz w:val="26"/>
                <w:szCs w:val="26"/>
                <w:highlight w:val="white"/>
              </w:rPr>
              <w:t xml:space="preserve">, đồng thời phát sinh thêm gánh nặng hành chính cho đơn vị tổ chức. </w:t>
            </w:r>
          </w:p>
          <w:p w14:paraId="5AEB23F2" w14:textId="77777777" w:rsidR="00D75B1B" w:rsidRPr="003E2EC9" w:rsidRDefault="00D75B1B" w:rsidP="00D75B1B">
            <w:pPr>
              <w:tabs>
                <w:tab w:val="left" w:pos="630"/>
              </w:tabs>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 Không phải mọi sản phẩm, dịch vụ hay tài sản được giới thiệu tại hội nghị đều thuộc lĩnh vực bắt buộc phải có giấy phép. Quy định như trong Dự thảo dễ dẫn đến </w:t>
            </w:r>
            <w:r w:rsidRPr="003E2EC9">
              <w:rPr>
                <w:rFonts w:asciiTheme="majorHAnsi" w:hAnsiTheme="majorHAnsi" w:cstheme="majorHAnsi"/>
                <w:b/>
                <w:bCs/>
                <w:sz w:val="26"/>
                <w:szCs w:val="26"/>
                <w:highlight w:val="white"/>
              </w:rPr>
              <w:t>cách hiểu sai</w:t>
            </w:r>
            <w:r w:rsidRPr="003E2EC9">
              <w:rPr>
                <w:rFonts w:asciiTheme="majorHAnsi" w:hAnsiTheme="majorHAnsi" w:cstheme="majorHAnsi"/>
                <w:sz w:val="26"/>
                <w:szCs w:val="26"/>
                <w:highlight w:val="white"/>
              </w:rPr>
              <w:t xml:space="preserve">, theo đó yêu cầu mọi sản phẩm/dịch vụ được giới thiệu đều phải có giấy phép. </w:t>
            </w:r>
          </w:p>
        </w:tc>
        <w:tc>
          <w:tcPr>
            <w:tcW w:w="4690" w:type="dxa"/>
          </w:tcPr>
          <w:p w14:paraId="2F02230B" w14:textId="55B88671" w:rsidR="00D75B1B" w:rsidRDefault="00D75B1B" w:rsidP="00D75B1B">
            <w:pPr>
              <w:tabs>
                <w:tab w:val="left" w:pos="630"/>
              </w:tabs>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lastRenderedPageBreak/>
              <w:t xml:space="preserve">- BNG xin </w:t>
            </w:r>
            <w:r w:rsidRPr="009E4124">
              <w:rPr>
                <w:rFonts w:asciiTheme="majorHAnsi" w:hAnsiTheme="majorHAnsi" w:cstheme="majorHAnsi"/>
                <w:b/>
                <w:bCs/>
                <w:sz w:val="26"/>
                <w:szCs w:val="26"/>
                <w:highlight w:val="white"/>
              </w:rPr>
              <w:t>giải trình</w:t>
            </w:r>
            <w:r>
              <w:rPr>
                <w:rFonts w:asciiTheme="majorHAnsi" w:hAnsiTheme="majorHAnsi" w:cstheme="majorHAnsi"/>
                <w:sz w:val="26"/>
                <w:szCs w:val="26"/>
                <w:highlight w:val="white"/>
              </w:rPr>
              <w:t xml:space="preserve">: Chỉ các HNHTQT đã có đầy đủ thông tin cần thiết cho công tác quản lý theo quy định tại Điều 7 thì mới được miễn thủ tục xin phép. Thực tế có thể có HNHTQT phát sinh. </w:t>
            </w:r>
          </w:p>
          <w:p w14:paraId="00071891" w14:textId="77777777" w:rsidR="00D75B1B" w:rsidRDefault="00D75B1B" w:rsidP="00D75B1B">
            <w:pPr>
              <w:tabs>
                <w:tab w:val="left" w:pos="630"/>
              </w:tabs>
              <w:spacing w:after="60"/>
              <w:jc w:val="both"/>
              <w:rPr>
                <w:rFonts w:asciiTheme="majorHAnsi" w:hAnsiTheme="majorHAnsi" w:cstheme="majorHAnsi"/>
                <w:sz w:val="26"/>
                <w:szCs w:val="26"/>
                <w:highlight w:val="white"/>
              </w:rPr>
            </w:pPr>
          </w:p>
          <w:p w14:paraId="2B4635AA" w14:textId="77777777" w:rsidR="00D75B1B" w:rsidRDefault="00D75B1B" w:rsidP="00D75B1B">
            <w:pPr>
              <w:tabs>
                <w:tab w:val="left" w:pos="630"/>
              </w:tabs>
              <w:spacing w:after="60"/>
              <w:jc w:val="both"/>
              <w:rPr>
                <w:rFonts w:asciiTheme="majorHAnsi" w:hAnsiTheme="majorHAnsi" w:cstheme="majorHAnsi"/>
                <w:sz w:val="26"/>
                <w:szCs w:val="26"/>
                <w:highlight w:val="white"/>
              </w:rPr>
            </w:pPr>
          </w:p>
          <w:p w14:paraId="3F857D12" w14:textId="77777777" w:rsidR="00D75B1B" w:rsidRDefault="00D75B1B" w:rsidP="00D75B1B">
            <w:pPr>
              <w:tabs>
                <w:tab w:val="left" w:pos="630"/>
              </w:tabs>
              <w:spacing w:after="60"/>
              <w:jc w:val="both"/>
              <w:rPr>
                <w:rFonts w:asciiTheme="majorHAnsi" w:hAnsiTheme="majorHAnsi" w:cstheme="majorHAnsi"/>
                <w:sz w:val="26"/>
                <w:szCs w:val="26"/>
                <w:highlight w:val="white"/>
              </w:rPr>
            </w:pPr>
          </w:p>
          <w:p w14:paraId="7F1BF97F" w14:textId="77777777" w:rsidR="00D75B1B" w:rsidRDefault="00D75B1B" w:rsidP="00D75B1B">
            <w:pPr>
              <w:tabs>
                <w:tab w:val="left" w:pos="630"/>
              </w:tabs>
              <w:spacing w:after="60"/>
              <w:jc w:val="both"/>
              <w:rPr>
                <w:rFonts w:asciiTheme="majorHAnsi" w:hAnsiTheme="majorHAnsi" w:cstheme="majorHAnsi"/>
                <w:sz w:val="26"/>
                <w:szCs w:val="26"/>
                <w:highlight w:val="white"/>
              </w:rPr>
            </w:pPr>
          </w:p>
          <w:p w14:paraId="75593904" w14:textId="77777777" w:rsidR="00D75B1B" w:rsidRDefault="00D75B1B" w:rsidP="00D75B1B">
            <w:pPr>
              <w:tabs>
                <w:tab w:val="left" w:pos="630"/>
              </w:tabs>
              <w:spacing w:after="60"/>
              <w:jc w:val="both"/>
              <w:rPr>
                <w:rFonts w:asciiTheme="majorHAnsi" w:hAnsiTheme="majorHAnsi" w:cstheme="majorHAnsi"/>
                <w:sz w:val="26"/>
                <w:szCs w:val="26"/>
                <w:highlight w:val="white"/>
              </w:rPr>
            </w:pPr>
          </w:p>
          <w:p w14:paraId="7DFAA8AC" w14:textId="77777777" w:rsidR="00D75B1B" w:rsidRDefault="00D75B1B" w:rsidP="00D75B1B">
            <w:pPr>
              <w:tabs>
                <w:tab w:val="left" w:pos="630"/>
              </w:tabs>
              <w:spacing w:after="60"/>
              <w:jc w:val="both"/>
              <w:rPr>
                <w:rFonts w:asciiTheme="majorHAnsi" w:hAnsiTheme="majorHAnsi" w:cstheme="majorHAnsi"/>
                <w:sz w:val="26"/>
                <w:szCs w:val="26"/>
                <w:highlight w:val="white"/>
              </w:rPr>
            </w:pPr>
          </w:p>
          <w:p w14:paraId="097707B0" w14:textId="77777777" w:rsidR="00D75B1B" w:rsidRDefault="00D75B1B" w:rsidP="00D75B1B">
            <w:pPr>
              <w:tabs>
                <w:tab w:val="left" w:pos="630"/>
              </w:tabs>
              <w:spacing w:after="60"/>
              <w:jc w:val="both"/>
              <w:rPr>
                <w:rFonts w:asciiTheme="majorHAnsi" w:hAnsiTheme="majorHAnsi" w:cstheme="majorHAnsi"/>
                <w:sz w:val="26"/>
                <w:szCs w:val="26"/>
                <w:highlight w:val="white"/>
              </w:rPr>
            </w:pPr>
          </w:p>
          <w:p w14:paraId="4DBA2EEE" w14:textId="77777777" w:rsidR="00D75B1B" w:rsidRDefault="00D75B1B" w:rsidP="00D75B1B">
            <w:pPr>
              <w:tabs>
                <w:tab w:val="left" w:pos="630"/>
              </w:tabs>
              <w:spacing w:after="60"/>
              <w:jc w:val="both"/>
              <w:rPr>
                <w:rFonts w:asciiTheme="majorHAnsi" w:hAnsiTheme="majorHAnsi" w:cstheme="majorHAnsi"/>
                <w:sz w:val="26"/>
                <w:szCs w:val="26"/>
                <w:highlight w:val="white"/>
              </w:rPr>
            </w:pPr>
          </w:p>
          <w:p w14:paraId="7A66654F" w14:textId="77777777" w:rsidR="00D75B1B" w:rsidRDefault="00D75B1B" w:rsidP="00D75B1B">
            <w:pPr>
              <w:tabs>
                <w:tab w:val="left" w:pos="630"/>
              </w:tabs>
              <w:spacing w:after="60"/>
              <w:jc w:val="both"/>
              <w:rPr>
                <w:rFonts w:asciiTheme="majorHAnsi" w:hAnsiTheme="majorHAnsi" w:cstheme="majorHAnsi"/>
                <w:sz w:val="26"/>
                <w:szCs w:val="26"/>
                <w:highlight w:val="white"/>
              </w:rPr>
            </w:pPr>
          </w:p>
          <w:p w14:paraId="2EEA11F2" w14:textId="77777777" w:rsidR="00D75B1B" w:rsidRDefault="00D75B1B" w:rsidP="00D75B1B">
            <w:pPr>
              <w:tabs>
                <w:tab w:val="left" w:pos="630"/>
              </w:tabs>
              <w:spacing w:after="60"/>
              <w:jc w:val="both"/>
              <w:rPr>
                <w:rFonts w:asciiTheme="majorHAnsi" w:hAnsiTheme="majorHAnsi" w:cstheme="majorHAnsi"/>
                <w:sz w:val="26"/>
                <w:szCs w:val="26"/>
                <w:highlight w:val="white"/>
              </w:rPr>
            </w:pPr>
          </w:p>
          <w:p w14:paraId="16CC6082" w14:textId="77777777" w:rsidR="00D75B1B" w:rsidRDefault="00D75B1B" w:rsidP="00D75B1B">
            <w:pPr>
              <w:tabs>
                <w:tab w:val="left" w:pos="630"/>
              </w:tabs>
              <w:spacing w:after="60"/>
              <w:jc w:val="both"/>
              <w:rPr>
                <w:rFonts w:asciiTheme="majorHAnsi" w:hAnsiTheme="majorHAnsi" w:cstheme="majorHAnsi"/>
                <w:sz w:val="26"/>
                <w:szCs w:val="26"/>
                <w:highlight w:val="white"/>
              </w:rPr>
            </w:pPr>
          </w:p>
          <w:p w14:paraId="26F83612" w14:textId="77777777" w:rsidR="00D75B1B" w:rsidRDefault="00D75B1B" w:rsidP="00D75B1B">
            <w:pPr>
              <w:tabs>
                <w:tab w:val="left" w:pos="630"/>
              </w:tabs>
              <w:spacing w:after="60"/>
              <w:jc w:val="both"/>
              <w:rPr>
                <w:rFonts w:asciiTheme="majorHAnsi" w:hAnsiTheme="majorHAnsi" w:cstheme="majorHAnsi"/>
                <w:sz w:val="26"/>
                <w:szCs w:val="26"/>
                <w:highlight w:val="white"/>
              </w:rPr>
            </w:pPr>
          </w:p>
          <w:p w14:paraId="6077C659" w14:textId="77777777" w:rsidR="00D75B1B" w:rsidRDefault="00D75B1B" w:rsidP="00D75B1B">
            <w:pPr>
              <w:tabs>
                <w:tab w:val="left" w:pos="630"/>
              </w:tabs>
              <w:spacing w:after="60"/>
              <w:jc w:val="both"/>
              <w:rPr>
                <w:rFonts w:asciiTheme="majorHAnsi" w:hAnsiTheme="majorHAnsi" w:cstheme="majorHAnsi"/>
                <w:sz w:val="26"/>
                <w:szCs w:val="26"/>
                <w:highlight w:val="white"/>
              </w:rPr>
            </w:pPr>
          </w:p>
          <w:p w14:paraId="6F3F74CB" w14:textId="77777777" w:rsidR="00D75B1B" w:rsidRDefault="00D75B1B" w:rsidP="00D75B1B">
            <w:pPr>
              <w:tabs>
                <w:tab w:val="left" w:pos="630"/>
              </w:tabs>
              <w:spacing w:after="60"/>
              <w:jc w:val="both"/>
              <w:rPr>
                <w:rFonts w:asciiTheme="majorHAnsi" w:hAnsiTheme="majorHAnsi" w:cstheme="majorHAnsi"/>
                <w:sz w:val="26"/>
                <w:szCs w:val="26"/>
                <w:highlight w:val="white"/>
              </w:rPr>
            </w:pPr>
          </w:p>
          <w:p w14:paraId="70709318" w14:textId="77777777" w:rsidR="00D75B1B" w:rsidRDefault="00D75B1B" w:rsidP="00D75B1B">
            <w:pPr>
              <w:tabs>
                <w:tab w:val="left" w:pos="630"/>
              </w:tabs>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 xml:space="preserve">- BNG tiếp thu, chỉnh lý dự thảo.  </w:t>
            </w:r>
          </w:p>
          <w:p w14:paraId="09CED0C9" w14:textId="77777777" w:rsidR="00D75B1B" w:rsidRPr="003E2EC9" w:rsidRDefault="00D75B1B" w:rsidP="00D75B1B">
            <w:pPr>
              <w:tabs>
                <w:tab w:val="left" w:pos="630"/>
              </w:tabs>
              <w:spacing w:after="60"/>
              <w:jc w:val="both"/>
              <w:rPr>
                <w:rFonts w:asciiTheme="majorHAnsi" w:hAnsiTheme="majorHAnsi" w:cstheme="majorHAnsi"/>
                <w:sz w:val="26"/>
                <w:szCs w:val="26"/>
                <w:highlight w:val="white"/>
              </w:rPr>
            </w:pPr>
          </w:p>
        </w:tc>
      </w:tr>
      <w:tr w:rsidR="00D75B1B" w:rsidRPr="003E2EC9" w14:paraId="2D72CB58" w14:textId="77777777" w:rsidTr="006001B7">
        <w:tc>
          <w:tcPr>
            <w:tcW w:w="2610" w:type="dxa"/>
          </w:tcPr>
          <w:p w14:paraId="0E78EED5" w14:textId="58F4326B" w:rsidR="00D75B1B" w:rsidRPr="00A13AE1" w:rsidRDefault="00D75B1B" w:rsidP="00D75B1B">
            <w:pPr>
              <w:tabs>
                <w:tab w:val="left" w:pos="630"/>
              </w:tabs>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lastRenderedPageBreak/>
              <w:t>Khoản 3 Điều 8</w:t>
            </w:r>
          </w:p>
        </w:tc>
        <w:tc>
          <w:tcPr>
            <w:tcW w:w="1683" w:type="dxa"/>
          </w:tcPr>
          <w:p w14:paraId="506F2C4E" w14:textId="6F52348F" w:rsidR="00D75B1B" w:rsidRPr="003E2EC9" w:rsidRDefault="00D75B1B" w:rsidP="00D75B1B">
            <w:pPr>
              <w:tabs>
                <w:tab w:val="left" w:pos="630"/>
              </w:tabs>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Bộ Tư pháp</w:t>
            </w:r>
          </w:p>
        </w:tc>
        <w:tc>
          <w:tcPr>
            <w:tcW w:w="5232" w:type="dxa"/>
          </w:tcPr>
          <w:p w14:paraId="54039EC0" w14:textId="01484934" w:rsidR="00D75B1B" w:rsidRPr="006A5C2C" w:rsidRDefault="00D75B1B" w:rsidP="00D75B1B">
            <w:pPr>
              <w:tabs>
                <w:tab w:val="left" w:pos="720"/>
              </w:tabs>
              <w:spacing w:after="60"/>
              <w:jc w:val="both"/>
              <w:rPr>
                <w:rFonts w:asciiTheme="majorHAnsi" w:hAnsiTheme="majorHAnsi" w:cstheme="majorHAnsi"/>
                <w:sz w:val="26"/>
                <w:szCs w:val="26"/>
                <w:highlight w:val="white"/>
              </w:rPr>
            </w:pPr>
            <w:r w:rsidRPr="006A5C2C">
              <w:rPr>
                <w:rFonts w:asciiTheme="majorHAnsi" w:hAnsiTheme="majorHAnsi" w:cstheme="majorHAnsi"/>
                <w:sz w:val="26"/>
                <w:szCs w:val="26"/>
                <w:highlight w:val="white"/>
              </w:rPr>
              <w:t xml:space="preserve">Đối với quy định nếu tại thời điểm nhận đầy đủ hồ sơ không đủ thời gian giải quyết theo quy định tại khoản 8 Điều 8, cơ quan có thẩm quyền có quyền trả lại hồ sơ hoặc yêu cầu đơn vị tổ chức điều chỉnh thời gian tổ chức: Bộ Tư pháp đề nghị cân nhắc kỹ quy định này nhằm giảm thiểu khó khăn có thể phát sinh cho các đơn vị tổ chức. Theo quy định tại khoản 8 Điều 8 dự thảo hiện nay, thời hạn trả lời đơn vị tổ chức khá dài; trong khi đó, việc điều chỉnh ngày tổ chức hội nghị, hội thảo quốc tế (nhất là trường hợp có sự tham gia của cấp Bộ trưởng hoặc đối tác nước ngoài) sẽ ảnh hưởng nhiều đến công tác chuẩn bị tổ chức. Do đó, chỉ trả lại hồ sơ hoặc yêu cầu </w:t>
            </w:r>
            <w:r w:rsidRPr="006A5C2C">
              <w:rPr>
                <w:rFonts w:asciiTheme="majorHAnsi" w:hAnsiTheme="majorHAnsi" w:cstheme="majorHAnsi"/>
                <w:sz w:val="26"/>
                <w:szCs w:val="26"/>
                <w:highlight w:val="white"/>
              </w:rPr>
              <w:lastRenderedPageBreak/>
              <w:t>đơn vị tổ chức điều chỉnh thời gian tổ chức trong trường hợp thực sự cần thiết.</w:t>
            </w:r>
          </w:p>
        </w:tc>
        <w:tc>
          <w:tcPr>
            <w:tcW w:w="4690" w:type="dxa"/>
          </w:tcPr>
          <w:p w14:paraId="29EE139A" w14:textId="39241FDC" w:rsidR="00D75B1B" w:rsidRPr="003E2EC9" w:rsidRDefault="00D75B1B" w:rsidP="00D75B1B">
            <w:pPr>
              <w:tabs>
                <w:tab w:val="left" w:pos="630"/>
              </w:tabs>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lastRenderedPageBreak/>
              <w:t xml:space="preserve">BNG xin </w:t>
            </w:r>
            <w:r w:rsidRPr="006A5C2C">
              <w:rPr>
                <w:rFonts w:asciiTheme="majorHAnsi" w:hAnsiTheme="majorHAnsi" w:cstheme="majorHAnsi"/>
                <w:b/>
                <w:bCs/>
                <w:sz w:val="26"/>
                <w:szCs w:val="26"/>
                <w:highlight w:val="white"/>
              </w:rPr>
              <w:t>giải trình</w:t>
            </w:r>
            <w:r>
              <w:rPr>
                <w:rFonts w:asciiTheme="majorHAnsi" w:hAnsiTheme="majorHAnsi" w:cstheme="majorHAnsi"/>
                <w:sz w:val="26"/>
                <w:szCs w:val="26"/>
                <w:highlight w:val="white"/>
              </w:rPr>
              <w:t>: Dự thảo</w:t>
            </w:r>
            <w:r w:rsidRPr="003731D3">
              <w:rPr>
                <w:rFonts w:asciiTheme="majorHAnsi" w:hAnsiTheme="majorHAnsi" w:cstheme="majorHAnsi"/>
                <w:sz w:val="26"/>
                <w:szCs w:val="26"/>
                <w:highlight w:val="white"/>
              </w:rPr>
              <w:t xml:space="preserve"> </w:t>
            </w:r>
            <w:r>
              <w:rPr>
                <w:rFonts w:asciiTheme="majorHAnsi" w:hAnsiTheme="majorHAnsi" w:cstheme="majorHAnsi"/>
                <w:sz w:val="26"/>
                <w:szCs w:val="26"/>
                <w:highlight w:val="white"/>
              </w:rPr>
              <w:t xml:space="preserve">cho phép cơ quan có thẩm quyền có quyền trả lại hồ sơ trong trường hợp không đủ thời gian để giải quyết theo quy định. Việc này nhằm bảo đảm quyền lợi của cán bộ, công chức, viên chức khi thực thi nhiệm vụ giải quyết TTHC, tránh bị đổ lỗi khi hồ sơ nộp muộn, không bảo đảm thời gian để giải quyết. Tuy nhiên, đây không phải quy định bắt buộc nên cơ quan có thẩm quyền hoàn toàn có thể giải quyết linh hoạt. </w:t>
            </w:r>
          </w:p>
        </w:tc>
      </w:tr>
      <w:tr w:rsidR="00D75B1B" w:rsidRPr="003E2EC9" w14:paraId="06DBD6E9" w14:textId="77777777" w:rsidTr="006001B7">
        <w:tc>
          <w:tcPr>
            <w:tcW w:w="2610" w:type="dxa"/>
          </w:tcPr>
          <w:p w14:paraId="68B72934" w14:textId="77777777" w:rsidR="00D75B1B" w:rsidRPr="00A13AE1" w:rsidRDefault="00D75B1B" w:rsidP="00D75B1B">
            <w:pPr>
              <w:tabs>
                <w:tab w:val="left" w:pos="630"/>
              </w:tabs>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lastRenderedPageBreak/>
              <w:t>Khoản 4 Điều 8</w:t>
            </w:r>
          </w:p>
        </w:tc>
        <w:tc>
          <w:tcPr>
            <w:tcW w:w="1683" w:type="dxa"/>
          </w:tcPr>
          <w:p w14:paraId="55B4909F" w14:textId="3FB73800" w:rsidR="00D75B1B" w:rsidRPr="003E2EC9" w:rsidRDefault="00D75B1B" w:rsidP="00D75B1B">
            <w:pPr>
              <w:tabs>
                <w:tab w:val="left" w:pos="630"/>
              </w:tabs>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Phú Thọ</w:t>
            </w:r>
          </w:p>
        </w:tc>
        <w:tc>
          <w:tcPr>
            <w:tcW w:w="5232" w:type="dxa"/>
          </w:tcPr>
          <w:p w14:paraId="0B1D10B6" w14:textId="77777777" w:rsidR="00D75B1B" w:rsidRPr="003E2EC9" w:rsidRDefault="00D75B1B" w:rsidP="00D75B1B">
            <w:pPr>
              <w:tabs>
                <w:tab w:val="left" w:pos="720"/>
              </w:tabs>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Tại khoản 4, Điều 8, đề nghị xem xét sửa thành "Trong thời hạn không quá 0,5 ngày kể từ ngày nhận đủ hồ sơ hợp lệ, đơn vị tiếp nhận chuyển hồ sơ cho đơn vị thẩm định do cơ quan có thẩm quyền phân công"</w:t>
            </w:r>
          </w:p>
        </w:tc>
        <w:tc>
          <w:tcPr>
            <w:tcW w:w="4690" w:type="dxa"/>
          </w:tcPr>
          <w:p w14:paraId="7516CDA3" w14:textId="445365D3" w:rsidR="00D75B1B" w:rsidRPr="003E2EC9" w:rsidRDefault="00D75B1B" w:rsidP="00D75B1B">
            <w:pPr>
              <w:tabs>
                <w:tab w:val="left" w:pos="630"/>
              </w:tabs>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BNG đã chỉnh lý dự thảo theo hướng cơ quan có thẩm quyền tự quyết định quy trình trong nội bộ</w:t>
            </w:r>
          </w:p>
        </w:tc>
      </w:tr>
      <w:tr w:rsidR="00D75B1B" w:rsidRPr="003E2EC9" w14:paraId="5B75BD40" w14:textId="77777777" w:rsidTr="006001B7">
        <w:tc>
          <w:tcPr>
            <w:tcW w:w="2610" w:type="dxa"/>
          </w:tcPr>
          <w:p w14:paraId="444BC7DB" w14:textId="68346E36" w:rsidR="00D75B1B" w:rsidRPr="00A13AE1" w:rsidRDefault="00D75B1B" w:rsidP="00D75B1B">
            <w:pPr>
              <w:tabs>
                <w:tab w:val="left" w:pos="630"/>
              </w:tabs>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t>Khoản 4 Điều 8</w:t>
            </w:r>
          </w:p>
        </w:tc>
        <w:tc>
          <w:tcPr>
            <w:tcW w:w="1683" w:type="dxa"/>
          </w:tcPr>
          <w:p w14:paraId="2A3F02D6" w14:textId="49120898" w:rsidR="00D75B1B" w:rsidRPr="003E2EC9" w:rsidRDefault="00D75B1B" w:rsidP="00D75B1B">
            <w:pPr>
              <w:tabs>
                <w:tab w:val="left" w:pos="630"/>
              </w:tabs>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Bộ Nội vụ </w:t>
            </w:r>
          </w:p>
        </w:tc>
        <w:tc>
          <w:tcPr>
            <w:tcW w:w="5232" w:type="dxa"/>
          </w:tcPr>
          <w:p w14:paraId="4E5CA342" w14:textId="53E078B9" w:rsidR="00D75B1B" w:rsidRPr="003E2EC9" w:rsidRDefault="00D75B1B" w:rsidP="00D75B1B">
            <w:pPr>
              <w:tabs>
                <w:tab w:val="left" w:pos="720"/>
              </w:tabs>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Đề nghị sửa như sau: “trong thời hạn không quá </w:t>
            </w:r>
            <w:r w:rsidRPr="003E2EC9">
              <w:rPr>
                <w:rFonts w:asciiTheme="majorHAnsi" w:hAnsiTheme="majorHAnsi" w:cstheme="majorHAnsi"/>
                <w:strike/>
                <w:sz w:val="26"/>
                <w:szCs w:val="26"/>
                <w:highlight w:val="white"/>
              </w:rPr>
              <w:t>0,5</w:t>
            </w:r>
            <w:r w:rsidRPr="003E2EC9">
              <w:rPr>
                <w:rFonts w:asciiTheme="majorHAnsi" w:hAnsiTheme="majorHAnsi" w:cstheme="majorHAnsi"/>
                <w:sz w:val="26"/>
                <w:szCs w:val="26"/>
                <w:highlight w:val="white"/>
              </w:rPr>
              <w:t xml:space="preserve"> </w:t>
            </w:r>
            <w:r w:rsidRPr="003E2EC9">
              <w:rPr>
                <w:rFonts w:asciiTheme="majorHAnsi" w:hAnsiTheme="majorHAnsi" w:cstheme="majorHAnsi"/>
                <w:b/>
                <w:bCs/>
                <w:i/>
                <w:iCs/>
                <w:sz w:val="26"/>
                <w:szCs w:val="26"/>
                <w:highlight w:val="white"/>
              </w:rPr>
              <w:t xml:space="preserve">01 </w:t>
            </w:r>
            <w:r w:rsidRPr="003E2EC9">
              <w:rPr>
                <w:rFonts w:asciiTheme="majorHAnsi" w:hAnsiTheme="majorHAnsi" w:cstheme="majorHAnsi"/>
                <w:sz w:val="26"/>
                <w:szCs w:val="26"/>
                <w:highlight w:val="white"/>
              </w:rPr>
              <w:t>ngày làm việc, đơn vị tiếp nhận chuyển hồ sơ cho đơn vị thẩm định do cơ quan có thẩm quyền phân công” để bảo đảm sự hợp lý về thời gian luân chuyển hồ sơ giữa đơn vị tiếp nhận và đơn vị thẩm định.</w:t>
            </w:r>
          </w:p>
        </w:tc>
        <w:tc>
          <w:tcPr>
            <w:tcW w:w="4690" w:type="dxa"/>
          </w:tcPr>
          <w:p w14:paraId="52EFFACF" w14:textId="65843250" w:rsidR="00D75B1B" w:rsidRDefault="00D75B1B" w:rsidP="00D75B1B">
            <w:pPr>
              <w:tabs>
                <w:tab w:val="left" w:pos="630"/>
              </w:tabs>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BNG đã chỉnh lý dự thảo theo hướng cơ quan có thẩm quyền tự quyết định quy trình trong nội bộ</w:t>
            </w:r>
          </w:p>
        </w:tc>
      </w:tr>
      <w:tr w:rsidR="00BF281B" w:rsidRPr="003E2EC9" w14:paraId="2BBAAC01" w14:textId="77777777" w:rsidTr="006001B7">
        <w:tc>
          <w:tcPr>
            <w:tcW w:w="2610" w:type="dxa"/>
          </w:tcPr>
          <w:p w14:paraId="4A29FAB6" w14:textId="54FE7240" w:rsidR="00BF281B" w:rsidRPr="00A13AE1" w:rsidRDefault="00BF281B" w:rsidP="00D75B1B">
            <w:pPr>
              <w:tabs>
                <w:tab w:val="left" w:pos="630"/>
              </w:tabs>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t>Khoản 4 Điều 8</w:t>
            </w:r>
          </w:p>
        </w:tc>
        <w:tc>
          <w:tcPr>
            <w:tcW w:w="1683" w:type="dxa"/>
          </w:tcPr>
          <w:p w14:paraId="4783FD45" w14:textId="47311E6B" w:rsidR="00BF281B" w:rsidRPr="003E2EC9" w:rsidRDefault="00BF281B" w:rsidP="00D75B1B">
            <w:pPr>
              <w:tabs>
                <w:tab w:val="left" w:pos="630"/>
              </w:tabs>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Bộ Y tế</w:t>
            </w:r>
          </w:p>
        </w:tc>
        <w:tc>
          <w:tcPr>
            <w:tcW w:w="5232" w:type="dxa"/>
          </w:tcPr>
          <w:p w14:paraId="2D982226" w14:textId="6295D4D8" w:rsidR="00BF281B" w:rsidRPr="00BF281B" w:rsidRDefault="00BF281B" w:rsidP="00BF281B">
            <w:pPr>
              <w:rPr>
                <w:rFonts w:asciiTheme="majorHAnsi" w:hAnsiTheme="majorHAnsi" w:cstheme="majorHAnsi"/>
                <w:sz w:val="26"/>
                <w:szCs w:val="26"/>
              </w:rPr>
            </w:pPr>
            <w:r w:rsidRPr="00D126D6">
              <w:rPr>
                <w:rFonts w:asciiTheme="majorHAnsi" w:hAnsiTheme="majorHAnsi" w:cstheme="majorHAnsi"/>
                <w:sz w:val="26"/>
                <w:szCs w:val="26"/>
              </w:rPr>
              <w:t xml:space="preserve">Quy định </w:t>
            </w:r>
            <w:r w:rsidRPr="00D126D6">
              <w:rPr>
                <w:rFonts w:asciiTheme="majorHAnsi" w:hAnsiTheme="majorHAnsi" w:cstheme="majorHAnsi"/>
                <w:i/>
                <w:iCs/>
                <w:sz w:val="26"/>
                <w:szCs w:val="26"/>
              </w:rPr>
              <w:t>“Trong thời hạn không quá 0,5 ngày làm việc, đơn vị tiếp nhận chuyển hồ sơ cho đơn vị thẩm định do cơ quan có thẩm quyền phân công”</w:t>
            </w:r>
            <w:r w:rsidRPr="00D126D6">
              <w:rPr>
                <w:rFonts w:asciiTheme="majorHAnsi" w:hAnsiTheme="majorHAnsi" w:cstheme="majorHAnsi"/>
                <w:sz w:val="26"/>
                <w:szCs w:val="26"/>
              </w:rPr>
              <w:t xml:space="preserve"> sẽ gây khó khăn cho đơn vị tiếp nhận vì trong một số trường hợp có thể phát sinh vấn đề kỹ thuật trong khi xử lý văn bản điện tử. Đề nghị xem xét, điều chỉnh thời hạn chuyển hồ sơ từ 0,5 ngày lên 01 ngày để đảm bảo tính khả thi.</w:t>
            </w:r>
          </w:p>
        </w:tc>
        <w:tc>
          <w:tcPr>
            <w:tcW w:w="4690" w:type="dxa"/>
          </w:tcPr>
          <w:p w14:paraId="4062DCBA" w14:textId="7E22992E" w:rsidR="00BF281B" w:rsidRDefault="00BF281B" w:rsidP="00D75B1B">
            <w:pPr>
              <w:tabs>
                <w:tab w:val="left" w:pos="630"/>
              </w:tabs>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BNG đã chỉnh lý dự thảo theo hướng cơ quan có thẩm quyền tự quyết định quy trình trong nội bộ</w:t>
            </w:r>
          </w:p>
        </w:tc>
      </w:tr>
      <w:tr w:rsidR="00D75B1B" w:rsidRPr="003E2EC9" w14:paraId="52105C2D" w14:textId="77777777" w:rsidTr="006001B7">
        <w:tc>
          <w:tcPr>
            <w:tcW w:w="2610" w:type="dxa"/>
          </w:tcPr>
          <w:p w14:paraId="1BC470B2" w14:textId="1CA252A2" w:rsidR="00D75B1B" w:rsidRPr="00A13AE1" w:rsidRDefault="00D75B1B" w:rsidP="00D75B1B">
            <w:pPr>
              <w:tabs>
                <w:tab w:val="left" w:pos="630"/>
              </w:tabs>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t>Khoản 4 Điều 8</w:t>
            </w:r>
          </w:p>
        </w:tc>
        <w:tc>
          <w:tcPr>
            <w:tcW w:w="1683" w:type="dxa"/>
          </w:tcPr>
          <w:p w14:paraId="5A2427BE" w14:textId="543DD2EB" w:rsidR="00D75B1B" w:rsidRPr="003E2EC9" w:rsidRDefault="00D75B1B" w:rsidP="00D75B1B">
            <w:pPr>
              <w:tabs>
                <w:tab w:val="left" w:pos="630"/>
              </w:tabs>
              <w:spacing w:after="60"/>
              <w:rPr>
                <w:rFonts w:asciiTheme="majorHAnsi" w:hAnsiTheme="majorHAnsi" w:cstheme="majorHAnsi"/>
                <w:sz w:val="26"/>
                <w:szCs w:val="26"/>
                <w:highlight w:val="white"/>
              </w:rPr>
            </w:pPr>
            <w:r>
              <w:rPr>
                <w:rFonts w:asciiTheme="majorHAnsi" w:hAnsiTheme="majorHAnsi" w:cstheme="majorHAnsi"/>
                <w:sz w:val="26"/>
                <w:szCs w:val="26"/>
                <w:highlight w:val="white"/>
              </w:rPr>
              <w:t>Bộ Công Thương</w:t>
            </w:r>
          </w:p>
        </w:tc>
        <w:tc>
          <w:tcPr>
            <w:tcW w:w="5232" w:type="dxa"/>
          </w:tcPr>
          <w:p w14:paraId="38157E03" w14:textId="74AB5BF9" w:rsidR="00D75B1B" w:rsidRPr="003E2EC9" w:rsidRDefault="00D75B1B" w:rsidP="00D75B1B">
            <w:pPr>
              <w:tabs>
                <w:tab w:val="left" w:pos="720"/>
              </w:tabs>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Đ</w:t>
            </w:r>
            <w:r w:rsidRPr="003020D9">
              <w:rPr>
                <w:rFonts w:asciiTheme="majorHAnsi" w:hAnsiTheme="majorHAnsi" w:cstheme="majorHAnsi"/>
                <w:sz w:val="26"/>
                <w:szCs w:val="26"/>
                <w:highlight w:val="white"/>
              </w:rPr>
              <w:t>ề nghị đưa ra khỏi dự thảo do đây là quy trình nội bộ của cơ quan tiếp nhận và thẩm định</w:t>
            </w:r>
            <w:r>
              <w:rPr>
                <w:rFonts w:asciiTheme="majorHAnsi" w:hAnsiTheme="majorHAnsi" w:cstheme="majorHAnsi"/>
                <w:sz w:val="26"/>
                <w:szCs w:val="26"/>
                <w:highlight w:val="white"/>
              </w:rPr>
              <w:t>.</w:t>
            </w:r>
          </w:p>
        </w:tc>
        <w:tc>
          <w:tcPr>
            <w:tcW w:w="4690" w:type="dxa"/>
          </w:tcPr>
          <w:p w14:paraId="2B9018B3" w14:textId="73C66D6F" w:rsidR="00D75B1B" w:rsidRPr="003E2EC9" w:rsidRDefault="00D75B1B" w:rsidP="00D75B1B">
            <w:pPr>
              <w:tabs>
                <w:tab w:val="left" w:pos="630"/>
              </w:tabs>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BNG tiếp thu và chỉnh lý hồ sơ</w:t>
            </w:r>
          </w:p>
        </w:tc>
      </w:tr>
      <w:tr w:rsidR="00D75B1B" w:rsidRPr="003E2EC9" w14:paraId="7F1EE075" w14:textId="77777777" w:rsidTr="006001B7">
        <w:tc>
          <w:tcPr>
            <w:tcW w:w="2610" w:type="dxa"/>
          </w:tcPr>
          <w:p w14:paraId="765318B8" w14:textId="487C839D" w:rsidR="00D75B1B" w:rsidRPr="00A13AE1" w:rsidRDefault="00D75B1B" w:rsidP="00976D14">
            <w:pPr>
              <w:tabs>
                <w:tab w:val="left" w:pos="630"/>
              </w:tabs>
              <w:spacing w:after="60"/>
              <w:rPr>
                <w:rFonts w:asciiTheme="majorHAnsi" w:hAnsiTheme="majorHAnsi" w:cstheme="majorHAnsi"/>
                <w:sz w:val="26"/>
                <w:szCs w:val="26"/>
                <w:highlight w:val="white"/>
              </w:rPr>
            </w:pPr>
            <w:r w:rsidRPr="00A13AE1">
              <w:rPr>
                <w:rFonts w:asciiTheme="majorHAnsi" w:hAnsiTheme="majorHAnsi" w:cstheme="majorHAnsi"/>
                <w:sz w:val="26"/>
                <w:szCs w:val="26"/>
                <w:highlight w:val="white"/>
              </w:rPr>
              <w:t>Khoản 5 Điều 8 và khoản 4 Điều 9</w:t>
            </w:r>
          </w:p>
        </w:tc>
        <w:tc>
          <w:tcPr>
            <w:tcW w:w="1683" w:type="dxa"/>
          </w:tcPr>
          <w:p w14:paraId="6CE84640" w14:textId="62B49826" w:rsidR="00D75B1B" w:rsidRPr="003E2EC9" w:rsidRDefault="00D75B1B" w:rsidP="00D75B1B">
            <w:pPr>
              <w:tabs>
                <w:tab w:val="left" w:pos="630"/>
              </w:tabs>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Hà Nội </w:t>
            </w:r>
          </w:p>
        </w:tc>
        <w:tc>
          <w:tcPr>
            <w:tcW w:w="5232" w:type="dxa"/>
          </w:tcPr>
          <w:p w14:paraId="51084A1F" w14:textId="4A138298" w:rsidR="00D75B1B" w:rsidRPr="003E2EC9" w:rsidRDefault="00D75B1B" w:rsidP="00D75B1B">
            <w:pPr>
              <w:tabs>
                <w:tab w:val="left" w:pos="720"/>
              </w:tabs>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Đề xuất tách </w:t>
            </w:r>
            <w:r>
              <w:rPr>
                <w:rFonts w:asciiTheme="majorHAnsi" w:hAnsiTheme="majorHAnsi" w:cstheme="majorHAnsi"/>
                <w:sz w:val="26"/>
                <w:szCs w:val="26"/>
                <w:highlight w:val="white"/>
              </w:rPr>
              <w:t xml:space="preserve">riêng thời gian tiếp nhận và thời gian thẩm định </w:t>
            </w:r>
            <w:r w:rsidRPr="003E2EC9">
              <w:rPr>
                <w:rFonts w:asciiTheme="majorHAnsi" w:hAnsiTheme="majorHAnsi" w:cstheme="majorHAnsi"/>
                <w:sz w:val="26"/>
                <w:szCs w:val="26"/>
                <w:highlight w:val="white"/>
              </w:rPr>
              <w:t>đối với hồ sơ chưa đầy đủ v</w:t>
            </w:r>
            <w:r>
              <w:rPr>
                <w:rFonts w:asciiTheme="majorHAnsi" w:hAnsiTheme="majorHAnsi" w:cstheme="majorHAnsi"/>
                <w:sz w:val="26"/>
                <w:szCs w:val="26"/>
                <w:highlight w:val="white"/>
              </w:rPr>
              <w:t xml:space="preserve">à hồ sơ chưa đảm bảo quy định do </w:t>
            </w:r>
            <w:r w:rsidRPr="003E2EC9">
              <w:rPr>
                <w:rFonts w:asciiTheme="majorHAnsi" w:hAnsiTheme="majorHAnsi" w:cstheme="majorHAnsi"/>
                <w:sz w:val="26"/>
                <w:szCs w:val="26"/>
                <w:highlight w:val="white"/>
              </w:rPr>
              <w:t xml:space="preserve">thành phố Hà Nội phân công “đơn vị tiếp nhận” và “đơn vị thẩm định” hồ sơ cho 02 cơ quan khác nhau. Do đó, đề xuất quy định cụ thể về quyền và trách nhiệm đối với cơ quan thẩm định do chức năng nhiệm </w:t>
            </w:r>
            <w:r w:rsidRPr="003E2EC9">
              <w:rPr>
                <w:rFonts w:asciiTheme="majorHAnsi" w:hAnsiTheme="majorHAnsi" w:cstheme="majorHAnsi"/>
                <w:sz w:val="26"/>
                <w:szCs w:val="26"/>
                <w:highlight w:val="white"/>
              </w:rPr>
              <w:lastRenderedPageBreak/>
              <w:t xml:space="preserve">vụ đối với việc xử lý hồ sơ của 02 cơ quan này khác nhau. </w:t>
            </w:r>
          </w:p>
        </w:tc>
        <w:tc>
          <w:tcPr>
            <w:tcW w:w="4690" w:type="dxa"/>
          </w:tcPr>
          <w:p w14:paraId="46106C7D" w14:textId="679B9483" w:rsidR="00D75B1B" w:rsidRPr="003E2EC9" w:rsidRDefault="00D75B1B" w:rsidP="00D75B1B">
            <w:pPr>
              <w:tabs>
                <w:tab w:val="left" w:pos="630"/>
              </w:tabs>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lastRenderedPageBreak/>
              <w:t>BNG đã chỉnh lý dự thảo theo hướng cơ quan có thẩm quyền tự quyết định quy trình trong nội bộ.</w:t>
            </w:r>
          </w:p>
        </w:tc>
      </w:tr>
      <w:tr w:rsidR="00D75B1B" w:rsidRPr="003E2EC9" w14:paraId="14720B8B" w14:textId="77777777" w:rsidTr="006001B7">
        <w:tc>
          <w:tcPr>
            <w:tcW w:w="2610" w:type="dxa"/>
          </w:tcPr>
          <w:p w14:paraId="5E95DBAB" w14:textId="2C837619" w:rsidR="00D75B1B" w:rsidRPr="00A13AE1" w:rsidRDefault="00D75B1B" w:rsidP="00D75B1B">
            <w:pPr>
              <w:tabs>
                <w:tab w:val="left" w:pos="630"/>
              </w:tabs>
              <w:spacing w:after="60"/>
              <w:rPr>
                <w:rFonts w:asciiTheme="majorHAnsi" w:hAnsiTheme="majorHAnsi" w:cstheme="majorHAnsi"/>
                <w:sz w:val="26"/>
                <w:szCs w:val="26"/>
                <w:highlight w:val="white"/>
              </w:rPr>
            </w:pPr>
            <w:r w:rsidRPr="00A13AE1">
              <w:rPr>
                <w:rFonts w:asciiTheme="majorHAnsi" w:hAnsiTheme="majorHAnsi" w:cstheme="majorHAnsi"/>
                <w:sz w:val="26"/>
                <w:szCs w:val="26"/>
                <w:highlight w:val="white"/>
              </w:rPr>
              <w:lastRenderedPageBreak/>
              <w:t>Khoản 6 Điều 8 và khoản 5 Điều 9</w:t>
            </w:r>
          </w:p>
        </w:tc>
        <w:tc>
          <w:tcPr>
            <w:tcW w:w="1683" w:type="dxa"/>
          </w:tcPr>
          <w:p w14:paraId="36191001" w14:textId="47F69883" w:rsidR="00D75B1B" w:rsidRPr="003E2EC9" w:rsidRDefault="00D75B1B" w:rsidP="00D75B1B">
            <w:pPr>
              <w:tabs>
                <w:tab w:val="left" w:pos="630"/>
              </w:tabs>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Gia Lai</w:t>
            </w:r>
          </w:p>
        </w:tc>
        <w:tc>
          <w:tcPr>
            <w:tcW w:w="5232" w:type="dxa"/>
          </w:tcPr>
          <w:p w14:paraId="7A87CAE1" w14:textId="77777777" w:rsidR="00D75B1B" w:rsidRPr="003E2EC9" w:rsidRDefault="00D75B1B" w:rsidP="00D75B1B">
            <w:pPr>
              <w:tabs>
                <w:tab w:val="left" w:pos="720"/>
              </w:tabs>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Tại khoản 6, Điều 8 và khoản 5, Điều 9: Đề nghị xem xét, điều chỉnh </w:t>
            </w:r>
            <w:r w:rsidRPr="003E2EC9">
              <w:rPr>
                <w:rFonts w:asciiTheme="majorHAnsi" w:hAnsiTheme="majorHAnsi" w:cstheme="majorHAnsi"/>
                <w:i/>
                <w:iCs/>
                <w:sz w:val="26"/>
                <w:szCs w:val="26"/>
                <w:highlight w:val="white"/>
              </w:rPr>
              <w:t>“...cấp có thẩm quyền quyết định việc cho phép hoặc không cho phép tổ chức hội nghị, hội thảo quốc tế trên cơ sở tiếp thu, giải trình ý kiến góp ý.”</w:t>
            </w:r>
            <w:r w:rsidRPr="003E2EC9">
              <w:rPr>
                <w:rFonts w:asciiTheme="majorHAnsi" w:hAnsiTheme="majorHAnsi" w:cstheme="majorHAnsi"/>
                <w:sz w:val="26"/>
                <w:szCs w:val="26"/>
                <w:highlight w:val="white"/>
              </w:rPr>
              <w:t xml:space="preserve"> thành </w:t>
            </w:r>
            <w:r w:rsidRPr="003E2EC9">
              <w:rPr>
                <w:rFonts w:asciiTheme="majorHAnsi" w:hAnsiTheme="majorHAnsi" w:cstheme="majorHAnsi"/>
                <w:i/>
                <w:iCs/>
                <w:sz w:val="26"/>
                <w:szCs w:val="26"/>
                <w:highlight w:val="white"/>
              </w:rPr>
              <w:t>“...cấp có thẩm quyền quyết định việc cho phép hoặc không cho phép tổ chức hội nghị, hội thảo quốc tế.”</w:t>
            </w:r>
            <w:r w:rsidRPr="003E2EC9">
              <w:rPr>
                <w:rFonts w:asciiTheme="majorHAnsi" w:hAnsiTheme="majorHAnsi" w:cstheme="majorHAnsi"/>
                <w:sz w:val="26"/>
                <w:szCs w:val="26"/>
                <w:highlight w:val="white"/>
              </w:rPr>
              <w:t xml:space="preserve"> (bỏ “trên cơ sở tiếp thu, giải trình ý kiến góp ý”).</w:t>
            </w:r>
          </w:p>
        </w:tc>
        <w:tc>
          <w:tcPr>
            <w:tcW w:w="4690" w:type="dxa"/>
          </w:tcPr>
          <w:p w14:paraId="467F15BF" w14:textId="2A4A8550" w:rsidR="00D75B1B" w:rsidRPr="003E2EC9" w:rsidRDefault="00D75B1B" w:rsidP="00D75B1B">
            <w:pPr>
              <w:tabs>
                <w:tab w:val="left" w:pos="630"/>
              </w:tabs>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BNG tiếp thu, chỉnh lý dự thảo</w:t>
            </w:r>
          </w:p>
        </w:tc>
      </w:tr>
      <w:tr w:rsidR="00D75B1B" w:rsidRPr="003E2EC9" w14:paraId="23A804EE" w14:textId="77777777" w:rsidTr="006001B7">
        <w:tc>
          <w:tcPr>
            <w:tcW w:w="2610" w:type="dxa"/>
          </w:tcPr>
          <w:p w14:paraId="76318E16" w14:textId="77777777" w:rsidR="00D75B1B" w:rsidRPr="00A13AE1" w:rsidRDefault="00D75B1B" w:rsidP="00D75B1B">
            <w:pPr>
              <w:tabs>
                <w:tab w:val="left" w:pos="630"/>
              </w:tabs>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t>Khoản 6 Điều 8</w:t>
            </w:r>
          </w:p>
        </w:tc>
        <w:tc>
          <w:tcPr>
            <w:tcW w:w="1683" w:type="dxa"/>
          </w:tcPr>
          <w:p w14:paraId="6624E3D7" w14:textId="77777777" w:rsidR="00D75B1B" w:rsidRPr="003E2EC9" w:rsidRDefault="00D75B1B" w:rsidP="00D75B1B">
            <w:pPr>
              <w:tabs>
                <w:tab w:val="left" w:pos="630"/>
              </w:tabs>
              <w:spacing w:after="60"/>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Viện Hàn lâm Khoa học xã hội Việt Nam</w:t>
            </w:r>
          </w:p>
        </w:tc>
        <w:tc>
          <w:tcPr>
            <w:tcW w:w="5232" w:type="dxa"/>
          </w:tcPr>
          <w:p w14:paraId="3045A711" w14:textId="77777777" w:rsidR="00D75B1B" w:rsidRPr="003E2EC9" w:rsidRDefault="00D75B1B" w:rsidP="00D75B1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Đề nghị bổ sung trách nhiệm của đơn vị tổ chức trong việc chủ động phối hợp, giải trình và hoàn thiện hồ sơ theo yêu cầu của các cơ quan, địa phương liên quan trong quá trình xin ý kiến.</w:t>
            </w:r>
          </w:p>
        </w:tc>
        <w:tc>
          <w:tcPr>
            <w:tcW w:w="4690" w:type="dxa"/>
          </w:tcPr>
          <w:p w14:paraId="7B270998" w14:textId="58D29180" w:rsidR="00D75B1B" w:rsidRPr="003E2EC9" w:rsidRDefault="00D75B1B" w:rsidP="00D75B1B">
            <w:pPr>
              <w:tabs>
                <w:tab w:val="left" w:pos="630"/>
              </w:tabs>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 xml:space="preserve">BNG </w:t>
            </w:r>
            <w:r w:rsidRPr="00281FDE">
              <w:rPr>
                <w:rFonts w:asciiTheme="majorHAnsi" w:hAnsiTheme="majorHAnsi" w:cstheme="majorHAnsi"/>
                <w:b/>
                <w:sz w:val="26"/>
                <w:szCs w:val="26"/>
                <w:highlight w:val="white"/>
              </w:rPr>
              <w:t>giải trình</w:t>
            </w:r>
            <w:r>
              <w:rPr>
                <w:rFonts w:asciiTheme="majorHAnsi" w:hAnsiTheme="majorHAnsi" w:cstheme="majorHAnsi"/>
                <w:sz w:val="26"/>
                <w:szCs w:val="26"/>
                <w:highlight w:val="white"/>
              </w:rPr>
              <w:t xml:space="preserve">: Dự thảo đã quy định rõ trách nhiệm và thời hạn bổ sung hồ sơ nếu chưa đầy đủ, chưa hợp lệ. </w:t>
            </w:r>
          </w:p>
        </w:tc>
      </w:tr>
      <w:tr w:rsidR="00D75B1B" w:rsidRPr="003E2EC9" w14:paraId="41B24D7F" w14:textId="77777777" w:rsidTr="006001B7">
        <w:tc>
          <w:tcPr>
            <w:tcW w:w="2610" w:type="dxa"/>
          </w:tcPr>
          <w:p w14:paraId="7FD1E9E9" w14:textId="77777777" w:rsidR="00D75B1B" w:rsidRPr="00A13AE1" w:rsidRDefault="00D75B1B" w:rsidP="00D75B1B">
            <w:pPr>
              <w:tabs>
                <w:tab w:val="left" w:pos="630"/>
              </w:tabs>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t>Khoản 7 Điều 8</w:t>
            </w:r>
          </w:p>
        </w:tc>
        <w:tc>
          <w:tcPr>
            <w:tcW w:w="1683" w:type="dxa"/>
          </w:tcPr>
          <w:p w14:paraId="33078C7A" w14:textId="2C279E65" w:rsidR="00D75B1B" w:rsidRPr="003E2EC9" w:rsidRDefault="00D75B1B" w:rsidP="00D75B1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Hải Phòng</w:t>
            </w:r>
          </w:p>
        </w:tc>
        <w:tc>
          <w:tcPr>
            <w:tcW w:w="5232" w:type="dxa"/>
          </w:tcPr>
          <w:p w14:paraId="43A4EF79" w14:textId="7AFA61D6" w:rsidR="00D75B1B" w:rsidRPr="003E2EC9" w:rsidRDefault="00D75B1B" w:rsidP="00D75B1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Khoản 7 Điều 8 quy định </w:t>
            </w:r>
            <w:r w:rsidRPr="003E2EC9">
              <w:rPr>
                <w:rFonts w:asciiTheme="majorHAnsi" w:hAnsiTheme="majorHAnsi" w:cstheme="majorHAnsi"/>
                <w:b/>
                <w:bCs/>
                <w:i/>
                <w:iCs/>
                <w:sz w:val="26"/>
                <w:szCs w:val="26"/>
                <w:highlight w:val="white"/>
              </w:rPr>
              <w:t>Mẫu văn bản cho phép tổ chức</w:t>
            </w:r>
            <w:r w:rsidRPr="003E2EC9">
              <w:rPr>
                <w:rFonts w:asciiTheme="majorHAnsi" w:hAnsiTheme="majorHAnsi" w:cstheme="majorHAnsi"/>
                <w:sz w:val="26"/>
                <w:szCs w:val="26"/>
                <w:highlight w:val="white"/>
              </w:rPr>
              <w:t>, đề nghị xem xét lược bỏ các nội dung chi tiết đã nêu trong Đề án (</w:t>
            </w:r>
            <w:r w:rsidRPr="003E2EC9">
              <w:rPr>
                <w:rFonts w:asciiTheme="majorHAnsi" w:hAnsiTheme="majorHAnsi" w:cstheme="majorHAnsi"/>
                <w:i/>
                <w:iCs/>
                <w:sz w:val="26"/>
                <w:szCs w:val="26"/>
                <w:highlight w:val="white"/>
              </w:rPr>
              <w:t>từ mục số 2 đ</w:t>
            </w:r>
            <w:r>
              <w:rPr>
                <w:rFonts w:asciiTheme="majorHAnsi" w:hAnsiTheme="majorHAnsi" w:cstheme="majorHAnsi"/>
                <w:i/>
                <w:iCs/>
                <w:sz w:val="26"/>
                <w:szCs w:val="26"/>
                <w:highlight w:val="white"/>
              </w:rPr>
              <w:t>ế</w:t>
            </w:r>
            <w:r w:rsidRPr="003E2EC9">
              <w:rPr>
                <w:rFonts w:asciiTheme="majorHAnsi" w:hAnsiTheme="majorHAnsi" w:cstheme="majorHAnsi"/>
                <w:i/>
                <w:iCs/>
                <w:sz w:val="26"/>
                <w:szCs w:val="26"/>
                <w:highlight w:val="white"/>
              </w:rPr>
              <w:t>n mục số 8</w:t>
            </w:r>
            <w:r w:rsidRPr="003E2EC9">
              <w:rPr>
                <w:rFonts w:asciiTheme="majorHAnsi" w:hAnsiTheme="majorHAnsi" w:cstheme="majorHAnsi"/>
                <w:sz w:val="26"/>
                <w:szCs w:val="26"/>
                <w:highlight w:val="white"/>
              </w:rPr>
              <w:t>), chỉ cần yêu cầu đơn vị tổ chức thực hiện theo đúng chương trình, nội dung, thành phần như Đề án đã được phê duyệt.</w:t>
            </w:r>
          </w:p>
        </w:tc>
        <w:tc>
          <w:tcPr>
            <w:tcW w:w="4690" w:type="dxa"/>
          </w:tcPr>
          <w:p w14:paraId="2983D5EA" w14:textId="409DF237" w:rsidR="00D75B1B" w:rsidRPr="003E2EC9" w:rsidRDefault="00D75B1B" w:rsidP="00D75B1B">
            <w:pPr>
              <w:tabs>
                <w:tab w:val="left" w:pos="630"/>
              </w:tabs>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 xml:space="preserve">BNG </w:t>
            </w:r>
            <w:r w:rsidRPr="006567C0">
              <w:rPr>
                <w:rFonts w:asciiTheme="majorHAnsi" w:hAnsiTheme="majorHAnsi" w:cstheme="majorHAnsi"/>
                <w:b/>
                <w:sz w:val="26"/>
                <w:szCs w:val="26"/>
                <w:highlight w:val="white"/>
              </w:rPr>
              <w:t>giải trình</w:t>
            </w:r>
            <w:r>
              <w:rPr>
                <w:rFonts w:asciiTheme="majorHAnsi" w:hAnsiTheme="majorHAnsi" w:cstheme="majorHAnsi"/>
                <w:sz w:val="26"/>
                <w:szCs w:val="26"/>
                <w:highlight w:val="white"/>
              </w:rPr>
              <w:t>: Văn bản tóm tắt cần thể hiện một số nội dung theo phê duyệt của cơ quan có thẩm quyền để cơ quan nhà nước khác có thể kiểm tra, đối chiếu.</w:t>
            </w:r>
          </w:p>
        </w:tc>
      </w:tr>
      <w:tr w:rsidR="00D75B1B" w:rsidRPr="003E2EC9" w14:paraId="6CADB2BB" w14:textId="77777777" w:rsidTr="006001B7">
        <w:tc>
          <w:tcPr>
            <w:tcW w:w="2610" w:type="dxa"/>
          </w:tcPr>
          <w:p w14:paraId="7053D2A8" w14:textId="77777777" w:rsidR="00D75B1B" w:rsidRPr="00A13AE1" w:rsidRDefault="00D75B1B" w:rsidP="00D75B1B">
            <w:pPr>
              <w:tabs>
                <w:tab w:val="left" w:pos="630"/>
              </w:tabs>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t>Khoản 8 Điều 8</w:t>
            </w:r>
          </w:p>
        </w:tc>
        <w:tc>
          <w:tcPr>
            <w:tcW w:w="1683" w:type="dxa"/>
          </w:tcPr>
          <w:p w14:paraId="5AC568D9" w14:textId="77777777" w:rsidR="00D75B1B" w:rsidRPr="003E2EC9" w:rsidRDefault="00D75B1B" w:rsidP="00D75B1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Đại học Quốc gia Hà Nội</w:t>
            </w:r>
          </w:p>
        </w:tc>
        <w:tc>
          <w:tcPr>
            <w:tcW w:w="5232" w:type="dxa"/>
          </w:tcPr>
          <w:p w14:paraId="6254235F" w14:textId="77777777" w:rsidR="00D75B1B" w:rsidRPr="003E2EC9" w:rsidRDefault="00D75B1B" w:rsidP="00D75B1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Khoản 7 của Điều 9 trùng lặp Khoản 8 của Điều 8 (Mục thời hạn trả lời đơn vị tổ chức);</w:t>
            </w:r>
          </w:p>
        </w:tc>
        <w:tc>
          <w:tcPr>
            <w:tcW w:w="4690" w:type="dxa"/>
          </w:tcPr>
          <w:p w14:paraId="50DDEBD9" w14:textId="7D4EA28C" w:rsidR="00D75B1B" w:rsidRPr="003E2EC9" w:rsidRDefault="00D75B1B" w:rsidP="00D75B1B">
            <w:pPr>
              <w:tabs>
                <w:tab w:val="left" w:pos="630"/>
              </w:tabs>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BNG </w:t>
            </w:r>
            <w:r w:rsidRPr="003E2EC9">
              <w:rPr>
                <w:rFonts w:asciiTheme="majorHAnsi" w:hAnsiTheme="majorHAnsi" w:cstheme="majorHAnsi"/>
                <w:b/>
                <w:sz w:val="26"/>
                <w:szCs w:val="26"/>
                <w:highlight w:val="white"/>
              </w:rPr>
              <w:t>giải trình</w:t>
            </w:r>
            <w:r w:rsidRPr="003E2EC9">
              <w:rPr>
                <w:rFonts w:asciiTheme="majorHAnsi" w:hAnsiTheme="majorHAnsi" w:cstheme="majorHAnsi"/>
                <w:sz w:val="26"/>
                <w:szCs w:val="26"/>
                <w:highlight w:val="white"/>
              </w:rPr>
              <w:t>:</w:t>
            </w:r>
            <w:r>
              <w:rPr>
                <w:rFonts w:asciiTheme="majorHAnsi" w:hAnsiTheme="majorHAnsi" w:cstheme="majorHAnsi"/>
                <w:sz w:val="26"/>
                <w:szCs w:val="26"/>
                <w:highlight w:val="white"/>
              </w:rPr>
              <w:t xml:space="preserve"> Dự thảo quy định đầy đủ các bước đối với HNHTQT của các cơ quan hành chính nhà nước và các cơ quan, tổ chức khác để dễ theo dõi nên một số nội dung có thể bị lặp lại. </w:t>
            </w:r>
          </w:p>
        </w:tc>
      </w:tr>
      <w:tr w:rsidR="00D75B1B" w:rsidRPr="003E2EC9" w14:paraId="5E14B4E6" w14:textId="77777777" w:rsidTr="006001B7">
        <w:tc>
          <w:tcPr>
            <w:tcW w:w="2610" w:type="dxa"/>
          </w:tcPr>
          <w:p w14:paraId="5EAE9409" w14:textId="77777777" w:rsidR="00D75B1B" w:rsidRPr="00A13AE1" w:rsidRDefault="00D75B1B" w:rsidP="00D75B1B">
            <w:pPr>
              <w:tabs>
                <w:tab w:val="left" w:pos="630"/>
              </w:tabs>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t>Khoản 8 Điều 8</w:t>
            </w:r>
          </w:p>
        </w:tc>
        <w:tc>
          <w:tcPr>
            <w:tcW w:w="1683" w:type="dxa"/>
          </w:tcPr>
          <w:p w14:paraId="6A7210E2" w14:textId="77777777" w:rsidR="00D75B1B" w:rsidRPr="003E2EC9" w:rsidRDefault="00D75B1B" w:rsidP="00D75B1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Đại học Quốc gia Hà Nội</w:t>
            </w:r>
          </w:p>
        </w:tc>
        <w:tc>
          <w:tcPr>
            <w:tcW w:w="5232" w:type="dxa"/>
          </w:tcPr>
          <w:p w14:paraId="34FE925B" w14:textId="44283246" w:rsidR="00D75B1B" w:rsidRPr="003E2EC9" w:rsidRDefault="00D75B1B" w:rsidP="00D75B1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Xem xét lại thời hạn tại Khoản 8 Điều 8 và Khoản 9 Điều 11: Hiện tại việc xin ý kiến Bộ Công an chưa gửi liên thông qua Hệ thống văn bản trực tuyến nên ĐHQGHN vẫn phải gửi xin ý kiến qua đường bưu điện và mất thời gian </w:t>
            </w:r>
            <w:r w:rsidRPr="003E2EC9">
              <w:rPr>
                <w:rFonts w:asciiTheme="majorHAnsi" w:hAnsiTheme="majorHAnsi" w:cstheme="majorHAnsi"/>
                <w:sz w:val="26"/>
                <w:szCs w:val="26"/>
                <w:highlight w:val="white"/>
              </w:rPr>
              <w:lastRenderedPageBreak/>
              <w:t>khoảng 01 tuần mới đến được bộ phận xử lý</w:t>
            </w:r>
            <w:r>
              <w:rPr>
                <w:rFonts w:asciiTheme="majorHAnsi" w:hAnsiTheme="majorHAnsi" w:cstheme="majorHAnsi"/>
                <w:sz w:val="26"/>
                <w:szCs w:val="26"/>
                <w:highlight w:val="white"/>
              </w:rPr>
              <w:t xml:space="preserve"> (Cục An ninh chính trị nội bộ)</w:t>
            </w:r>
          </w:p>
        </w:tc>
        <w:tc>
          <w:tcPr>
            <w:tcW w:w="4690" w:type="dxa"/>
          </w:tcPr>
          <w:p w14:paraId="25418840" w14:textId="0FF1E3B0" w:rsidR="00D75B1B" w:rsidRPr="003E2EC9" w:rsidRDefault="00D75B1B" w:rsidP="00D75B1B">
            <w:pPr>
              <w:tabs>
                <w:tab w:val="left" w:pos="630"/>
              </w:tabs>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lastRenderedPageBreak/>
              <w:t xml:space="preserve">BNG </w:t>
            </w:r>
            <w:r w:rsidRPr="003E2EC9">
              <w:rPr>
                <w:rFonts w:asciiTheme="majorHAnsi" w:hAnsiTheme="majorHAnsi" w:cstheme="majorHAnsi"/>
                <w:b/>
                <w:sz w:val="26"/>
                <w:szCs w:val="26"/>
                <w:highlight w:val="white"/>
              </w:rPr>
              <w:t>giải trình</w:t>
            </w:r>
            <w:r w:rsidRPr="003E2EC9">
              <w:rPr>
                <w:rFonts w:asciiTheme="majorHAnsi" w:hAnsiTheme="majorHAnsi" w:cstheme="majorHAnsi"/>
                <w:sz w:val="26"/>
                <w:szCs w:val="26"/>
                <w:highlight w:val="white"/>
              </w:rPr>
              <w:t xml:space="preserve">: </w:t>
            </w:r>
            <w:r>
              <w:rPr>
                <w:rFonts w:asciiTheme="majorHAnsi" w:hAnsiTheme="majorHAnsi" w:cstheme="majorHAnsi"/>
                <w:sz w:val="26"/>
                <w:szCs w:val="26"/>
                <w:highlight w:val="white"/>
              </w:rPr>
              <w:t>Việc cắt giảm thời gian giải quyết TTHC phải tuân thủ yêu cầu của Chính phủ tại Nghị quyết 66 (30% năm 2025 và 50% năm 2026 so với năm 2024) và thực hiện thống nhất tại tất cả các bộ, ngành, địa phương.</w:t>
            </w:r>
          </w:p>
        </w:tc>
      </w:tr>
      <w:tr w:rsidR="00D75B1B" w:rsidRPr="003E2EC9" w14:paraId="64227630" w14:textId="77777777" w:rsidTr="006001B7">
        <w:tc>
          <w:tcPr>
            <w:tcW w:w="2610" w:type="dxa"/>
          </w:tcPr>
          <w:p w14:paraId="5B6CB77E" w14:textId="2991084D" w:rsidR="00D75B1B" w:rsidRPr="00A13AE1" w:rsidRDefault="00D75B1B" w:rsidP="00D75B1B">
            <w:pPr>
              <w:tabs>
                <w:tab w:val="left" w:pos="630"/>
              </w:tabs>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lastRenderedPageBreak/>
              <w:t>Điều 8, Điều 9</w:t>
            </w:r>
          </w:p>
        </w:tc>
        <w:tc>
          <w:tcPr>
            <w:tcW w:w="1683" w:type="dxa"/>
          </w:tcPr>
          <w:p w14:paraId="74C831BD" w14:textId="77777777" w:rsidR="00D75B1B" w:rsidRPr="003E2EC9" w:rsidRDefault="00D75B1B" w:rsidP="00D75B1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Hà Nội </w:t>
            </w:r>
          </w:p>
        </w:tc>
        <w:tc>
          <w:tcPr>
            <w:tcW w:w="5232" w:type="dxa"/>
          </w:tcPr>
          <w:p w14:paraId="3F291F1D" w14:textId="1F1F8BF1" w:rsidR="00D75B1B" w:rsidRPr="003E2EC9" w:rsidRDefault="00D75B1B" w:rsidP="00D75B1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Đề xuất điều chỉnh thời hạn trả lời đơn vị tổ chức: </w:t>
            </w:r>
          </w:p>
          <w:p w14:paraId="279B7454" w14:textId="77777777" w:rsidR="00D75B1B" w:rsidRPr="003E2EC9" w:rsidRDefault="00D75B1B" w:rsidP="00D75B1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a) Điều chỉnh từ “Không quá 15 ngày” thành “</w:t>
            </w:r>
            <w:r w:rsidRPr="003E2EC9">
              <w:rPr>
                <w:rFonts w:asciiTheme="majorHAnsi" w:hAnsiTheme="majorHAnsi" w:cstheme="majorHAnsi"/>
                <w:i/>
                <w:iCs/>
                <w:sz w:val="26"/>
                <w:szCs w:val="26"/>
                <w:highlight w:val="white"/>
              </w:rPr>
              <w:t xml:space="preserve">Không quá </w:t>
            </w:r>
            <w:r w:rsidRPr="003E2EC9">
              <w:rPr>
                <w:rFonts w:asciiTheme="majorHAnsi" w:hAnsiTheme="majorHAnsi" w:cstheme="majorHAnsi"/>
                <w:b/>
                <w:bCs/>
                <w:i/>
                <w:iCs/>
                <w:sz w:val="26"/>
                <w:szCs w:val="26"/>
                <w:highlight w:val="white"/>
              </w:rPr>
              <w:t>20 ngày làm việc</w:t>
            </w:r>
            <w:r w:rsidRPr="003E2EC9">
              <w:rPr>
                <w:rFonts w:asciiTheme="majorHAnsi" w:hAnsiTheme="majorHAnsi" w:cstheme="majorHAnsi"/>
                <w:i/>
                <w:iCs/>
                <w:sz w:val="26"/>
                <w:szCs w:val="26"/>
                <w:highlight w:val="white"/>
              </w:rPr>
              <w:t xml:space="preserve"> kể từ ngày nhận đầy đủ hồ sơ đối với hội nghị, hội thảo quốc tế cần lấy ý kiến của cơ quan, địa phương liên quan theo quy định tại Điều 10 của Quyết định này.</w:t>
            </w:r>
            <w:r w:rsidRPr="003E2EC9">
              <w:rPr>
                <w:rFonts w:asciiTheme="majorHAnsi" w:hAnsiTheme="majorHAnsi" w:cstheme="majorHAnsi"/>
                <w:sz w:val="26"/>
                <w:szCs w:val="26"/>
                <w:highlight w:val="white"/>
              </w:rPr>
              <w:t xml:space="preserve"> </w:t>
            </w:r>
          </w:p>
          <w:p w14:paraId="11CA775C" w14:textId="77777777" w:rsidR="00D75B1B" w:rsidRPr="003E2EC9" w:rsidRDefault="00D75B1B" w:rsidP="00D75B1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b) Điều chỉnh từ “Không quá 21 ngày” thành “</w:t>
            </w:r>
            <w:r w:rsidRPr="003E2EC9">
              <w:rPr>
                <w:rFonts w:asciiTheme="majorHAnsi" w:hAnsiTheme="majorHAnsi" w:cstheme="majorHAnsi"/>
                <w:i/>
                <w:iCs/>
                <w:sz w:val="26"/>
                <w:szCs w:val="26"/>
                <w:highlight w:val="white"/>
              </w:rPr>
              <w:t xml:space="preserve">Không quá </w:t>
            </w:r>
            <w:r w:rsidRPr="003E2EC9">
              <w:rPr>
                <w:rFonts w:asciiTheme="majorHAnsi" w:hAnsiTheme="majorHAnsi" w:cstheme="majorHAnsi"/>
                <w:b/>
                <w:bCs/>
                <w:i/>
                <w:iCs/>
                <w:sz w:val="26"/>
                <w:szCs w:val="26"/>
                <w:highlight w:val="white"/>
              </w:rPr>
              <w:t>25 ngày làm việc</w:t>
            </w:r>
            <w:r w:rsidRPr="003E2EC9">
              <w:rPr>
                <w:rFonts w:asciiTheme="majorHAnsi" w:hAnsiTheme="majorHAnsi" w:cstheme="majorHAnsi"/>
                <w:i/>
                <w:iCs/>
                <w:sz w:val="26"/>
                <w:szCs w:val="26"/>
                <w:highlight w:val="white"/>
              </w:rPr>
              <w:t xml:space="preserve"> kể từ ngày nhận đầy đủ hồ sơ đối với hội nghị, hội thảo quốc tế cần báo cáo, xin ý kiến Thủ tướng Chính phủ theo quy định tại các khoản 1, 2, 3, 4, 5 và 6 Điều 11 của Quyết định này</w:t>
            </w:r>
            <w:r w:rsidRPr="003E2EC9">
              <w:rPr>
                <w:rFonts w:asciiTheme="majorHAnsi" w:hAnsiTheme="majorHAnsi" w:cstheme="majorHAnsi"/>
                <w:sz w:val="26"/>
                <w:szCs w:val="26"/>
                <w:highlight w:val="white"/>
              </w:rPr>
              <w:t xml:space="preserve">. </w:t>
            </w:r>
          </w:p>
          <w:p w14:paraId="1F51CAC8" w14:textId="77777777" w:rsidR="00D75B1B" w:rsidRPr="003E2EC9" w:rsidRDefault="00D75B1B" w:rsidP="00D75B1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c) Điều chỉnh từ “Không quá 09 ngày” thành “</w:t>
            </w:r>
            <w:r w:rsidRPr="003E2EC9">
              <w:rPr>
                <w:rFonts w:asciiTheme="majorHAnsi" w:hAnsiTheme="majorHAnsi" w:cstheme="majorHAnsi"/>
                <w:i/>
                <w:iCs/>
                <w:sz w:val="26"/>
                <w:szCs w:val="26"/>
                <w:highlight w:val="white"/>
              </w:rPr>
              <w:t xml:space="preserve">Không quá </w:t>
            </w:r>
            <w:r w:rsidRPr="003E2EC9">
              <w:rPr>
                <w:rFonts w:asciiTheme="majorHAnsi" w:hAnsiTheme="majorHAnsi" w:cstheme="majorHAnsi"/>
                <w:b/>
                <w:bCs/>
                <w:i/>
                <w:iCs/>
                <w:sz w:val="26"/>
                <w:szCs w:val="26"/>
                <w:highlight w:val="white"/>
              </w:rPr>
              <w:t xml:space="preserve">13 ngày làm việc </w:t>
            </w:r>
            <w:r w:rsidRPr="003E2EC9">
              <w:rPr>
                <w:rFonts w:asciiTheme="majorHAnsi" w:hAnsiTheme="majorHAnsi" w:cstheme="majorHAnsi"/>
                <w:i/>
                <w:iCs/>
                <w:sz w:val="26"/>
                <w:szCs w:val="26"/>
                <w:highlight w:val="white"/>
              </w:rPr>
              <w:t>kể từ ngày nhận đầy đủ hồ sơ đối với các trường hợp khác.</w:t>
            </w:r>
            <w:r w:rsidRPr="003E2EC9">
              <w:rPr>
                <w:rFonts w:asciiTheme="majorHAnsi" w:hAnsiTheme="majorHAnsi" w:cstheme="majorHAnsi"/>
                <w:sz w:val="26"/>
                <w:szCs w:val="26"/>
                <w:highlight w:val="white"/>
              </w:rPr>
              <w:t xml:space="preserve">” </w:t>
            </w:r>
          </w:p>
          <w:p w14:paraId="1FDD23A4" w14:textId="77777777" w:rsidR="00D75B1B" w:rsidRPr="003E2EC9" w:rsidRDefault="00D75B1B" w:rsidP="00D75B1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Lý do: việc tổ chức quản lý hội nghị, hội thảo quốc tế tiềm ẩn nhiều nguy cơ về an ninh, chính trị do có yếu tố phức tạp, nhạy cảm. Do đó, việc đảm bảo thời hạn cơ hữu để các cơ quan chức năng thẩm định, xác minh là cần thiết. Ngoài ra, theo quy định của thành phố Hà Nội đối với các thủ tục hành chính như hội nghị, hội thảo quốc tế, sau khi Chính phủ ban hành văn bản quy định về thời hạn xử lý, thành phố Hà Nội tiếp tục cắt giảm thời hạn xử lý khoảng 30% thời hạn theo quy định. Do đó, theo thời hạn quy định nêu trên sẽ không đảm bảo xử lý. </w:t>
            </w:r>
          </w:p>
        </w:tc>
        <w:tc>
          <w:tcPr>
            <w:tcW w:w="4690" w:type="dxa"/>
          </w:tcPr>
          <w:p w14:paraId="01ACFAE9" w14:textId="438CDA76" w:rsidR="00D75B1B" w:rsidRPr="003E2EC9" w:rsidRDefault="00D75B1B" w:rsidP="00D75B1B">
            <w:pPr>
              <w:tabs>
                <w:tab w:val="left" w:pos="630"/>
              </w:tabs>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BNG </w:t>
            </w:r>
            <w:r>
              <w:rPr>
                <w:rFonts w:asciiTheme="majorHAnsi" w:hAnsiTheme="majorHAnsi" w:cstheme="majorHAnsi"/>
                <w:sz w:val="26"/>
                <w:szCs w:val="26"/>
                <w:highlight w:val="white"/>
              </w:rPr>
              <w:t xml:space="preserve">xin </w:t>
            </w:r>
            <w:r w:rsidRPr="003E2EC9">
              <w:rPr>
                <w:rFonts w:asciiTheme="majorHAnsi" w:hAnsiTheme="majorHAnsi" w:cstheme="majorHAnsi"/>
                <w:b/>
                <w:sz w:val="26"/>
                <w:szCs w:val="26"/>
                <w:highlight w:val="white"/>
              </w:rPr>
              <w:t>giải trình</w:t>
            </w:r>
            <w:r w:rsidRPr="003E2EC9">
              <w:rPr>
                <w:rFonts w:asciiTheme="majorHAnsi" w:hAnsiTheme="majorHAnsi" w:cstheme="majorHAnsi"/>
                <w:sz w:val="26"/>
                <w:szCs w:val="26"/>
                <w:highlight w:val="white"/>
              </w:rPr>
              <w:t xml:space="preserve">: </w:t>
            </w:r>
            <w:r>
              <w:rPr>
                <w:rFonts w:asciiTheme="majorHAnsi" w:hAnsiTheme="majorHAnsi" w:cstheme="majorHAnsi"/>
                <w:sz w:val="26"/>
                <w:szCs w:val="26"/>
                <w:highlight w:val="white"/>
              </w:rPr>
              <w:t xml:space="preserve">Việc cắt giảm thời gian giải quyết TTHC đã tuân thủ yêu cầu của Chính phủ tại Nghị quyết 66 (30% năm 2025 và 50% năm 2026 so với năm 2024) và thực hiện thống nhất tại tất cả các bộ, ngành, địa phương. Việc địa phương cắt giảm thêm 30% thời gian giải quyết là không cần thiết. </w:t>
            </w:r>
          </w:p>
        </w:tc>
      </w:tr>
      <w:tr w:rsidR="00D75B1B" w:rsidRPr="003E2EC9" w14:paraId="10A9A15D" w14:textId="77777777" w:rsidTr="006001B7">
        <w:tc>
          <w:tcPr>
            <w:tcW w:w="2610" w:type="dxa"/>
          </w:tcPr>
          <w:p w14:paraId="0C90C1E6" w14:textId="796AF742" w:rsidR="00D75B1B" w:rsidRPr="00A13AE1" w:rsidRDefault="00D75B1B" w:rsidP="00D75B1B">
            <w:pPr>
              <w:tabs>
                <w:tab w:val="left" w:pos="630"/>
              </w:tabs>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lastRenderedPageBreak/>
              <w:t>Điểm c khoản 8 Điều 8</w:t>
            </w:r>
          </w:p>
        </w:tc>
        <w:tc>
          <w:tcPr>
            <w:tcW w:w="1683" w:type="dxa"/>
          </w:tcPr>
          <w:p w14:paraId="286B52F9" w14:textId="347DF22A" w:rsidR="00D75B1B" w:rsidRPr="003E2EC9" w:rsidRDefault="00D75B1B" w:rsidP="00D75B1B">
            <w:pPr>
              <w:spacing w:after="60"/>
              <w:rPr>
                <w:rFonts w:asciiTheme="majorHAnsi" w:hAnsiTheme="majorHAnsi" w:cstheme="majorHAnsi"/>
                <w:sz w:val="26"/>
                <w:szCs w:val="26"/>
                <w:highlight w:val="white"/>
              </w:rPr>
            </w:pPr>
            <w:r>
              <w:rPr>
                <w:rFonts w:asciiTheme="majorHAnsi" w:hAnsiTheme="majorHAnsi" w:cstheme="majorHAnsi"/>
                <w:sz w:val="26"/>
                <w:szCs w:val="26"/>
                <w:highlight w:val="white"/>
              </w:rPr>
              <w:t>Bộ Công Thương</w:t>
            </w:r>
          </w:p>
        </w:tc>
        <w:tc>
          <w:tcPr>
            <w:tcW w:w="5232" w:type="dxa"/>
          </w:tcPr>
          <w:p w14:paraId="385AD9B3" w14:textId="0A5A924D" w:rsidR="00D75B1B" w:rsidRPr="003E2EC9" w:rsidRDefault="00D75B1B" w:rsidP="00D75B1B">
            <w:pPr>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Đ</w:t>
            </w:r>
            <w:r w:rsidRPr="00D87C65">
              <w:rPr>
                <w:rFonts w:asciiTheme="majorHAnsi" w:hAnsiTheme="majorHAnsi" w:cstheme="majorHAnsi"/>
                <w:sz w:val="26"/>
                <w:szCs w:val="26"/>
                <w:highlight w:val="white"/>
              </w:rPr>
              <w:t xml:space="preserve">ề nghị giải thích cụ thể, chi tiết nội hàm của </w:t>
            </w:r>
            <w:r>
              <w:rPr>
                <w:rFonts w:asciiTheme="majorHAnsi" w:hAnsiTheme="majorHAnsi" w:cstheme="majorHAnsi"/>
                <w:sz w:val="26"/>
                <w:szCs w:val="26"/>
                <w:highlight w:val="white"/>
              </w:rPr>
              <w:t>“</w:t>
            </w:r>
            <w:r w:rsidRPr="00D87C65">
              <w:rPr>
                <w:rFonts w:asciiTheme="majorHAnsi" w:hAnsiTheme="majorHAnsi" w:cstheme="majorHAnsi"/>
                <w:sz w:val="26"/>
                <w:szCs w:val="26"/>
                <w:highlight w:val="white"/>
              </w:rPr>
              <w:t>các trường hợp khác</w:t>
            </w:r>
            <w:r>
              <w:rPr>
                <w:rFonts w:asciiTheme="majorHAnsi" w:hAnsiTheme="majorHAnsi" w:cstheme="majorHAnsi"/>
                <w:sz w:val="26"/>
                <w:szCs w:val="26"/>
                <w:highlight w:val="white"/>
              </w:rPr>
              <w:t>”</w:t>
            </w:r>
            <w:r w:rsidRPr="00D87C65">
              <w:rPr>
                <w:rFonts w:asciiTheme="majorHAnsi" w:hAnsiTheme="majorHAnsi" w:cstheme="majorHAnsi"/>
                <w:sz w:val="26"/>
                <w:szCs w:val="26"/>
                <w:highlight w:val="white"/>
              </w:rPr>
              <w:t xml:space="preserve"> để thống nhất cách hiểu, đảm bảo tính khả thi trong thực tiễn.</w:t>
            </w:r>
          </w:p>
        </w:tc>
        <w:tc>
          <w:tcPr>
            <w:tcW w:w="4690" w:type="dxa"/>
          </w:tcPr>
          <w:p w14:paraId="105E6732" w14:textId="252A5513" w:rsidR="00D75B1B" w:rsidRPr="003E2EC9" w:rsidRDefault="00D75B1B" w:rsidP="00D75B1B">
            <w:pPr>
              <w:tabs>
                <w:tab w:val="left" w:pos="630"/>
              </w:tabs>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BNG </w:t>
            </w:r>
            <w:r>
              <w:rPr>
                <w:rFonts w:asciiTheme="majorHAnsi" w:hAnsiTheme="majorHAnsi" w:cstheme="majorHAnsi"/>
                <w:sz w:val="26"/>
                <w:szCs w:val="26"/>
                <w:highlight w:val="white"/>
              </w:rPr>
              <w:t xml:space="preserve">xin </w:t>
            </w:r>
            <w:r w:rsidRPr="003E2EC9">
              <w:rPr>
                <w:rFonts w:asciiTheme="majorHAnsi" w:hAnsiTheme="majorHAnsi" w:cstheme="majorHAnsi"/>
                <w:b/>
                <w:sz w:val="26"/>
                <w:szCs w:val="26"/>
                <w:highlight w:val="white"/>
              </w:rPr>
              <w:t>giải trình</w:t>
            </w:r>
            <w:r w:rsidRPr="003E2EC9">
              <w:rPr>
                <w:rFonts w:asciiTheme="majorHAnsi" w:hAnsiTheme="majorHAnsi" w:cstheme="majorHAnsi"/>
                <w:sz w:val="26"/>
                <w:szCs w:val="26"/>
                <w:highlight w:val="white"/>
              </w:rPr>
              <w:t xml:space="preserve">: </w:t>
            </w:r>
            <w:r>
              <w:rPr>
                <w:rFonts w:asciiTheme="majorHAnsi" w:hAnsiTheme="majorHAnsi" w:cstheme="majorHAnsi"/>
                <w:sz w:val="26"/>
                <w:szCs w:val="26"/>
                <w:highlight w:val="white"/>
              </w:rPr>
              <w:t xml:space="preserve">Các trường hợp khác là các trường hợp không thuộc khoản a và khoản b. </w:t>
            </w:r>
          </w:p>
        </w:tc>
      </w:tr>
      <w:tr w:rsidR="00D75B1B" w:rsidRPr="003E2EC9" w14:paraId="3DBBFCF3" w14:textId="77777777" w:rsidTr="006001B7">
        <w:tc>
          <w:tcPr>
            <w:tcW w:w="2610" w:type="dxa"/>
          </w:tcPr>
          <w:p w14:paraId="4C5164E2" w14:textId="32A2162D" w:rsidR="00D75B1B" w:rsidRPr="00A13AE1" w:rsidRDefault="00D75B1B" w:rsidP="00D75B1B">
            <w:pPr>
              <w:tabs>
                <w:tab w:val="left" w:pos="630"/>
              </w:tabs>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t>Khoản 9 Điều 8</w:t>
            </w:r>
          </w:p>
        </w:tc>
        <w:tc>
          <w:tcPr>
            <w:tcW w:w="1683" w:type="dxa"/>
          </w:tcPr>
          <w:p w14:paraId="699822B7" w14:textId="24666E38" w:rsidR="00D75B1B" w:rsidRPr="003E2EC9" w:rsidRDefault="00D75B1B" w:rsidP="00D75B1B">
            <w:pPr>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Bộ Tài chính</w:t>
            </w:r>
          </w:p>
        </w:tc>
        <w:tc>
          <w:tcPr>
            <w:tcW w:w="5232" w:type="dxa"/>
          </w:tcPr>
          <w:p w14:paraId="0C78C6E9" w14:textId="2FD07D20" w:rsidR="00D75B1B" w:rsidRPr="003E2EC9" w:rsidRDefault="00D75B1B" w:rsidP="00D75B1B">
            <w:pPr>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 xml:space="preserve">Đề nghị </w:t>
            </w:r>
            <w:r w:rsidRPr="00DD6D02">
              <w:rPr>
                <w:rFonts w:asciiTheme="majorHAnsi" w:hAnsiTheme="majorHAnsi" w:cstheme="majorHAnsi"/>
                <w:sz w:val="26"/>
                <w:szCs w:val="26"/>
                <w:highlight w:val="white"/>
              </w:rPr>
              <w:t>phân cấp cho “đơn vị tổ chức trực tiếp căn cứ ý kiến của đơn vị thẩm định lấy ý kiến cơ quan, địa phương liên quan…”</w:t>
            </w:r>
          </w:p>
        </w:tc>
        <w:tc>
          <w:tcPr>
            <w:tcW w:w="4690" w:type="dxa"/>
          </w:tcPr>
          <w:p w14:paraId="107398DC" w14:textId="67B2BB70" w:rsidR="00D75B1B" w:rsidRPr="003E2EC9" w:rsidRDefault="00D75B1B" w:rsidP="00D75B1B">
            <w:pPr>
              <w:tabs>
                <w:tab w:val="left" w:pos="630"/>
              </w:tabs>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BNG </w:t>
            </w:r>
            <w:r>
              <w:rPr>
                <w:rFonts w:asciiTheme="majorHAnsi" w:hAnsiTheme="majorHAnsi" w:cstheme="majorHAnsi"/>
                <w:sz w:val="26"/>
                <w:szCs w:val="26"/>
                <w:highlight w:val="white"/>
              </w:rPr>
              <w:t xml:space="preserve">xin </w:t>
            </w:r>
            <w:r w:rsidRPr="003E2EC9">
              <w:rPr>
                <w:rFonts w:asciiTheme="majorHAnsi" w:hAnsiTheme="majorHAnsi" w:cstheme="majorHAnsi"/>
                <w:b/>
                <w:sz w:val="26"/>
                <w:szCs w:val="26"/>
                <w:highlight w:val="white"/>
              </w:rPr>
              <w:t>giải trình</w:t>
            </w:r>
            <w:r w:rsidRPr="003E2EC9">
              <w:rPr>
                <w:rFonts w:asciiTheme="majorHAnsi" w:hAnsiTheme="majorHAnsi" w:cstheme="majorHAnsi"/>
                <w:sz w:val="26"/>
                <w:szCs w:val="26"/>
                <w:highlight w:val="white"/>
              </w:rPr>
              <w:t xml:space="preserve">: </w:t>
            </w:r>
            <w:r>
              <w:rPr>
                <w:rFonts w:asciiTheme="majorHAnsi" w:hAnsiTheme="majorHAnsi" w:cstheme="majorHAnsi"/>
                <w:sz w:val="26"/>
                <w:szCs w:val="26"/>
                <w:highlight w:val="white"/>
              </w:rPr>
              <w:t>Quy trình và phân công nội bộ do cơ quan có thẩm quyền tự quyết định.</w:t>
            </w:r>
          </w:p>
        </w:tc>
      </w:tr>
      <w:tr w:rsidR="00D75B1B" w:rsidRPr="003E2EC9" w14:paraId="63B8A250" w14:textId="77777777" w:rsidTr="006001B7">
        <w:tc>
          <w:tcPr>
            <w:tcW w:w="2610" w:type="dxa"/>
          </w:tcPr>
          <w:p w14:paraId="2D3F449D" w14:textId="7355083C" w:rsidR="00D75B1B" w:rsidRPr="00A13AE1" w:rsidRDefault="00D75B1B" w:rsidP="00D75B1B">
            <w:pPr>
              <w:tabs>
                <w:tab w:val="left" w:pos="630"/>
              </w:tabs>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t>Quy định về thời hạn giải quyết hồ sơ</w:t>
            </w:r>
          </w:p>
        </w:tc>
        <w:tc>
          <w:tcPr>
            <w:tcW w:w="1683" w:type="dxa"/>
          </w:tcPr>
          <w:p w14:paraId="6F38086F" w14:textId="2029DF08" w:rsidR="00D75B1B" w:rsidRPr="003E2EC9" w:rsidRDefault="00D75B1B" w:rsidP="00D75B1B">
            <w:pPr>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Bộ Tư pháp</w:t>
            </w:r>
          </w:p>
        </w:tc>
        <w:tc>
          <w:tcPr>
            <w:tcW w:w="5232" w:type="dxa"/>
          </w:tcPr>
          <w:p w14:paraId="53A87C84" w14:textId="02A9B16C" w:rsidR="00D75B1B" w:rsidRPr="003E2EC9" w:rsidRDefault="00D75B1B" w:rsidP="00D75B1B">
            <w:pPr>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Đ</w:t>
            </w:r>
            <w:r w:rsidRPr="006479DA">
              <w:rPr>
                <w:rFonts w:asciiTheme="majorHAnsi" w:hAnsiTheme="majorHAnsi" w:cstheme="majorHAnsi"/>
                <w:sz w:val="26"/>
                <w:szCs w:val="26"/>
                <w:highlight w:val="white"/>
              </w:rPr>
              <w:t>ề nghị nghiên cứu khả năng rút ngắn hơn nữa thời hạn trả lời đơn vị tổ chức, nhất là trong trường hợp cơ quan có thẩm quyền chủ động quyết định việc cho phép mà không cần xin ý kiến các cơ quan liên quan</w:t>
            </w:r>
            <w:r>
              <w:rPr>
                <w:rFonts w:asciiTheme="majorHAnsi" w:hAnsiTheme="majorHAnsi" w:cstheme="majorHAnsi"/>
                <w:sz w:val="26"/>
                <w:szCs w:val="26"/>
                <w:highlight w:val="white"/>
              </w:rPr>
              <w:t xml:space="preserve">. </w:t>
            </w:r>
          </w:p>
        </w:tc>
        <w:tc>
          <w:tcPr>
            <w:tcW w:w="4690" w:type="dxa"/>
          </w:tcPr>
          <w:p w14:paraId="01BDA6E7" w14:textId="7178EC4D" w:rsidR="00D75B1B" w:rsidRPr="003E2EC9" w:rsidRDefault="00D75B1B" w:rsidP="00D75B1B">
            <w:pPr>
              <w:tabs>
                <w:tab w:val="left" w:pos="630"/>
              </w:tabs>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BNG </w:t>
            </w:r>
            <w:r>
              <w:rPr>
                <w:rFonts w:asciiTheme="majorHAnsi" w:hAnsiTheme="majorHAnsi" w:cstheme="majorHAnsi"/>
                <w:sz w:val="26"/>
                <w:szCs w:val="26"/>
                <w:highlight w:val="white"/>
              </w:rPr>
              <w:t xml:space="preserve">xin </w:t>
            </w:r>
            <w:r w:rsidRPr="003E2EC9">
              <w:rPr>
                <w:rFonts w:asciiTheme="majorHAnsi" w:hAnsiTheme="majorHAnsi" w:cstheme="majorHAnsi"/>
                <w:b/>
                <w:sz w:val="26"/>
                <w:szCs w:val="26"/>
                <w:highlight w:val="white"/>
              </w:rPr>
              <w:t>giải trình</w:t>
            </w:r>
            <w:r w:rsidRPr="003E2EC9">
              <w:rPr>
                <w:rFonts w:asciiTheme="majorHAnsi" w:hAnsiTheme="majorHAnsi" w:cstheme="majorHAnsi"/>
                <w:sz w:val="26"/>
                <w:szCs w:val="26"/>
                <w:highlight w:val="white"/>
              </w:rPr>
              <w:t xml:space="preserve">: </w:t>
            </w:r>
            <w:r>
              <w:rPr>
                <w:rFonts w:asciiTheme="majorHAnsi" w:hAnsiTheme="majorHAnsi" w:cstheme="majorHAnsi"/>
                <w:sz w:val="26"/>
                <w:szCs w:val="26"/>
                <w:highlight w:val="white"/>
              </w:rPr>
              <w:t>Thời gian giải quyết văn bản đã giảm xuống mức khả thi để có thể thực hiện đầy đủ việc lấy ý kiến trong nội bộ và trình cấp có thẩm quyền. Quy định không hạn chế việc giải quyết linh hoạt và trả kết quả sớm hơn thời hạn quy định.</w:t>
            </w:r>
          </w:p>
        </w:tc>
      </w:tr>
      <w:tr w:rsidR="00D75B1B" w:rsidRPr="003E2EC9" w14:paraId="28CF0C18" w14:textId="77777777" w:rsidTr="006001B7">
        <w:tc>
          <w:tcPr>
            <w:tcW w:w="2610" w:type="dxa"/>
          </w:tcPr>
          <w:p w14:paraId="6B4BCCFA" w14:textId="015E0BDA" w:rsidR="00D75B1B" w:rsidRPr="00A13AE1" w:rsidRDefault="00D75B1B" w:rsidP="00D75B1B">
            <w:pPr>
              <w:tabs>
                <w:tab w:val="left" w:pos="630"/>
              </w:tabs>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t>Quy định về thời hạn giải quyết hồ sơ</w:t>
            </w:r>
          </w:p>
        </w:tc>
        <w:tc>
          <w:tcPr>
            <w:tcW w:w="1683" w:type="dxa"/>
          </w:tcPr>
          <w:p w14:paraId="56038FE0" w14:textId="2C2B313C" w:rsidR="00D75B1B" w:rsidRPr="003E2EC9" w:rsidRDefault="00D75B1B" w:rsidP="00D75B1B">
            <w:pPr>
              <w:spacing w:after="60"/>
              <w:rPr>
                <w:rFonts w:asciiTheme="majorHAnsi" w:hAnsiTheme="majorHAnsi" w:cstheme="majorHAnsi"/>
                <w:sz w:val="26"/>
                <w:szCs w:val="26"/>
                <w:highlight w:val="white"/>
              </w:rPr>
            </w:pPr>
            <w:r w:rsidRPr="000E110F">
              <w:rPr>
                <w:rFonts w:asciiTheme="majorHAnsi" w:hAnsiTheme="majorHAnsi" w:cstheme="majorHAnsi"/>
                <w:sz w:val="26"/>
                <w:szCs w:val="26"/>
              </w:rPr>
              <w:t xml:space="preserve">Ban Thường trực </w:t>
            </w:r>
            <w:r w:rsidRPr="000E110F">
              <w:rPr>
                <w:rFonts w:asciiTheme="majorHAnsi" w:hAnsiTheme="majorHAnsi" w:cstheme="majorHAnsi"/>
                <w:sz w:val="26"/>
                <w:szCs w:val="26"/>
                <w:lang w:val="en-US"/>
              </w:rPr>
              <w:t>Ủy ban Trung ương Mặt trận Tổ quốc Việt Nam (</w:t>
            </w:r>
            <w:r w:rsidRPr="000E110F">
              <w:rPr>
                <w:rFonts w:asciiTheme="majorHAnsi" w:hAnsiTheme="majorHAnsi" w:cstheme="majorHAnsi"/>
                <w:sz w:val="26"/>
                <w:szCs w:val="26"/>
              </w:rPr>
              <w:t>MTTQ</w:t>
            </w:r>
            <w:r w:rsidRPr="000E110F">
              <w:rPr>
                <w:rFonts w:asciiTheme="majorHAnsi" w:hAnsiTheme="majorHAnsi" w:cstheme="majorHAnsi"/>
                <w:sz w:val="26"/>
                <w:szCs w:val="26"/>
                <w:lang w:val="en-US"/>
              </w:rPr>
              <w:t>)</w:t>
            </w:r>
          </w:p>
        </w:tc>
        <w:tc>
          <w:tcPr>
            <w:tcW w:w="5232" w:type="dxa"/>
          </w:tcPr>
          <w:p w14:paraId="61B3645B" w14:textId="6E826A86" w:rsidR="00D75B1B" w:rsidRPr="003E2EC9" w:rsidRDefault="00D75B1B" w:rsidP="00D75B1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Đề nghị rút ngắn thời hạn giải quyết hồ sơ còn tối đa 10 ngày làm việc, đặc biệt khi hồ sơ nộp qua dịch vụ công trực tuyến.</w:t>
            </w:r>
          </w:p>
        </w:tc>
        <w:tc>
          <w:tcPr>
            <w:tcW w:w="4690" w:type="dxa"/>
          </w:tcPr>
          <w:p w14:paraId="3A1DEB0C" w14:textId="01920D64" w:rsidR="00D75B1B" w:rsidRPr="003E2EC9" w:rsidRDefault="00D75B1B" w:rsidP="00D75B1B">
            <w:pPr>
              <w:tabs>
                <w:tab w:val="left" w:pos="630"/>
              </w:tabs>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BNG </w:t>
            </w:r>
            <w:r w:rsidRPr="003E2EC9">
              <w:rPr>
                <w:rFonts w:asciiTheme="majorHAnsi" w:hAnsiTheme="majorHAnsi" w:cstheme="majorHAnsi"/>
                <w:b/>
                <w:sz w:val="26"/>
                <w:szCs w:val="26"/>
                <w:highlight w:val="white"/>
              </w:rPr>
              <w:t>giải trình</w:t>
            </w:r>
            <w:r w:rsidRPr="003E2EC9">
              <w:rPr>
                <w:rFonts w:asciiTheme="majorHAnsi" w:hAnsiTheme="majorHAnsi" w:cstheme="majorHAnsi"/>
                <w:sz w:val="26"/>
                <w:szCs w:val="26"/>
                <w:highlight w:val="white"/>
              </w:rPr>
              <w:t xml:space="preserve">: </w:t>
            </w:r>
            <w:r>
              <w:rPr>
                <w:rFonts w:asciiTheme="majorHAnsi" w:hAnsiTheme="majorHAnsi" w:cstheme="majorHAnsi"/>
                <w:sz w:val="26"/>
                <w:szCs w:val="26"/>
                <w:highlight w:val="white"/>
              </w:rPr>
              <w:t>Thời gian giải quyết văn bản đã giảm xuống mức khả thi để có thể thực hiện đầy đủ việc lấy ý kiến trong nội bộ và trình cấp có thẩm quyền. Quy định không hạn chế việc giải quyết linh hoạt và trả kết quả sớm hơn thời hạn quy định.</w:t>
            </w:r>
          </w:p>
        </w:tc>
      </w:tr>
      <w:tr w:rsidR="00D75B1B" w:rsidRPr="003E2EC9" w14:paraId="2DD07F46" w14:textId="77777777" w:rsidTr="006001B7">
        <w:tc>
          <w:tcPr>
            <w:tcW w:w="2610" w:type="dxa"/>
          </w:tcPr>
          <w:p w14:paraId="668DCC65" w14:textId="2AE90644" w:rsidR="00D75B1B" w:rsidRPr="00A13AE1" w:rsidRDefault="00D75B1B" w:rsidP="00D75B1B">
            <w:pPr>
              <w:tabs>
                <w:tab w:val="left" w:pos="630"/>
              </w:tabs>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t>Quy định về thời hạn giải quyết hồ sơ</w:t>
            </w:r>
          </w:p>
        </w:tc>
        <w:tc>
          <w:tcPr>
            <w:tcW w:w="1683" w:type="dxa"/>
          </w:tcPr>
          <w:p w14:paraId="68E7396C" w14:textId="3BB29A02" w:rsidR="00D75B1B" w:rsidRPr="003E2EC9" w:rsidRDefault="00D75B1B" w:rsidP="00D75B1B">
            <w:pPr>
              <w:spacing w:after="60"/>
              <w:rPr>
                <w:rFonts w:asciiTheme="majorHAnsi" w:hAnsiTheme="majorHAnsi" w:cstheme="majorHAnsi"/>
                <w:sz w:val="26"/>
                <w:szCs w:val="26"/>
                <w:highlight w:val="white"/>
              </w:rPr>
            </w:pPr>
            <w:r>
              <w:rPr>
                <w:rFonts w:asciiTheme="majorHAnsi" w:hAnsiTheme="majorHAnsi" w:cstheme="majorHAnsi"/>
                <w:sz w:val="26"/>
                <w:szCs w:val="26"/>
                <w:highlight w:val="white"/>
              </w:rPr>
              <w:t>Huế</w:t>
            </w:r>
          </w:p>
        </w:tc>
        <w:tc>
          <w:tcPr>
            <w:tcW w:w="5232" w:type="dxa"/>
          </w:tcPr>
          <w:p w14:paraId="0992D24F" w14:textId="356F4EE3" w:rsidR="00D75B1B" w:rsidRPr="003E2EC9" w:rsidRDefault="00D75B1B" w:rsidP="00D75B1B">
            <w:pPr>
              <w:spacing w:after="60"/>
              <w:jc w:val="both"/>
              <w:rPr>
                <w:rFonts w:asciiTheme="majorHAnsi" w:hAnsiTheme="majorHAnsi" w:cstheme="majorHAnsi"/>
                <w:sz w:val="26"/>
                <w:szCs w:val="26"/>
                <w:highlight w:val="white"/>
              </w:rPr>
            </w:pPr>
            <w:r w:rsidRPr="00C96EA0">
              <w:rPr>
                <w:rFonts w:asciiTheme="majorHAnsi" w:hAnsiTheme="majorHAnsi" w:cstheme="majorHAnsi"/>
                <w:sz w:val="26"/>
                <w:szCs w:val="26"/>
                <w:highlight w:val="white"/>
              </w:rPr>
              <w:t>Về thời hạn trả lời đơn vị tổ chức nêu tại khoản 8 Điều 8 và khoản 7 Điều 9 của dự thảo Quyết định nên thống nhất 02 mức thời gian, cụ thể: mục a, b của khoản 8 Điều 8 và mục a, b của khoản 7 Điều 9 thống nhất là 21 ngày làm việc; mục c của Khoản 8 Điều 8 và mục c của Khoản 7 Điều 9 thống nhất là 15 ngày làm việc</w:t>
            </w:r>
          </w:p>
        </w:tc>
        <w:tc>
          <w:tcPr>
            <w:tcW w:w="4690" w:type="dxa"/>
          </w:tcPr>
          <w:p w14:paraId="609ACDA8" w14:textId="541C8987" w:rsidR="00D75B1B" w:rsidRPr="003E2EC9" w:rsidRDefault="00D75B1B" w:rsidP="00D75B1B">
            <w:pPr>
              <w:tabs>
                <w:tab w:val="left" w:pos="630"/>
              </w:tabs>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 xml:space="preserve">BNG xin </w:t>
            </w:r>
            <w:r w:rsidRPr="009240D5">
              <w:rPr>
                <w:rFonts w:asciiTheme="majorHAnsi" w:hAnsiTheme="majorHAnsi" w:cstheme="majorHAnsi"/>
                <w:b/>
                <w:sz w:val="26"/>
                <w:szCs w:val="26"/>
                <w:highlight w:val="white"/>
              </w:rPr>
              <w:t>giải trình</w:t>
            </w:r>
            <w:r>
              <w:rPr>
                <w:rFonts w:asciiTheme="majorHAnsi" w:hAnsiTheme="majorHAnsi" w:cstheme="majorHAnsi"/>
                <w:sz w:val="26"/>
                <w:szCs w:val="26"/>
                <w:highlight w:val="white"/>
              </w:rPr>
              <w:t>: Quy định 09 ngày làm việc đối với các HNHTQT không cần xin ý kiến cơ quan, địa phương khác nhằm tạo thuận lợi cho đơn vị tổ chức theo tinh thần Nghị quyết 66.</w:t>
            </w:r>
          </w:p>
        </w:tc>
      </w:tr>
      <w:tr w:rsidR="00D75B1B" w:rsidRPr="003E2EC9" w14:paraId="4C85DF60" w14:textId="77777777" w:rsidTr="006001B7">
        <w:tc>
          <w:tcPr>
            <w:tcW w:w="2610" w:type="dxa"/>
          </w:tcPr>
          <w:p w14:paraId="191CFC77" w14:textId="77777777" w:rsidR="00D75B1B" w:rsidRPr="00A13AE1" w:rsidRDefault="00D75B1B" w:rsidP="00D75B1B">
            <w:pPr>
              <w:tabs>
                <w:tab w:val="left" w:pos="630"/>
              </w:tabs>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t>Khoản 10 Điều 8</w:t>
            </w:r>
          </w:p>
        </w:tc>
        <w:tc>
          <w:tcPr>
            <w:tcW w:w="1683" w:type="dxa"/>
          </w:tcPr>
          <w:p w14:paraId="080E105D" w14:textId="77777777" w:rsidR="00D75B1B" w:rsidRPr="003E2EC9" w:rsidRDefault="00D75B1B" w:rsidP="00D75B1B">
            <w:pPr>
              <w:spacing w:after="60"/>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Đại học Quốc gia Thành phố Hồ Chí Minh</w:t>
            </w:r>
          </w:p>
        </w:tc>
        <w:tc>
          <w:tcPr>
            <w:tcW w:w="5232" w:type="dxa"/>
          </w:tcPr>
          <w:p w14:paraId="1E967CEE" w14:textId="77777777" w:rsidR="00D75B1B" w:rsidRPr="003E2EC9" w:rsidRDefault="00D75B1B" w:rsidP="00D75B1B">
            <w:pPr>
              <w:spacing w:after="60"/>
              <w:jc w:val="both"/>
              <w:rPr>
                <w:rFonts w:asciiTheme="majorHAnsi" w:hAnsiTheme="majorHAnsi" w:cstheme="majorHAnsi"/>
                <w:sz w:val="26"/>
                <w:szCs w:val="26"/>
                <w:highlight w:val="white"/>
              </w:rPr>
            </w:pPr>
            <w:r w:rsidRPr="003E2EC9">
              <w:rPr>
                <w:sz w:val="26"/>
                <w:szCs w:val="26"/>
              </w:rPr>
              <w:t xml:space="preserve">Đề nghị bổ sung </w:t>
            </w:r>
            <w:r w:rsidRPr="003E2EC9">
              <w:rPr>
                <w:b/>
                <w:i/>
                <w:sz w:val="26"/>
                <w:szCs w:val="26"/>
              </w:rPr>
              <w:t>mẫu thông báo</w:t>
            </w:r>
            <w:r w:rsidRPr="003E2EC9">
              <w:rPr>
                <w:sz w:val="26"/>
                <w:szCs w:val="26"/>
              </w:rPr>
              <w:t xml:space="preserve"> để thống nhất trong cả nước.</w:t>
            </w:r>
          </w:p>
        </w:tc>
        <w:tc>
          <w:tcPr>
            <w:tcW w:w="4690" w:type="dxa"/>
          </w:tcPr>
          <w:p w14:paraId="0E437255" w14:textId="77777777" w:rsidR="00D75B1B" w:rsidRPr="003E2EC9" w:rsidRDefault="00D75B1B" w:rsidP="00D75B1B">
            <w:pPr>
              <w:tabs>
                <w:tab w:val="left" w:pos="630"/>
              </w:tabs>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BNG </w:t>
            </w:r>
            <w:r w:rsidRPr="003E2EC9">
              <w:rPr>
                <w:rFonts w:asciiTheme="majorHAnsi" w:hAnsiTheme="majorHAnsi" w:cstheme="majorHAnsi"/>
                <w:b/>
                <w:sz w:val="26"/>
                <w:szCs w:val="26"/>
                <w:highlight w:val="white"/>
              </w:rPr>
              <w:t>giải trình</w:t>
            </w:r>
            <w:r w:rsidRPr="003E2EC9">
              <w:rPr>
                <w:rFonts w:asciiTheme="majorHAnsi" w:hAnsiTheme="majorHAnsi" w:cstheme="majorHAnsi"/>
                <w:sz w:val="26"/>
                <w:szCs w:val="26"/>
                <w:highlight w:val="white"/>
              </w:rPr>
              <w:t xml:space="preserve">: Cơ quan có thẩm quyền có thể sao gửi văn bản cho phép tổ chức cho các cơ quan, địa phương liên quan, không cần có mẫu thông báo riêng. </w:t>
            </w:r>
          </w:p>
        </w:tc>
      </w:tr>
      <w:tr w:rsidR="00D75B1B" w:rsidRPr="003E2EC9" w14:paraId="50A1A432" w14:textId="77777777" w:rsidTr="006001B7">
        <w:tc>
          <w:tcPr>
            <w:tcW w:w="2610" w:type="dxa"/>
          </w:tcPr>
          <w:p w14:paraId="3BB2DA79" w14:textId="7F49433F" w:rsidR="00D75B1B" w:rsidRPr="00A13AE1" w:rsidRDefault="00D75B1B" w:rsidP="00D75B1B">
            <w:pPr>
              <w:tabs>
                <w:tab w:val="left" w:pos="630"/>
              </w:tabs>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lastRenderedPageBreak/>
              <w:t>Điều 8, Điều 9</w:t>
            </w:r>
          </w:p>
        </w:tc>
        <w:tc>
          <w:tcPr>
            <w:tcW w:w="1683" w:type="dxa"/>
          </w:tcPr>
          <w:p w14:paraId="5774234E" w14:textId="737D0A32" w:rsidR="00D75B1B" w:rsidRPr="003E2EC9" w:rsidRDefault="00D75B1B" w:rsidP="00D75B1B">
            <w:pPr>
              <w:spacing w:after="60"/>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Khánh Hòa</w:t>
            </w:r>
          </w:p>
        </w:tc>
        <w:tc>
          <w:tcPr>
            <w:tcW w:w="5232" w:type="dxa"/>
          </w:tcPr>
          <w:p w14:paraId="1D7B4EE4" w14:textId="1EFD0685" w:rsidR="00D75B1B" w:rsidRPr="003E2EC9" w:rsidRDefault="00D75B1B" w:rsidP="00D75B1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Hồ sơ, trình tự thủ tục xin phép, cho phép, tổ chức hội nghị, hội thảo quốc tế: để bảo đảm tính khả thi khi thực hiện nên quy định rõ thời điểm gửi hồ sơ so với thời gian tổ chức. </w:t>
            </w:r>
          </w:p>
        </w:tc>
        <w:tc>
          <w:tcPr>
            <w:tcW w:w="4690" w:type="dxa"/>
          </w:tcPr>
          <w:p w14:paraId="1E8E355B" w14:textId="6BEFD496" w:rsidR="00D75B1B" w:rsidRPr="003E2EC9" w:rsidRDefault="00D75B1B" w:rsidP="00D75B1B">
            <w:pPr>
              <w:tabs>
                <w:tab w:val="left" w:pos="630"/>
              </w:tabs>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 xml:space="preserve">BNG xin </w:t>
            </w:r>
            <w:r w:rsidRPr="00E44F46">
              <w:rPr>
                <w:rFonts w:asciiTheme="majorHAnsi" w:hAnsiTheme="majorHAnsi" w:cstheme="majorHAnsi"/>
                <w:b/>
                <w:sz w:val="26"/>
                <w:szCs w:val="26"/>
                <w:highlight w:val="white"/>
              </w:rPr>
              <w:t>giải trình</w:t>
            </w:r>
            <w:r>
              <w:rPr>
                <w:rFonts w:asciiTheme="majorHAnsi" w:hAnsiTheme="majorHAnsi" w:cstheme="majorHAnsi"/>
                <w:sz w:val="26"/>
                <w:szCs w:val="26"/>
                <w:highlight w:val="white"/>
              </w:rPr>
              <w:t xml:space="preserve">: Dự thảo đã quy định rõ thời gian cần thiết để giải quyết hồ sơ. Đơn vị tổ chức phải tự bảo đảm thời gian này cũng như thời gian để thực hiện các thủ tục khác về đấu thầu, tài chính… nếu có. </w:t>
            </w:r>
          </w:p>
        </w:tc>
      </w:tr>
      <w:tr w:rsidR="00D75B1B" w:rsidRPr="003E2EC9" w14:paraId="37BAE829" w14:textId="77777777" w:rsidTr="006001B7">
        <w:tc>
          <w:tcPr>
            <w:tcW w:w="2610" w:type="dxa"/>
          </w:tcPr>
          <w:p w14:paraId="56EFE372" w14:textId="6DFC2EFB" w:rsidR="00D75B1B" w:rsidRPr="00A13AE1" w:rsidRDefault="00D75B1B" w:rsidP="00D75B1B">
            <w:pPr>
              <w:tabs>
                <w:tab w:val="left" w:pos="630"/>
              </w:tabs>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t>Điều 8, Điều 9</w:t>
            </w:r>
          </w:p>
        </w:tc>
        <w:tc>
          <w:tcPr>
            <w:tcW w:w="1683" w:type="dxa"/>
          </w:tcPr>
          <w:p w14:paraId="4BF56E1F" w14:textId="7EA34B37" w:rsidR="00D75B1B" w:rsidRPr="003E2EC9" w:rsidRDefault="00D75B1B" w:rsidP="00D75B1B">
            <w:pPr>
              <w:spacing w:after="60"/>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Bộ Xây dựng</w:t>
            </w:r>
          </w:p>
        </w:tc>
        <w:tc>
          <w:tcPr>
            <w:tcW w:w="5232" w:type="dxa"/>
          </w:tcPr>
          <w:p w14:paraId="218E6FB5" w14:textId="59897CE2" w:rsidR="00D75B1B" w:rsidRPr="003E2EC9" w:rsidRDefault="00D75B1B" w:rsidP="00D75B1B">
            <w:pPr>
              <w:spacing w:after="60"/>
              <w:jc w:val="both"/>
              <w:rPr>
                <w:sz w:val="26"/>
                <w:szCs w:val="26"/>
              </w:rPr>
            </w:pPr>
            <w:r w:rsidRPr="003E2EC9">
              <w:rPr>
                <w:rFonts w:asciiTheme="majorHAnsi" w:hAnsiTheme="majorHAnsi" w:cstheme="majorHAnsi"/>
                <w:sz w:val="26"/>
                <w:szCs w:val="26"/>
                <w:highlight w:val="white"/>
              </w:rPr>
              <w:t>Điều 8 và Điều 9: Đề nghị làm rõ về hồ sơ xin phép cho các HNHTQT liên quan đến hoạt động khoa học, công nghệ và chuyển đổi số.</w:t>
            </w:r>
          </w:p>
        </w:tc>
        <w:tc>
          <w:tcPr>
            <w:tcW w:w="4690" w:type="dxa"/>
          </w:tcPr>
          <w:p w14:paraId="7060416D" w14:textId="0A88C658" w:rsidR="00D75B1B" w:rsidRPr="003E2EC9" w:rsidRDefault="00D75B1B" w:rsidP="00D75B1B">
            <w:pPr>
              <w:tabs>
                <w:tab w:val="left" w:pos="630"/>
              </w:tabs>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 xml:space="preserve">BNG xin </w:t>
            </w:r>
            <w:r w:rsidRPr="00281FDE">
              <w:rPr>
                <w:rFonts w:asciiTheme="majorHAnsi" w:hAnsiTheme="majorHAnsi" w:cstheme="majorHAnsi"/>
                <w:b/>
                <w:sz w:val="26"/>
                <w:szCs w:val="26"/>
                <w:highlight w:val="white"/>
              </w:rPr>
              <w:t>giải trình</w:t>
            </w:r>
            <w:r>
              <w:rPr>
                <w:rFonts w:asciiTheme="majorHAnsi" w:hAnsiTheme="majorHAnsi" w:cstheme="majorHAnsi"/>
                <w:sz w:val="26"/>
                <w:szCs w:val="26"/>
                <w:highlight w:val="white"/>
              </w:rPr>
              <w:t xml:space="preserve">: </w:t>
            </w:r>
            <w:r w:rsidRPr="003E2EC9">
              <w:rPr>
                <w:rFonts w:asciiTheme="majorHAnsi" w:hAnsiTheme="majorHAnsi" w:cstheme="majorHAnsi"/>
                <w:bCs/>
                <w:sz w:val="26"/>
                <w:szCs w:val="26"/>
                <w:highlight w:val="white"/>
              </w:rPr>
              <w:t>Dự thảo quyết định đã</w:t>
            </w:r>
            <w:r>
              <w:rPr>
                <w:rFonts w:asciiTheme="majorHAnsi" w:hAnsiTheme="majorHAnsi" w:cstheme="majorHAnsi"/>
                <w:bCs/>
                <w:sz w:val="26"/>
                <w:szCs w:val="26"/>
                <w:highlight w:val="white"/>
              </w:rPr>
              <w:t xml:space="preserve"> quy định rõ hồ sơ với các HNHTQT cần xin phép và</w:t>
            </w:r>
            <w:r w:rsidRPr="003E2EC9">
              <w:rPr>
                <w:rFonts w:asciiTheme="majorHAnsi" w:hAnsiTheme="majorHAnsi" w:cstheme="majorHAnsi"/>
                <w:bCs/>
                <w:sz w:val="26"/>
                <w:szCs w:val="26"/>
                <w:highlight w:val="white"/>
              </w:rPr>
              <w:t xml:space="preserve"> phân rõ 3 nhóm đối tượng: (i) chỉ cần lấy ý kiến nội bộ; (ii) cần lấy ý kiến các cơ quan, địa phương; (iii) </w:t>
            </w:r>
            <w:r>
              <w:rPr>
                <w:rFonts w:asciiTheme="majorHAnsi" w:hAnsiTheme="majorHAnsi" w:cstheme="majorHAnsi"/>
                <w:bCs/>
                <w:sz w:val="26"/>
                <w:szCs w:val="26"/>
                <w:highlight w:val="white"/>
              </w:rPr>
              <w:t>cần báo cáo Thủ tướng Chính phủ.</w:t>
            </w:r>
          </w:p>
        </w:tc>
      </w:tr>
      <w:tr w:rsidR="00D75B1B" w:rsidRPr="008F2702" w14:paraId="32584074" w14:textId="77777777" w:rsidTr="006001B7">
        <w:tc>
          <w:tcPr>
            <w:tcW w:w="2610" w:type="dxa"/>
          </w:tcPr>
          <w:p w14:paraId="31378F4B" w14:textId="67EB06A1" w:rsidR="00D75B1B" w:rsidRPr="00A13AE1" w:rsidRDefault="00D75B1B" w:rsidP="00D75B1B">
            <w:pPr>
              <w:tabs>
                <w:tab w:val="left" w:pos="630"/>
              </w:tabs>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t>Điều 8, Điều 9</w:t>
            </w:r>
          </w:p>
        </w:tc>
        <w:tc>
          <w:tcPr>
            <w:tcW w:w="1683" w:type="dxa"/>
          </w:tcPr>
          <w:p w14:paraId="3B80EEBD" w14:textId="138C91D5" w:rsidR="00D75B1B" w:rsidRPr="003E2EC9" w:rsidRDefault="00D75B1B" w:rsidP="00D75B1B">
            <w:pPr>
              <w:spacing w:after="60"/>
              <w:rPr>
                <w:rFonts w:asciiTheme="majorHAnsi" w:hAnsiTheme="majorHAnsi" w:cstheme="majorHAnsi"/>
                <w:sz w:val="26"/>
                <w:szCs w:val="26"/>
                <w:highlight w:val="white"/>
              </w:rPr>
            </w:pPr>
            <w:r>
              <w:rPr>
                <w:rFonts w:asciiTheme="majorHAnsi" w:hAnsiTheme="majorHAnsi" w:cstheme="majorHAnsi"/>
                <w:sz w:val="26"/>
                <w:szCs w:val="26"/>
                <w:highlight w:val="white"/>
              </w:rPr>
              <w:t>Tuyên Quang</w:t>
            </w:r>
          </w:p>
        </w:tc>
        <w:tc>
          <w:tcPr>
            <w:tcW w:w="5232" w:type="dxa"/>
          </w:tcPr>
          <w:p w14:paraId="5C53A5DF" w14:textId="764592C2" w:rsidR="00D75B1B" w:rsidRPr="00FE3EEC" w:rsidRDefault="00D75B1B" w:rsidP="00D75B1B">
            <w:pPr>
              <w:pStyle w:val="NormalWeb"/>
              <w:spacing w:before="0" w:beforeAutospacing="0" w:after="0" w:afterAutospacing="0"/>
              <w:jc w:val="both"/>
            </w:pPr>
            <w:r>
              <w:rPr>
                <w:color w:val="000000"/>
                <w:sz w:val="26"/>
                <w:szCs w:val="26"/>
                <w:lang w:val="en-US"/>
              </w:rPr>
              <w:t xml:space="preserve">Đề nghị </w:t>
            </w:r>
            <w:r>
              <w:rPr>
                <w:color w:val="000000"/>
                <w:sz w:val="26"/>
                <w:szCs w:val="26"/>
              </w:rPr>
              <w:t>bỏ yêu cầu lập Đề án tổ chức tại Điều 8 và áp dụng thống nhất Mẫu 02 cho cả Điều 8 và Điều 9, nhằm tích hợp đầy đủ nội dung cần thẩm định trong cùng một Văn bản xin phép.</w:t>
            </w:r>
          </w:p>
        </w:tc>
        <w:tc>
          <w:tcPr>
            <w:tcW w:w="4690" w:type="dxa"/>
          </w:tcPr>
          <w:p w14:paraId="100F345B" w14:textId="0BEC8007" w:rsidR="00D75B1B" w:rsidRPr="00223BA5" w:rsidRDefault="0069716B" w:rsidP="00D75B1B">
            <w:pPr>
              <w:tabs>
                <w:tab w:val="left" w:pos="630"/>
              </w:tabs>
              <w:spacing w:after="60"/>
              <w:jc w:val="both"/>
              <w:rPr>
                <w:rFonts w:asciiTheme="majorHAnsi" w:hAnsiTheme="majorHAnsi" w:cstheme="majorHAnsi"/>
                <w:sz w:val="26"/>
                <w:szCs w:val="26"/>
                <w:highlight w:val="white"/>
                <w:lang w:val="vi-VN"/>
              </w:rPr>
            </w:pPr>
            <w:r w:rsidRPr="00223BA5">
              <w:rPr>
                <w:rFonts w:asciiTheme="majorHAnsi" w:hAnsiTheme="majorHAnsi" w:cstheme="majorHAnsi"/>
                <w:sz w:val="26"/>
                <w:szCs w:val="26"/>
                <w:highlight w:val="white"/>
                <w:lang w:val="vi-VN"/>
              </w:rPr>
              <w:t>BNG tiếp thu và chỉnh lý dự thảo.</w:t>
            </w:r>
          </w:p>
        </w:tc>
      </w:tr>
      <w:tr w:rsidR="0069716B" w:rsidRPr="008F2702" w14:paraId="1AD2D1B5" w14:textId="77777777" w:rsidTr="006001B7">
        <w:tc>
          <w:tcPr>
            <w:tcW w:w="2610" w:type="dxa"/>
          </w:tcPr>
          <w:p w14:paraId="3CA89AD8" w14:textId="1C5B8951" w:rsidR="0069716B" w:rsidRPr="00A13AE1" w:rsidRDefault="0069716B" w:rsidP="00D75B1B">
            <w:pPr>
              <w:tabs>
                <w:tab w:val="left" w:pos="630"/>
              </w:tabs>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t>Điều 8, Điều 9</w:t>
            </w:r>
          </w:p>
        </w:tc>
        <w:tc>
          <w:tcPr>
            <w:tcW w:w="1683" w:type="dxa"/>
          </w:tcPr>
          <w:p w14:paraId="2B493420" w14:textId="117CF62D" w:rsidR="0069716B" w:rsidRDefault="0069716B" w:rsidP="00D75B1B">
            <w:pPr>
              <w:spacing w:after="60"/>
              <w:rPr>
                <w:rFonts w:asciiTheme="majorHAnsi" w:hAnsiTheme="majorHAnsi" w:cstheme="majorHAnsi"/>
                <w:sz w:val="26"/>
                <w:szCs w:val="26"/>
                <w:highlight w:val="white"/>
              </w:rPr>
            </w:pPr>
            <w:r>
              <w:rPr>
                <w:rFonts w:asciiTheme="majorHAnsi" w:hAnsiTheme="majorHAnsi" w:cstheme="majorHAnsi"/>
                <w:sz w:val="26"/>
                <w:szCs w:val="26"/>
                <w:highlight w:val="white"/>
              </w:rPr>
              <w:t>Đà Nẵng</w:t>
            </w:r>
          </w:p>
        </w:tc>
        <w:tc>
          <w:tcPr>
            <w:tcW w:w="5232" w:type="dxa"/>
          </w:tcPr>
          <w:p w14:paraId="3261796E" w14:textId="0A573CB2" w:rsidR="0069716B" w:rsidRDefault="0069716B" w:rsidP="0069716B">
            <w:pPr>
              <w:pStyle w:val="NormalWeb"/>
              <w:spacing w:before="0" w:beforeAutospacing="0" w:after="0" w:afterAutospacing="0"/>
              <w:jc w:val="both"/>
              <w:rPr>
                <w:color w:val="000000"/>
                <w:sz w:val="26"/>
                <w:szCs w:val="26"/>
                <w:lang w:val="en-US"/>
              </w:rPr>
            </w:pPr>
            <w:r>
              <w:rPr>
                <w:sz w:val="26"/>
                <w:szCs w:val="26"/>
                <w:lang w:val="en-US"/>
              </w:rPr>
              <w:t>X</w:t>
            </w:r>
            <w:r w:rsidRPr="007C55F5">
              <w:rPr>
                <w:sz w:val="26"/>
                <w:szCs w:val="26"/>
              </w:rPr>
              <w:t xml:space="preserve">em xét thống nhất sử dụng Mẫu số 02 </w:t>
            </w:r>
          </w:p>
        </w:tc>
        <w:tc>
          <w:tcPr>
            <w:tcW w:w="4690" w:type="dxa"/>
          </w:tcPr>
          <w:p w14:paraId="607C4794" w14:textId="0E4FA8E9" w:rsidR="0069716B" w:rsidRPr="00223BA5" w:rsidRDefault="0069716B" w:rsidP="00D75B1B">
            <w:pPr>
              <w:tabs>
                <w:tab w:val="left" w:pos="630"/>
              </w:tabs>
              <w:spacing w:after="60"/>
              <w:jc w:val="both"/>
              <w:rPr>
                <w:rFonts w:asciiTheme="majorHAnsi" w:hAnsiTheme="majorHAnsi" w:cstheme="majorHAnsi"/>
                <w:sz w:val="26"/>
                <w:szCs w:val="26"/>
                <w:highlight w:val="white"/>
                <w:lang w:val="vi-VN"/>
              </w:rPr>
            </w:pPr>
            <w:r w:rsidRPr="00223BA5">
              <w:rPr>
                <w:rFonts w:asciiTheme="majorHAnsi" w:hAnsiTheme="majorHAnsi" w:cstheme="majorHAnsi"/>
                <w:sz w:val="26"/>
                <w:szCs w:val="26"/>
                <w:highlight w:val="white"/>
                <w:lang w:val="vi-VN"/>
              </w:rPr>
              <w:t>BNG tiếp thu và chỉnh lý dự thảo.</w:t>
            </w:r>
          </w:p>
        </w:tc>
      </w:tr>
      <w:tr w:rsidR="0006212B" w:rsidRPr="008F2702" w14:paraId="53258828" w14:textId="77777777" w:rsidTr="006001B7">
        <w:tc>
          <w:tcPr>
            <w:tcW w:w="2610" w:type="dxa"/>
          </w:tcPr>
          <w:p w14:paraId="47943B0C" w14:textId="0657AE84" w:rsidR="0006212B" w:rsidRPr="00A13AE1" w:rsidRDefault="0006212B" w:rsidP="0006212B">
            <w:pPr>
              <w:tabs>
                <w:tab w:val="left" w:pos="630"/>
              </w:tabs>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t>Điều 8, Điều 9</w:t>
            </w:r>
          </w:p>
        </w:tc>
        <w:tc>
          <w:tcPr>
            <w:tcW w:w="1683" w:type="dxa"/>
          </w:tcPr>
          <w:p w14:paraId="1CAA1F04" w14:textId="6CCEAC2E" w:rsidR="0006212B" w:rsidRDefault="0006212B" w:rsidP="0006212B">
            <w:pPr>
              <w:spacing w:after="60"/>
              <w:rPr>
                <w:rFonts w:asciiTheme="majorHAnsi" w:hAnsiTheme="majorHAnsi" w:cstheme="majorHAnsi"/>
                <w:sz w:val="26"/>
                <w:szCs w:val="26"/>
                <w:highlight w:val="white"/>
              </w:rPr>
            </w:pPr>
            <w:r>
              <w:rPr>
                <w:rFonts w:asciiTheme="majorHAnsi" w:hAnsiTheme="majorHAnsi" w:cstheme="majorHAnsi"/>
                <w:sz w:val="26"/>
                <w:szCs w:val="26"/>
                <w:highlight w:val="white"/>
              </w:rPr>
              <w:t>Đà Nẵng</w:t>
            </w:r>
          </w:p>
        </w:tc>
        <w:tc>
          <w:tcPr>
            <w:tcW w:w="5232" w:type="dxa"/>
          </w:tcPr>
          <w:p w14:paraId="03D01261" w14:textId="77777777" w:rsidR="0006212B" w:rsidRPr="007C55F5" w:rsidRDefault="0006212B" w:rsidP="0006212B">
            <w:pPr>
              <w:spacing w:after="120"/>
              <w:jc w:val="both"/>
              <w:rPr>
                <w:sz w:val="26"/>
                <w:szCs w:val="26"/>
                <w:lang w:val="vi-VN"/>
              </w:rPr>
            </w:pPr>
            <w:r w:rsidRPr="007C55F5">
              <w:rPr>
                <w:sz w:val="26"/>
                <w:szCs w:val="26"/>
                <w:lang w:val="vi-VN"/>
              </w:rPr>
              <w:t>Quyết định 06/2020/QĐ-TTg và dự thảo Quyết định thay thế Quyết định 06/2020/QĐ-TTg đều quy định đơn vị tổ chức phải báo cáo kết quả tổ chức hội nghị, hội thảo, tuy nhiên thực tế trong quá trình quản lý hội nghị, hội thảo quốc tế tại địa phương, nhiều đơn vị tổ chức hội nghị, hội thảo quốc tế chưa thực hiện nghiêm túc việc báo cáo theo quy định. Nguyên nhân chủ yếu là chưa có biện pháp xử lý cụ thể buộc các đơn vị phải thực hiện.</w:t>
            </w:r>
          </w:p>
          <w:p w14:paraId="1F0DC6C4" w14:textId="77777777" w:rsidR="0006212B" w:rsidRDefault="0006212B" w:rsidP="0006212B">
            <w:pPr>
              <w:spacing w:after="120"/>
              <w:jc w:val="both"/>
              <w:rPr>
                <w:sz w:val="26"/>
                <w:szCs w:val="26"/>
                <w:lang w:val="vi-VN"/>
              </w:rPr>
            </w:pPr>
            <w:r w:rsidRPr="007C55F5">
              <w:rPr>
                <w:sz w:val="26"/>
                <w:szCs w:val="26"/>
                <w:lang w:val="vi-VN"/>
              </w:rPr>
              <w:t xml:space="preserve">Vì vậy, kính đề xuất xem xét đưa yêu cầu đơn vị nộp hồ sơ hoàn thành trách nhiệm báo cáo kết quả những hội nghị, hội thảo đã tổ chức theo quy định tại khoản 2 Điều 15 của dự thảo tại thời </w:t>
            </w:r>
            <w:r w:rsidRPr="007C55F5">
              <w:rPr>
                <w:sz w:val="26"/>
                <w:szCs w:val="26"/>
                <w:lang w:val="vi-VN"/>
              </w:rPr>
              <w:lastRenderedPageBreak/>
              <w:t>điểm tiếp nhận hồ sơ vào khoản 3 Điều 8 và khoản 3 Điều 9 của dự thảo.</w:t>
            </w:r>
          </w:p>
          <w:p w14:paraId="05F3EACE" w14:textId="379D0D23" w:rsidR="0006212B" w:rsidRPr="007C55F5" w:rsidRDefault="0006212B" w:rsidP="0006212B">
            <w:pPr>
              <w:spacing w:after="120"/>
              <w:jc w:val="both"/>
              <w:rPr>
                <w:sz w:val="26"/>
                <w:szCs w:val="26"/>
                <w:lang w:val="vi-VN"/>
              </w:rPr>
            </w:pPr>
            <w:r w:rsidRPr="007C55F5">
              <w:rPr>
                <w:sz w:val="26"/>
                <w:szCs w:val="26"/>
                <w:lang w:val="vi-VN"/>
              </w:rPr>
              <w:t xml:space="preserve">Đề xuất điều chỉnh khoản 3 Điều 8 của dự thảo thành: </w:t>
            </w:r>
            <w:r w:rsidRPr="007C55F5">
              <w:rPr>
                <w:i/>
                <w:sz w:val="26"/>
                <w:szCs w:val="26"/>
                <w:lang w:val="vi-VN"/>
              </w:rPr>
              <w:t>“Nếu tại thời điểm nhận đầy đủ hồ sơ không đủ thời gian giải quyết theo quy định tại khoản 8 Điều này hoặc đơn vị nộp hồ sơ chưa hoàn thành trách nhiệm báo cáo kết quả những hội nghị, hội thảo đã tổ chức theo quy định tại khoản 2 Điều 15 của Quyết định này, đơn vị tiếp nhận có quyền trả lại hồ sơ hoặc yêu cầu đơn vị tổ chức điều chỉnh thời gian tổ chức hội nghị, hội thảo quốc tế (đối với hồ sơ không đủ thời gian giải quyết) hoặc yêu cầu đơn vị tổ chức hoàn thành trách nhiệm báo cáo theo quy định tại khoản 2 Điều 15 của Quyết định này”</w:t>
            </w:r>
            <w:r w:rsidRPr="007C55F5">
              <w:rPr>
                <w:sz w:val="26"/>
                <w:szCs w:val="26"/>
                <w:lang w:val="vi-VN"/>
              </w:rPr>
              <w:t>.</w:t>
            </w:r>
          </w:p>
          <w:p w14:paraId="4574A642" w14:textId="767E6FA5" w:rsidR="0006212B" w:rsidRPr="0006212B" w:rsidRDefault="0006212B" w:rsidP="0006212B">
            <w:pPr>
              <w:spacing w:after="120"/>
              <w:jc w:val="both"/>
              <w:rPr>
                <w:sz w:val="26"/>
                <w:szCs w:val="26"/>
                <w:lang w:val="vi-VN"/>
              </w:rPr>
            </w:pPr>
            <w:r w:rsidRPr="007C55F5">
              <w:rPr>
                <w:sz w:val="26"/>
                <w:szCs w:val="26"/>
                <w:lang w:val="vi-VN"/>
              </w:rPr>
              <w:t>Điều chỉnh tương tự đối với khoản 3 Điều 9 của dự thảo.</w:t>
            </w:r>
          </w:p>
        </w:tc>
        <w:tc>
          <w:tcPr>
            <w:tcW w:w="4690" w:type="dxa"/>
          </w:tcPr>
          <w:p w14:paraId="271B0898" w14:textId="4AF13EC1" w:rsidR="0006212B" w:rsidRPr="0006212B" w:rsidRDefault="0006212B" w:rsidP="0006212B">
            <w:pPr>
              <w:tabs>
                <w:tab w:val="left" w:pos="630"/>
              </w:tabs>
              <w:spacing w:after="60"/>
              <w:jc w:val="both"/>
              <w:rPr>
                <w:rFonts w:asciiTheme="majorHAnsi" w:hAnsiTheme="majorHAnsi" w:cstheme="majorHAnsi"/>
                <w:sz w:val="26"/>
                <w:szCs w:val="26"/>
                <w:highlight w:val="white"/>
                <w:lang w:val="en-US"/>
              </w:rPr>
            </w:pPr>
            <w:r>
              <w:rPr>
                <w:rFonts w:asciiTheme="majorHAnsi" w:hAnsiTheme="majorHAnsi" w:cstheme="majorHAnsi"/>
                <w:sz w:val="26"/>
                <w:szCs w:val="26"/>
                <w:highlight w:val="white"/>
                <w:lang w:val="en-US"/>
              </w:rPr>
              <w:lastRenderedPageBreak/>
              <w:t xml:space="preserve">BNG xin </w:t>
            </w:r>
            <w:r w:rsidRPr="0006212B">
              <w:rPr>
                <w:rFonts w:asciiTheme="majorHAnsi" w:hAnsiTheme="majorHAnsi" w:cstheme="majorHAnsi"/>
                <w:b/>
                <w:sz w:val="26"/>
                <w:szCs w:val="26"/>
                <w:highlight w:val="white"/>
                <w:lang w:val="en-US"/>
              </w:rPr>
              <w:t>giải trình</w:t>
            </w:r>
            <w:r>
              <w:rPr>
                <w:rFonts w:asciiTheme="majorHAnsi" w:hAnsiTheme="majorHAnsi" w:cstheme="majorHAnsi"/>
                <w:sz w:val="26"/>
                <w:szCs w:val="26"/>
                <w:highlight w:val="white"/>
                <w:lang w:val="en-US"/>
              </w:rPr>
              <w:t xml:space="preserve">: BNG sẽ nghiên cứu để đưa vào Nghị định về xử lý vi phạm hành chính trong lĩnh vực đối ngoại. </w:t>
            </w:r>
          </w:p>
        </w:tc>
      </w:tr>
      <w:tr w:rsidR="0006212B" w:rsidRPr="003E2EC9" w14:paraId="7E5DD1E3" w14:textId="77777777" w:rsidTr="006001B7">
        <w:tc>
          <w:tcPr>
            <w:tcW w:w="2610" w:type="dxa"/>
          </w:tcPr>
          <w:p w14:paraId="1204A0FC" w14:textId="77777777" w:rsidR="0006212B" w:rsidRPr="00A13AE1" w:rsidRDefault="0006212B" w:rsidP="0006212B">
            <w:pPr>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lastRenderedPageBreak/>
              <w:t>Điều 9</w:t>
            </w:r>
          </w:p>
        </w:tc>
        <w:tc>
          <w:tcPr>
            <w:tcW w:w="1683" w:type="dxa"/>
          </w:tcPr>
          <w:p w14:paraId="56A0A9E7" w14:textId="404C4FF7" w:rsidR="0006212B" w:rsidRPr="003E2EC9" w:rsidRDefault="0006212B" w:rsidP="0006212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Lạng Sơn</w:t>
            </w:r>
          </w:p>
        </w:tc>
        <w:tc>
          <w:tcPr>
            <w:tcW w:w="5232" w:type="dxa"/>
          </w:tcPr>
          <w:p w14:paraId="6CA2F242" w14:textId="77777777" w:rsidR="0006212B" w:rsidRPr="003E2EC9" w:rsidRDefault="0006212B" w:rsidP="0006212B">
            <w:pPr>
              <w:tabs>
                <w:tab w:val="left" w:pos="720"/>
              </w:tabs>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Đề nghị bổ sung thêm khoản quy định về thời gian bộ phận một cửa tiếp nhận chuyển hồ sơ cho cơ quan chủ trì thẩm định tương tự như khoản 4 Điều 8.</w:t>
            </w:r>
          </w:p>
        </w:tc>
        <w:tc>
          <w:tcPr>
            <w:tcW w:w="4690" w:type="dxa"/>
          </w:tcPr>
          <w:p w14:paraId="4234CB08" w14:textId="4F18816D" w:rsidR="0006212B" w:rsidRPr="003E2EC9" w:rsidRDefault="0006212B" w:rsidP="0006212B">
            <w:pPr>
              <w:tabs>
                <w:tab w:val="left" w:pos="630"/>
              </w:tabs>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 xml:space="preserve">BNG xin </w:t>
            </w:r>
            <w:r w:rsidRPr="00E44F46">
              <w:rPr>
                <w:rFonts w:asciiTheme="majorHAnsi" w:hAnsiTheme="majorHAnsi" w:cstheme="majorHAnsi"/>
                <w:b/>
                <w:sz w:val="26"/>
                <w:szCs w:val="26"/>
                <w:highlight w:val="white"/>
              </w:rPr>
              <w:t>giải trình</w:t>
            </w:r>
            <w:r>
              <w:rPr>
                <w:rFonts w:asciiTheme="majorHAnsi" w:hAnsiTheme="majorHAnsi" w:cstheme="majorHAnsi"/>
                <w:sz w:val="26"/>
                <w:szCs w:val="26"/>
                <w:highlight w:val="white"/>
              </w:rPr>
              <w:t xml:space="preserve">: Quy trình nội bộ giải quyết TTHC do địa phương tự quy định. </w:t>
            </w:r>
          </w:p>
        </w:tc>
      </w:tr>
      <w:tr w:rsidR="0006212B" w:rsidRPr="003E2EC9" w14:paraId="36B3FAC4" w14:textId="77777777" w:rsidTr="006001B7">
        <w:tc>
          <w:tcPr>
            <w:tcW w:w="2610" w:type="dxa"/>
          </w:tcPr>
          <w:p w14:paraId="7049E574" w14:textId="73E8AD46" w:rsidR="0006212B" w:rsidRPr="00A13AE1" w:rsidRDefault="0006212B" w:rsidP="0006212B">
            <w:pPr>
              <w:tabs>
                <w:tab w:val="left" w:pos="630"/>
              </w:tabs>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t>Điểm c khoản 2 Điều 9</w:t>
            </w:r>
          </w:p>
        </w:tc>
        <w:tc>
          <w:tcPr>
            <w:tcW w:w="1683" w:type="dxa"/>
          </w:tcPr>
          <w:p w14:paraId="5DF473DF" w14:textId="77777777" w:rsidR="0006212B" w:rsidRPr="003E2EC9" w:rsidRDefault="0006212B" w:rsidP="0006212B">
            <w:pPr>
              <w:tabs>
                <w:tab w:val="left" w:pos="630"/>
              </w:tabs>
              <w:spacing w:after="60"/>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Bộ Nông nghiệp và Môi trường</w:t>
            </w:r>
          </w:p>
        </w:tc>
        <w:tc>
          <w:tcPr>
            <w:tcW w:w="5232" w:type="dxa"/>
          </w:tcPr>
          <w:p w14:paraId="060E1F09" w14:textId="77777777" w:rsidR="0006212B" w:rsidRPr="003E2EC9" w:rsidRDefault="0006212B" w:rsidP="0006212B">
            <w:pPr>
              <w:tabs>
                <w:tab w:val="left" w:pos="630"/>
              </w:tabs>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Đề nghị Ban soạn thảo nên cân nhắc bỏ điểm b khoản 2 tại Điều 8 và điểm c, khoản 2 tại Điều 9 vi lý do khoản 2 tại Điều 7 của dự thảo Quyết định đã nêu:</w:t>
            </w:r>
          </w:p>
          <w:p w14:paraId="66C95AC2" w14:textId="77777777" w:rsidR="0006212B" w:rsidRPr="003E2EC9" w:rsidRDefault="0006212B" w:rsidP="0006212B">
            <w:pPr>
              <w:tabs>
                <w:tab w:val="left" w:pos="630"/>
              </w:tabs>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“2. Hội nghị, hội thảo quốc tế là hợp phần thuộc các chương trình, dự án, phi dự án đã được chính cơ quan có thẩm quyền cho phép tổ chức hội nghị, hội thảo quốc tế, hoặc cơ quan cấp trên trực tiếp của cơ quan có thẩm quyền, phê duyệt </w:t>
            </w:r>
            <w:r w:rsidRPr="003E2EC9">
              <w:rPr>
                <w:rFonts w:asciiTheme="majorHAnsi" w:hAnsiTheme="majorHAnsi" w:cstheme="majorHAnsi"/>
                <w:sz w:val="26"/>
                <w:szCs w:val="26"/>
                <w:highlight w:val="white"/>
              </w:rPr>
              <w:lastRenderedPageBreak/>
              <w:t>chương trình, dự án, phi dự án thì không cần xin phép”</w:t>
            </w:r>
          </w:p>
        </w:tc>
        <w:tc>
          <w:tcPr>
            <w:tcW w:w="4690" w:type="dxa"/>
          </w:tcPr>
          <w:p w14:paraId="55ABB10C" w14:textId="1C5BFC52" w:rsidR="0006212B" w:rsidRPr="003E2EC9" w:rsidRDefault="0006212B" w:rsidP="0006212B">
            <w:pPr>
              <w:tabs>
                <w:tab w:val="left" w:pos="630"/>
              </w:tabs>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lastRenderedPageBreak/>
              <w:t>BNG tiếp thu và chỉnh lý dự thảo</w:t>
            </w:r>
          </w:p>
        </w:tc>
      </w:tr>
      <w:tr w:rsidR="0006212B" w:rsidRPr="003E2EC9" w14:paraId="7598D9FE" w14:textId="77777777" w:rsidTr="006001B7">
        <w:tc>
          <w:tcPr>
            <w:tcW w:w="2610" w:type="dxa"/>
          </w:tcPr>
          <w:p w14:paraId="60390606" w14:textId="63BC8BF1" w:rsidR="0006212B" w:rsidRPr="00A13AE1" w:rsidRDefault="0006212B" w:rsidP="0006212B">
            <w:pPr>
              <w:tabs>
                <w:tab w:val="left" w:pos="630"/>
              </w:tabs>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lastRenderedPageBreak/>
              <w:t>Khoản 3 Điều 9</w:t>
            </w:r>
          </w:p>
        </w:tc>
        <w:tc>
          <w:tcPr>
            <w:tcW w:w="1683" w:type="dxa"/>
          </w:tcPr>
          <w:p w14:paraId="06A90BB2" w14:textId="535199C2" w:rsidR="0006212B" w:rsidRPr="003E2EC9" w:rsidRDefault="0006212B" w:rsidP="0006212B">
            <w:pPr>
              <w:tabs>
                <w:tab w:val="left" w:pos="630"/>
              </w:tabs>
              <w:spacing w:after="60"/>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Bộ Nội vụ</w:t>
            </w:r>
          </w:p>
        </w:tc>
        <w:tc>
          <w:tcPr>
            <w:tcW w:w="5232" w:type="dxa"/>
          </w:tcPr>
          <w:p w14:paraId="1E325447" w14:textId="16FB74F5" w:rsidR="0006212B" w:rsidRPr="003E2EC9" w:rsidRDefault="0006212B" w:rsidP="0006212B">
            <w:pPr>
              <w:tabs>
                <w:tab w:val="left" w:pos="630"/>
              </w:tabs>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Đề nghị xem xét chỉnh sửa nội dung theo hướng như sau: “Nếu </w:t>
            </w:r>
            <w:r w:rsidRPr="003E2EC9">
              <w:rPr>
                <w:rFonts w:asciiTheme="majorHAnsi" w:hAnsiTheme="majorHAnsi" w:cstheme="majorHAnsi"/>
                <w:b/>
                <w:bCs/>
                <w:i/>
                <w:iCs/>
                <w:sz w:val="26"/>
                <w:szCs w:val="26"/>
                <w:highlight w:val="white"/>
              </w:rPr>
              <w:t>từ</w:t>
            </w:r>
            <w:r w:rsidRPr="003E2EC9">
              <w:rPr>
                <w:rFonts w:asciiTheme="majorHAnsi" w:hAnsiTheme="majorHAnsi" w:cstheme="majorHAnsi"/>
                <w:sz w:val="26"/>
                <w:szCs w:val="26"/>
                <w:highlight w:val="white"/>
              </w:rPr>
              <w:t xml:space="preserve"> thời điểm nhận đầy đủ hồ sơ </w:t>
            </w:r>
            <w:r w:rsidRPr="003E2EC9">
              <w:rPr>
                <w:rFonts w:asciiTheme="majorHAnsi" w:hAnsiTheme="majorHAnsi" w:cstheme="majorHAnsi"/>
                <w:b/>
                <w:bCs/>
                <w:i/>
                <w:iCs/>
                <w:sz w:val="26"/>
                <w:szCs w:val="26"/>
                <w:highlight w:val="white"/>
              </w:rPr>
              <w:t>tới thời điểm dự kiến tổ chức Hội nghị, hội thảo mà</w:t>
            </w:r>
            <w:r w:rsidRPr="003E2EC9">
              <w:rPr>
                <w:rFonts w:asciiTheme="majorHAnsi" w:hAnsiTheme="majorHAnsi" w:cstheme="majorHAnsi"/>
                <w:sz w:val="26"/>
                <w:szCs w:val="26"/>
                <w:highlight w:val="white"/>
              </w:rPr>
              <w:t xml:space="preserve"> không đủ thời gian giải quyết theo Khoản 7 Điều này, cơ quan có thẩm quyền có quyền trả hồ sơ hoặc yêu cầu đơn vị tổ chức điều chỉnh thời gian tổ chức hội nghị, hội thảo quốc tế.” </w:t>
            </w:r>
          </w:p>
        </w:tc>
        <w:tc>
          <w:tcPr>
            <w:tcW w:w="4690" w:type="dxa"/>
          </w:tcPr>
          <w:p w14:paraId="0BD7EC81" w14:textId="5552C39B" w:rsidR="0006212B" w:rsidRPr="003E2EC9" w:rsidRDefault="0006212B" w:rsidP="0006212B">
            <w:pPr>
              <w:tabs>
                <w:tab w:val="left" w:pos="630"/>
              </w:tabs>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BNG tiếp thu và chỉnh lý dự thảo</w:t>
            </w:r>
          </w:p>
        </w:tc>
      </w:tr>
      <w:tr w:rsidR="0006212B" w:rsidRPr="003E2EC9" w14:paraId="788FF4C4" w14:textId="77777777" w:rsidTr="006001B7">
        <w:tc>
          <w:tcPr>
            <w:tcW w:w="2610" w:type="dxa"/>
          </w:tcPr>
          <w:p w14:paraId="31A81023" w14:textId="77777777" w:rsidR="0006212B" w:rsidRPr="00A13AE1" w:rsidRDefault="0006212B" w:rsidP="0006212B">
            <w:pPr>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t>Khoản 7 Điều 9</w:t>
            </w:r>
          </w:p>
        </w:tc>
        <w:tc>
          <w:tcPr>
            <w:tcW w:w="1683" w:type="dxa"/>
          </w:tcPr>
          <w:p w14:paraId="177FEDE0" w14:textId="77777777" w:rsidR="0006212B" w:rsidRPr="003E2EC9" w:rsidRDefault="0006212B" w:rsidP="0006212B">
            <w:pPr>
              <w:tabs>
                <w:tab w:val="left" w:pos="630"/>
              </w:tabs>
              <w:spacing w:after="60"/>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Liên hiệp các Hội Khoa học và Kỹ thuật Việt Nam (VUSTA)</w:t>
            </w:r>
          </w:p>
        </w:tc>
        <w:tc>
          <w:tcPr>
            <w:tcW w:w="5232" w:type="dxa"/>
          </w:tcPr>
          <w:p w14:paraId="21D57814" w14:textId="77777777" w:rsidR="0006212B" w:rsidRPr="003E2EC9" w:rsidRDefault="0006212B" w:rsidP="0006212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Đề xuất bổ sung tại khoản 7 Điều 9 về thời hạn trả lời ý kiến của các cơ quan liên quan; nhằm đảm bảo các quy định liên quan về thủ tục hành chính của Chính phủ.</w:t>
            </w:r>
          </w:p>
        </w:tc>
        <w:tc>
          <w:tcPr>
            <w:tcW w:w="4690" w:type="dxa"/>
          </w:tcPr>
          <w:p w14:paraId="156C589B" w14:textId="009A0FCD" w:rsidR="0006212B" w:rsidRPr="003E2EC9" w:rsidRDefault="0006212B" w:rsidP="0006212B">
            <w:pPr>
              <w:tabs>
                <w:tab w:val="left" w:pos="630"/>
              </w:tabs>
              <w:spacing w:after="60"/>
              <w:jc w:val="both"/>
              <w:rPr>
                <w:rFonts w:asciiTheme="majorHAnsi" w:hAnsiTheme="majorHAnsi" w:cstheme="majorHAnsi"/>
                <w:b/>
                <w:bCs/>
                <w:sz w:val="26"/>
                <w:szCs w:val="26"/>
                <w:highlight w:val="white"/>
              </w:rPr>
            </w:pPr>
            <w:r w:rsidRPr="00CC373E">
              <w:rPr>
                <w:rFonts w:asciiTheme="majorHAnsi" w:hAnsiTheme="majorHAnsi" w:cstheme="majorHAnsi"/>
                <w:sz w:val="26"/>
                <w:szCs w:val="26"/>
                <w:highlight w:val="white"/>
              </w:rPr>
              <w:t>BNG tiếp</w:t>
            </w:r>
            <w:r>
              <w:rPr>
                <w:rFonts w:asciiTheme="majorHAnsi" w:hAnsiTheme="majorHAnsi" w:cstheme="majorHAnsi"/>
                <w:sz w:val="26"/>
                <w:szCs w:val="26"/>
                <w:highlight w:val="white"/>
              </w:rPr>
              <w:t xml:space="preserve"> thu và chỉnh lý dự thảo</w:t>
            </w:r>
            <w:r>
              <w:rPr>
                <w:rFonts w:asciiTheme="majorHAnsi" w:hAnsiTheme="majorHAnsi" w:cstheme="majorHAnsi"/>
                <w:b/>
                <w:bCs/>
                <w:sz w:val="26"/>
                <w:szCs w:val="26"/>
                <w:highlight w:val="white"/>
              </w:rPr>
              <w:t xml:space="preserve"> </w:t>
            </w:r>
          </w:p>
        </w:tc>
      </w:tr>
      <w:tr w:rsidR="0006212B" w:rsidRPr="003E2EC9" w14:paraId="366FCF0B" w14:textId="77777777" w:rsidTr="006001B7">
        <w:tc>
          <w:tcPr>
            <w:tcW w:w="2610" w:type="dxa"/>
          </w:tcPr>
          <w:p w14:paraId="5B71F240" w14:textId="02593EF7" w:rsidR="0006212B" w:rsidRPr="00A13AE1" w:rsidRDefault="0006212B" w:rsidP="0006212B">
            <w:pPr>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t>Điều 10</w:t>
            </w:r>
          </w:p>
        </w:tc>
        <w:tc>
          <w:tcPr>
            <w:tcW w:w="1683" w:type="dxa"/>
          </w:tcPr>
          <w:p w14:paraId="3D676F9F" w14:textId="694250EA" w:rsidR="0006212B" w:rsidRPr="003E2EC9" w:rsidRDefault="0006212B" w:rsidP="0006212B">
            <w:pPr>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Bộ Tư pháp</w:t>
            </w:r>
          </w:p>
        </w:tc>
        <w:tc>
          <w:tcPr>
            <w:tcW w:w="5232" w:type="dxa"/>
          </w:tcPr>
          <w:p w14:paraId="4660B1F1" w14:textId="59ACD893" w:rsidR="0006212B" w:rsidRPr="00113596" w:rsidRDefault="0006212B" w:rsidP="0006212B">
            <w:pPr>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Đ</w:t>
            </w:r>
            <w:r w:rsidRPr="00113596">
              <w:rPr>
                <w:rFonts w:asciiTheme="majorHAnsi" w:hAnsiTheme="majorHAnsi" w:cstheme="majorHAnsi"/>
                <w:sz w:val="26"/>
                <w:szCs w:val="26"/>
                <w:highlight w:val="white"/>
              </w:rPr>
              <w:t xml:space="preserve">ề nghị Bộ Ngoại giao rà soát kỹ để xác định các cơ quan cần xin ý kiến phù hợp chức năng của từng cơ quan đã được quy định tại Điều 11 dự thảo Quyết định trong các trường hợp khác nhau được quy định tại Điều 10. Ví dụ: cân nhắc sự cần thiết phải xin ý kiến Bộ Quốc phòng đối với trường hợp hội nghị, hội thảo quy định tại khoản 3 Điều 10 dự thảo (“các hội nghị, hội thảo quốc tế có chủ đề, nội dung liên quan đến các khía cạnh an ninh, chính trị  của vấn đề dân tộc, tôn giáo cần lấy ý kiến của Bộ Quốc phòng, Bộ Công an, Bộ Ngoại giao, Bộ Dân tộc và Tôn giáo”), vì theo quy định tại khoản 2 Điều 11 dự thảo Quy chế, “Bộ Quốc phòng tham gia ý kiến về các vấn đề liên quan đến chủ quyền quốc gia, quốc phòng”, nhưng các hội nghị, hội thảo này </w:t>
            </w:r>
            <w:r w:rsidRPr="00113596">
              <w:rPr>
                <w:rFonts w:asciiTheme="majorHAnsi" w:hAnsiTheme="majorHAnsi" w:cstheme="majorHAnsi"/>
                <w:sz w:val="26"/>
                <w:szCs w:val="26"/>
                <w:highlight w:val="white"/>
              </w:rPr>
              <w:lastRenderedPageBreak/>
              <w:t>không có nội dung về chủ quyền quốc gia hay quốc phòng.</w:t>
            </w:r>
          </w:p>
          <w:p w14:paraId="44320698" w14:textId="2710ED86" w:rsidR="0006212B" w:rsidRPr="003E2EC9" w:rsidRDefault="0006212B" w:rsidP="0006212B">
            <w:pPr>
              <w:spacing w:after="60"/>
              <w:jc w:val="both"/>
              <w:rPr>
                <w:rFonts w:asciiTheme="majorHAnsi" w:hAnsiTheme="majorHAnsi" w:cstheme="majorHAnsi"/>
                <w:sz w:val="26"/>
                <w:szCs w:val="26"/>
                <w:highlight w:val="white"/>
              </w:rPr>
            </w:pPr>
            <w:r w:rsidRPr="00113596">
              <w:rPr>
                <w:rFonts w:asciiTheme="majorHAnsi" w:hAnsiTheme="majorHAnsi" w:cstheme="majorHAnsi"/>
                <w:sz w:val="26"/>
                <w:szCs w:val="26"/>
                <w:highlight w:val="white"/>
              </w:rPr>
              <w:t>Ngoài ra, trong trường hợp sau khi cân nhắc xét thấy các hội nghị, hội thảo quốc tế quy định tại khoản 3 không nhất thiết phải xin ý kiến Bộ Quốc phòng, đề nghị ghép khoản 3 với khoản 4 thành quy định chung về “các hội nghị, hội thảo quốc tế có chủ đề, nội dung liên quan đến các khía cạnh an ninh, chính trị  của vấn đề dân tộc, tôn giáo, quyền con người, cần lý ý kiến bằng văn bản của Bộ Công an, Bộ ngoại giao và Bộ, cơ quan ngang Bộ phụ trách lĩnh vực chuyên ngành”.</w:t>
            </w:r>
          </w:p>
        </w:tc>
        <w:tc>
          <w:tcPr>
            <w:tcW w:w="4690" w:type="dxa"/>
          </w:tcPr>
          <w:p w14:paraId="4E33DB45" w14:textId="36B77CEA" w:rsidR="0006212B" w:rsidRPr="003E2EC9" w:rsidRDefault="0006212B" w:rsidP="0006212B">
            <w:pPr>
              <w:tabs>
                <w:tab w:val="left" w:pos="630"/>
              </w:tabs>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lastRenderedPageBreak/>
              <w:t>BNG tiếp thu và chỉnh lý dự thảo</w:t>
            </w:r>
          </w:p>
        </w:tc>
      </w:tr>
      <w:tr w:rsidR="0006212B" w:rsidRPr="003E2EC9" w14:paraId="3A6633C7" w14:textId="77777777" w:rsidTr="006001B7">
        <w:tc>
          <w:tcPr>
            <w:tcW w:w="2610" w:type="dxa"/>
          </w:tcPr>
          <w:p w14:paraId="7A669ED3" w14:textId="08FF857E" w:rsidR="0006212B" w:rsidRPr="00A13AE1" w:rsidRDefault="0006212B" w:rsidP="0006212B">
            <w:pPr>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lastRenderedPageBreak/>
              <w:t>Điều 10</w:t>
            </w:r>
          </w:p>
        </w:tc>
        <w:tc>
          <w:tcPr>
            <w:tcW w:w="1683" w:type="dxa"/>
          </w:tcPr>
          <w:p w14:paraId="4DE80FF2" w14:textId="046FE183" w:rsidR="0006212B" w:rsidRPr="003E2EC9" w:rsidRDefault="0006212B" w:rsidP="0006212B">
            <w:pPr>
              <w:spacing w:after="60"/>
              <w:rPr>
                <w:rFonts w:asciiTheme="majorHAnsi" w:hAnsiTheme="majorHAnsi" w:cstheme="majorHAnsi"/>
                <w:sz w:val="26"/>
                <w:szCs w:val="26"/>
                <w:highlight w:val="white"/>
              </w:rPr>
            </w:pPr>
            <w:r w:rsidRPr="003850A4">
              <w:rPr>
                <w:rFonts w:asciiTheme="majorHAnsi" w:hAnsiTheme="majorHAnsi" w:cstheme="majorHAnsi"/>
                <w:sz w:val="26"/>
                <w:szCs w:val="26"/>
              </w:rPr>
              <w:t xml:space="preserve">Ban Thường trực </w:t>
            </w:r>
            <w:r w:rsidRPr="003850A4">
              <w:rPr>
                <w:rFonts w:asciiTheme="majorHAnsi" w:hAnsiTheme="majorHAnsi" w:cstheme="majorHAnsi"/>
                <w:sz w:val="26"/>
                <w:szCs w:val="26"/>
                <w:lang w:val="en-US"/>
              </w:rPr>
              <w:t>Ủy ban Trung ương Mặt trận Tổ quốc Việt Nam (</w:t>
            </w:r>
            <w:r w:rsidRPr="003850A4">
              <w:rPr>
                <w:rFonts w:asciiTheme="majorHAnsi" w:hAnsiTheme="majorHAnsi" w:cstheme="majorHAnsi"/>
                <w:sz w:val="26"/>
                <w:szCs w:val="26"/>
              </w:rPr>
              <w:t>MTTQ</w:t>
            </w:r>
            <w:r w:rsidRPr="003850A4">
              <w:rPr>
                <w:rFonts w:asciiTheme="majorHAnsi" w:hAnsiTheme="majorHAnsi" w:cstheme="majorHAnsi"/>
                <w:sz w:val="26"/>
                <w:szCs w:val="26"/>
                <w:lang w:val="en-US"/>
              </w:rPr>
              <w:t>)</w:t>
            </w:r>
          </w:p>
        </w:tc>
        <w:tc>
          <w:tcPr>
            <w:tcW w:w="5232" w:type="dxa"/>
          </w:tcPr>
          <w:p w14:paraId="4C7918C5" w14:textId="1A4E856B" w:rsidR="0006212B" w:rsidRPr="00311D84" w:rsidRDefault="0006212B" w:rsidP="0006212B">
            <w:pPr>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 xml:space="preserve">- </w:t>
            </w:r>
            <w:r w:rsidRPr="00311D84">
              <w:rPr>
                <w:rFonts w:asciiTheme="majorHAnsi" w:hAnsiTheme="majorHAnsi" w:cstheme="majorHAnsi"/>
                <w:sz w:val="26"/>
                <w:szCs w:val="26"/>
                <w:highlight w:val="white"/>
              </w:rPr>
              <w:t>Đề nghị xem xét quy định về hội thảo trực tuyến có cần thiết lấy ý kiến về tổ chức hội thảo quốc tế trực tuyến hay không do về bản chất hội thảo trực tuyến thường có nội dung chia sẻ thông tin, thảo luận không nhạy cảm, theo đó có thể giản lược quy trình thủ tục hành chính đối với loại hình hoạt động này.</w:t>
            </w:r>
          </w:p>
          <w:p w14:paraId="5AB8842A" w14:textId="7E1A0C5D" w:rsidR="0006212B" w:rsidRPr="003E2EC9" w:rsidRDefault="0006212B" w:rsidP="0006212B">
            <w:pPr>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 xml:space="preserve">- </w:t>
            </w:r>
            <w:r w:rsidRPr="00311D84">
              <w:rPr>
                <w:rFonts w:asciiTheme="majorHAnsi" w:hAnsiTheme="majorHAnsi" w:cstheme="majorHAnsi"/>
                <w:sz w:val="26"/>
                <w:szCs w:val="26"/>
                <w:highlight w:val="white"/>
              </w:rPr>
              <w:t>Tại điểm 8 đối với trường hợp khác, đề nghị bổ sung cơ quan cần được lấy ý kiến là Bộ Ngoại giao nhằm đảm bảo quản lý thống nhất các hoạt động quốc tế của cơ quan này.</w:t>
            </w:r>
          </w:p>
        </w:tc>
        <w:tc>
          <w:tcPr>
            <w:tcW w:w="4690" w:type="dxa"/>
          </w:tcPr>
          <w:p w14:paraId="73B32382" w14:textId="4FC988C5" w:rsidR="0006212B" w:rsidRPr="003E2EC9" w:rsidRDefault="0006212B" w:rsidP="0006212B">
            <w:pPr>
              <w:tabs>
                <w:tab w:val="left" w:pos="630"/>
              </w:tabs>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 xml:space="preserve">BNG xin </w:t>
            </w:r>
            <w:r w:rsidRPr="00281FDE">
              <w:rPr>
                <w:rFonts w:asciiTheme="majorHAnsi" w:hAnsiTheme="majorHAnsi" w:cstheme="majorHAnsi"/>
                <w:b/>
                <w:sz w:val="26"/>
                <w:szCs w:val="26"/>
                <w:highlight w:val="white"/>
              </w:rPr>
              <w:t>giải trình</w:t>
            </w:r>
            <w:r>
              <w:rPr>
                <w:rFonts w:asciiTheme="majorHAnsi" w:hAnsiTheme="majorHAnsi" w:cstheme="majorHAnsi"/>
                <w:sz w:val="26"/>
                <w:szCs w:val="26"/>
                <w:highlight w:val="white"/>
              </w:rPr>
              <w:t>: Điều 10 và Điều 11 d</w:t>
            </w:r>
            <w:r w:rsidRPr="003E2EC9">
              <w:rPr>
                <w:rFonts w:asciiTheme="majorHAnsi" w:hAnsiTheme="majorHAnsi" w:cstheme="majorHAnsi"/>
                <w:bCs/>
                <w:sz w:val="26"/>
                <w:szCs w:val="26"/>
                <w:highlight w:val="white"/>
              </w:rPr>
              <w:t>ự thảo quyết định đã</w:t>
            </w:r>
            <w:r>
              <w:rPr>
                <w:rFonts w:asciiTheme="majorHAnsi" w:hAnsiTheme="majorHAnsi" w:cstheme="majorHAnsi"/>
                <w:bCs/>
                <w:sz w:val="26"/>
                <w:szCs w:val="26"/>
                <w:highlight w:val="white"/>
              </w:rPr>
              <w:t xml:space="preserve"> </w:t>
            </w:r>
            <w:r w:rsidRPr="003E2EC9">
              <w:rPr>
                <w:rFonts w:asciiTheme="majorHAnsi" w:hAnsiTheme="majorHAnsi" w:cstheme="majorHAnsi"/>
                <w:bCs/>
                <w:sz w:val="26"/>
                <w:szCs w:val="26"/>
                <w:highlight w:val="white"/>
              </w:rPr>
              <w:t xml:space="preserve">phân rõ 3 nhóm đối tượng: (i) chỉ cần lấy ý kiến nội bộ; (ii) cần lấy ý kiến các cơ quan, địa phương; (iii) </w:t>
            </w:r>
            <w:r>
              <w:rPr>
                <w:rFonts w:asciiTheme="majorHAnsi" w:hAnsiTheme="majorHAnsi" w:cstheme="majorHAnsi"/>
                <w:bCs/>
                <w:sz w:val="26"/>
                <w:szCs w:val="26"/>
                <w:highlight w:val="white"/>
              </w:rPr>
              <w:t xml:space="preserve">cần báo cáo Thủ tướng Chính phủ, nhằm hạn chế việc lấy ý kiến tràn lan và yêu cầu về quản lý đối với các vấn đề có tính chất phức tạp, nhạy cảm. </w:t>
            </w:r>
          </w:p>
        </w:tc>
      </w:tr>
      <w:tr w:rsidR="0006212B" w:rsidRPr="003E2EC9" w14:paraId="419CDE9C" w14:textId="77777777" w:rsidTr="006001B7">
        <w:tc>
          <w:tcPr>
            <w:tcW w:w="2610" w:type="dxa"/>
          </w:tcPr>
          <w:p w14:paraId="638DDDC2" w14:textId="1168BCD8" w:rsidR="0006212B" w:rsidRPr="00A13AE1" w:rsidRDefault="0006212B" w:rsidP="0006212B">
            <w:pPr>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t>Điều 10</w:t>
            </w:r>
          </w:p>
        </w:tc>
        <w:tc>
          <w:tcPr>
            <w:tcW w:w="1683" w:type="dxa"/>
          </w:tcPr>
          <w:p w14:paraId="54814D11" w14:textId="383572C5" w:rsidR="0006212B" w:rsidRPr="003E2EC9" w:rsidRDefault="0006212B" w:rsidP="0006212B">
            <w:pPr>
              <w:spacing w:after="60"/>
              <w:rPr>
                <w:rFonts w:asciiTheme="majorHAnsi" w:hAnsiTheme="majorHAnsi" w:cstheme="majorHAnsi"/>
                <w:sz w:val="26"/>
                <w:szCs w:val="26"/>
                <w:highlight w:val="white"/>
              </w:rPr>
            </w:pPr>
            <w:r w:rsidRPr="003850A4">
              <w:rPr>
                <w:rFonts w:asciiTheme="majorHAnsi" w:hAnsiTheme="majorHAnsi" w:cstheme="majorHAnsi"/>
                <w:sz w:val="26"/>
                <w:szCs w:val="26"/>
              </w:rPr>
              <w:t xml:space="preserve">Ban Thường trực </w:t>
            </w:r>
            <w:r w:rsidRPr="003850A4">
              <w:rPr>
                <w:rFonts w:asciiTheme="majorHAnsi" w:hAnsiTheme="majorHAnsi" w:cstheme="majorHAnsi"/>
                <w:sz w:val="26"/>
                <w:szCs w:val="26"/>
                <w:lang w:val="en-US"/>
              </w:rPr>
              <w:t>Ủy ban Trung ương Mặt trận Tổ quốc Việt Nam (</w:t>
            </w:r>
            <w:r w:rsidRPr="003850A4">
              <w:rPr>
                <w:rFonts w:asciiTheme="majorHAnsi" w:hAnsiTheme="majorHAnsi" w:cstheme="majorHAnsi"/>
                <w:sz w:val="26"/>
                <w:szCs w:val="26"/>
              </w:rPr>
              <w:t>MTTQ</w:t>
            </w:r>
            <w:r w:rsidRPr="003850A4">
              <w:rPr>
                <w:rFonts w:asciiTheme="majorHAnsi" w:hAnsiTheme="majorHAnsi" w:cstheme="majorHAnsi"/>
                <w:sz w:val="26"/>
                <w:szCs w:val="26"/>
                <w:lang w:val="en-US"/>
              </w:rPr>
              <w:t>)</w:t>
            </w:r>
          </w:p>
        </w:tc>
        <w:tc>
          <w:tcPr>
            <w:tcW w:w="5232" w:type="dxa"/>
          </w:tcPr>
          <w:p w14:paraId="7F766D19" w14:textId="6DD01691" w:rsidR="0006212B" w:rsidRPr="003E2EC9" w:rsidRDefault="0006212B" w:rsidP="0006212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Đề nghị bổ sung vào Điều 10, điều khoản về thời hạn cho ý kiến của các cơ quan, địa phương được xin ý kiến: Các cơ quan, địa phương được lấy ý kiến có trách nhiệm trả lời bằng văn bản trong thời hạn 07 ngày làm việc kể từ ngày nhận được văn bản đề nghị; quá thời hạn này mà không có văn bản trả lời thì được hiểu là không có ý kiến.</w:t>
            </w:r>
          </w:p>
        </w:tc>
        <w:tc>
          <w:tcPr>
            <w:tcW w:w="4690" w:type="dxa"/>
          </w:tcPr>
          <w:p w14:paraId="7D4455CF" w14:textId="2B52DF2C" w:rsidR="0006212B" w:rsidRPr="003E2EC9" w:rsidRDefault="0006212B" w:rsidP="0006212B">
            <w:pPr>
              <w:tabs>
                <w:tab w:val="left" w:pos="630"/>
              </w:tabs>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 xml:space="preserve">BNG xin </w:t>
            </w:r>
            <w:r w:rsidRPr="007C428B">
              <w:rPr>
                <w:rFonts w:asciiTheme="majorHAnsi" w:hAnsiTheme="majorHAnsi" w:cstheme="majorHAnsi"/>
                <w:b/>
                <w:sz w:val="26"/>
                <w:szCs w:val="26"/>
                <w:highlight w:val="white"/>
              </w:rPr>
              <w:t>giải trình</w:t>
            </w:r>
            <w:r>
              <w:rPr>
                <w:rFonts w:asciiTheme="majorHAnsi" w:hAnsiTheme="majorHAnsi" w:cstheme="majorHAnsi"/>
                <w:sz w:val="26"/>
                <w:szCs w:val="26"/>
                <w:highlight w:val="white"/>
              </w:rPr>
              <w:t xml:space="preserve">: quy định về thời hạn trả lời ý kiến phối hợp đã được quy định tại Điều 11. BNG đã bổ sung thêm tại Điều 8 và Điều 9. </w:t>
            </w:r>
          </w:p>
        </w:tc>
      </w:tr>
      <w:tr w:rsidR="0006212B" w:rsidRPr="003E2EC9" w14:paraId="0C469555" w14:textId="77777777" w:rsidTr="006001B7">
        <w:tc>
          <w:tcPr>
            <w:tcW w:w="2610" w:type="dxa"/>
          </w:tcPr>
          <w:p w14:paraId="71E805EA" w14:textId="77777777" w:rsidR="0006212B" w:rsidRPr="00A13AE1" w:rsidRDefault="0006212B" w:rsidP="0006212B">
            <w:pPr>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lastRenderedPageBreak/>
              <w:t>Điều 10</w:t>
            </w:r>
          </w:p>
        </w:tc>
        <w:tc>
          <w:tcPr>
            <w:tcW w:w="1683" w:type="dxa"/>
          </w:tcPr>
          <w:p w14:paraId="6D37E7AD" w14:textId="33912661" w:rsidR="0006212B" w:rsidRPr="003E2EC9" w:rsidRDefault="0006212B" w:rsidP="0006212B">
            <w:pPr>
              <w:tabs>
                <w:tab w:val="left" w:pos="630"/>
              </w:tabs>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Hà Tĩnh</w:t>
            </w:r>
          </w:p>
        </w:tc>
        <w:tc>
          <w:tcPr>
            <w:tcW w:w="5232" w:type="dxa"/>
          </w:tcPr>
          <w:p w14:paraId="14BFD9DA" w14:textId="77777777" w:rsidR="0006212B" w:rsidRPr="003E2EC9" w:rsidRDefault="0006212B" w:rsidP="0006212B">
            <w:pPr>
              <w:tabs>
                <w:tab w:val="left" w:pos="630"/>
              </w:tabs>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Đề nghị bổ sung hướng dẫn về phạm vi và nội dung lấy ý kiến đối với hội nghị, hội thảo mang tính chuyên ngành, tránh yêu cầu lấy ý kiến quá nhiều bộ, ngành gây kéo dài thời gian. Ví dụ: hội nghị hợp tác kinh tế biên giới, xúc tiến đầu tư thương mại giữa Hà Tĩnh và các tỉnh Lào - chỉ nên lấy ý kiến Bộ Ngoại giao và Bộ Công an (nếu có yếu tố an ninh đặc biệt), không cần xin thêm ý kiến các bộ, ngành khác nếu nội dung không liên quan đến chủ quyền, tôn giáo, nhân quyền. </w:t>
            </w:r>
          </w:p>
        </w:tc>
        <w:tc>
          <w:tcPr>
            <w:tcW w:w="4690" w:type="dxa"/>
          </w:tcPr>
          <w:p w14:paraId="1F15395E" w14:textId="19727918" w:rsidR="0006212B" w:rsidRPr="003E2EC9" w:rsidRDefault="0006212B" w:rsidP="0006212B">
            <w:pPr>
              <w:tabs>
                <w:tab w:val="left" w:pos="630"/>
              </w:tabs>
              <w:spacing w:after="60"/>
              <w:jc w:val="both"/>
              <w:rPr>
                <w:rFonts w:asciiTheme="majorHAnsi" w:hAnsiTheme="majorHAnsi" w:cstheme="majorHAnsi"/>
                <w:i/>
                <w:iCs/>
                <w:sz w:val="26"/>
                <w:szCs w:val="26"/>
                <w:highlight w:val="white"/>
              </w:rPr>
            </w:pPr>
            <w:r>
              <w:rPr>
                <w:rFonts w:asciiTheme="majorHAnsi" w:hAnsiTheme="majorHAnsi" w:cstheme="majorHAnsi"/>
                <w:sz w:val="26"/>
                <w:szCs w:val="26"/>
                <w:highlight w:val="white"/>
              </w:rPr>
              <w:t xml:space="preserve">BNG xin </w:t>
            </w:r>
            <w:r w:rsidRPr="00281FDE">
              <w:rPr>
                <w:rFonts w:asciiTheme="majorHAnsi" w:hAnsiTheme="majorHAnsi" w:cstheme="majorHAnsi"/>
                <w:b/>
                <w:sz w:val="26"/>
                <w:szCs w:val="26"/>
                <w:highlight w:val="white"/>
              </w:rPr>
              <w:t>giải trình</w:t>
            </w:r>
            <w:r>
              <w:rPr>
                <w:rFonts w:asciiTheme="majorHAnsi" w:hAnsiTheme="majorHAnsi" w:cstheme="majorHAnsi"/>
                <w:sz w:val="26"/>
                <w:szCs w:val="26"/>
                <w:highlight w:val="white"/>
              </w:rPr>
              <w:t>: Điều 10 và Điều 11 d</w:t>
            </w:r>
            <w:r w:rsidRPr="003E2EC9">
              <w:rPr>
                <w:rFonts w:asciiTheme="majorHAnsi" w:hAnsiTheme="majorHAnsi" w:cstheme="majorHAnsi"/>
                <w:bCs/>
                <w:sz w:val="26"/>
                <w:szCs w:val="26"/>
                <w:highlight w:val="white"/>
              </w:rPr>
              <w:t>ự thảo quyết định đã</w:t>
            </w:r>
            <w:r>
              <w:rPr>
                <w:rFonts w:asciiTheme="majorHAnsi" w:hAnsiTheme="majorHAnsi" w:cstheme="majorHAnsi"/>
                <w:bCs/>
                <w:sz w:val="26"/>
                <w:szCs w:val="26"/>
                <w:highlight w:val="white"/>
              </w:rPr>
              <w:t xml:space="preserve"> </w:t>
            </w:r>
            <w:r w:rsidRPr="003E2EC9">
              <w:rPr>
                <w:rFonts w:asciiTheme="majorHAnsi" w:hAnsiTheme="majorHAnsi" w:cstheme="majorHAnsi"/>
                <w:bCs/>
                <w:sz w:val="26"/>
                <w:szCs w:val="26"/>
                <w:highlight w:val="white"/>
              </w:rPr>
              <w:t xml:space="preserve">phân rõ 3 nhóm đối tượng: (i) chỉ cần lấy ý kiến nội bộ; (ii) cần lấy ý kiến các cơ quan, địa phương; (iii) </w:t>
            </w:r>
            <w:r>
              <w:rPr>
                <w:rFonts w:asciiTheme="majorHAnsi" w:hAnsiTheme="majorHAnsi" w:cstheme="majorHAnsi"/>
                <w:bCs/>
                <w:sz w:val="26"/>
                <w:szCs w:val="26"/>
                <w:highlight w:val="white"/>
              </w:rPr>
              <w:t>cần báo cáo Thủ tướng Chính phủ.</w:t>
            </w:r>
          </w:p>
        </w:tc>
      </w:tr>
      <w:tr w:rsidR="0006212B" w:rsidRPr="003E2EC9" w14:paraId="124E2BCB" w14:textId="77777777" w:rsidTr="006001B7">
        <w:tc>
          <w:tcPr>
            <w:tcW w:w="2610" w:type="dxa"/>
          </w:tcPr>
          <w:p w14:paraId="0ADB8A9D" w14:textId="77777777" w:rsidR="0006212B" w:rsidRPr="00A13AE1" w:rsidRDefault="0006212B" w:rsidP="0006212B">
            <w:pPr>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t>Điều 10</w:t>
            </w:r>
          </w:p>
        </w:tc>
        <w:tc>
          <w:tcPr>
            <w:tcW w:w="1683" w:type="dxa"/>
          </w:tcPr>
          <w:p w14:paraId="23616D5F" w14:textId="77777777" w:rsidR="0006212B" w:rsidRPr="003E2EC9" w:rsidRDefault="0006212B" w:rsidP="0006212B">
            <w:pPr>
              <w:spacing w:after="60"/>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Liên đoàn Thương mại và Công nghiệp Việt Nam (VCCI)</w:t>
            </w:r>
          </w:p>
        </w:tc>
        <w:tc>
          <w:tcPr>
            <w:tcW w:w="5232" w:type="dxa"/>
          </w:tcPr>
          <w:p w14:paraId="6BADA229" w14:textId="77777777" w:rsidR="0006212B" w:rsidRPr="003E2EC9" w:rsidRDefault="0006212B" w:rsidP="0006212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Theo quy định tại Điều 10, các hội nghị, hội thảo quốc tế cần lấy ý kiến cơ quan, địa phương liên quan gồm có:</w:t>
            </w:r>
          </w:p>
          <w:p w14:paraId="7F32F820" w14:textId="05F438ED" w:rsidR="0006212B" w:rsidRPr="003E2EC9" w:rsidRDefault="0006212B" w:rsidP="0006212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 “Đối với các hội nghị, hội thảo quốc tế khác mà cơ quan có thẩm quyền thấy có nguy cơ gây phương hại đến lợi ích quốc gia - dân tộc, hình ảnh đất nước, con người, phát triển kinh tế - xã hội của Việt Nam, ảnh hưởng xấu đến quan hệ đối ngoại của Việt Nam với các đối tác, cần lấy ý kiến bằng văn bản của Bộ Công an, Bộ Ngoại giao và Bộ, cơ quan ngang Bộ phụ trách lĩnh vực chuyên ngành” (khoản 5). Quy định này có phạm vi quá rộng và chưa thật rõ ràng, còn mang tính định tính, dựa hoàn toàn vào khả năng suy đoán của cơ quan cấp phép. Điều này có thể dẫn tới nguy cơ, hội nghị, hội thảo nào cũng phải xin ý kiến của các cơ quan liên quan.</w:t>
            </w:r>
          </w:p>
          <w:p w14:paraId="6165DFEE" w14:textId="77777777" w:rsidR="0006212B" w:rsidRPr="003E2EC9" w:rsidRDefault="0006212B" w:rsidP="0006212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 “Đối với các trường hợp khác, cơ quan có thẩm quyền quyết định việc lấy ý kiến của Bộ Công an, Bộ, cơ quan chuyên ngành, địa phương có </w:t>
            </w:r>
            <w:r w:rsidRPr="003E2EC9">
              <w:rPr>
                <w:rFonts w:asciiTheme="majorHAnsi" w:hAnsiTheme="majorHAnsi" w:cstheme="majorHAnsi"/>
                <w:sz w:val="26"/>
                <w:szCs w:val="26"/>
                <w:highlight w:val="white"/>
              </w:rPr>
              <w:lastRenderedPageBreak/>
              <w:t xml:space="preserve">phạm vi quản lý về ngành, lĩnh vực trực tiếp liên quan đến chủ đề, nội dung của hội nghị, hội thảo quốc tế, địa phương nơi hội nghị, hội thảo quốc tế tổ chức </w:t>
            </w:r>
            <w:r w:rsidRPr="003E2EC9">
              <w:rPr>
                <w:rFonts w:asciiTheme="majorHAnsi" w:hAnsiTheme="majorHAnsi" w:cstheme="majorHAnsi"/>
                <w:i/>
                <w:iCs/>
                <w:sz w:val="26"/>
                <w:szCs w:val="26"/>
                <w:highlight w:val="white"/>
              </w:rPr>
              <w:t>nếu thấy cần thiết</w:t>
            </w:r>
            <w:r w:rsidRPr="003E2EC9">
              <w:rPr>
                <w:rFonts w:asciiTheme="majorHAnsi" w:hAnsiTheme="majorHAnsi" w:cstheme="majorHAnsi"/>
                <w:sz w:val="26"/>
                <w:szCs w:val="26"/>
                <w:highlight w:val="white"/>
              </w:rPr>
              <w:t xml:space="preserve"> hoặc </w:t>
            </w:r>
            <w:r w:rsidRPr="003E2EC9">
              <w:rPr>
                <w:rFonts w:asciiTheme="majorHAnsi" w:hAnsiTheme="majorHAnsi" w:cstheme="majorHAnsi"/>
                <w:i/>
                <w:iCs/>
                <w:sz w:val="26"/>
                <w:szCs w:val="26"/>
                <w:highlight w:val="white"/>
              </w:rPr>
              <w:t>trong trường hợp pháp luật chuyên ngành yêu cầu</w:t>
            </w:r>
            <w:r w:rsidRPr="003E2EC9">
              <w:rPr>
                <w:rFonts w:asciiTheme="majorHAnsi" w:hAnsiTheme="majorHAnsi" w:cstheme="majorHAnsi"/>
                <w:sz w:val="26"/>
                <w:szCs w:val="26"/>
                <w:highlight w:val="white"/>
              </w:rPr>
              <w:t>. Văn bản lấy ý kiến cần nêu rõ nội dung, vấn đề muốn xin ý kiến đối với từng cơ quan, địa phương” (khoản 8). “Nếu thấy cần thiết” là căn cứ chung chung, chưa đủ rõ ràng. Thông thường, pháp luật chuyên ngành sẽ dẫn chiếu tới quy định của Quyết định này nếu tổ chức hội nghị, hội thảo quốc tế, vì vậy sẽ không có “trường hợp pháp luật chuyên ngành yêu cầu”. Quy định này có thể dẫn tới nguy cơ là hội nghị, hội thảo quốc tế nào cũng phải xin ý kiến của các bộ ngành liên quan.</w:t>
            </w:r>
          </w:p>
          <w:p w14:paraId="1C4C947D" w14:textId="3965741B" w:rsidR="0006212B" w:rsidRPr="003E2EC9" w:rsidRDefault="0006212B" w:rsidP="0006212B">
            <w:pPr>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 xml:space="preserve">- </w:t>
            </w:r>
            <w:r w:rsidRPr="003E2EC9">
              <w:rPr>
                <w:rFonts w:asciiTheme="majorHAnsi" w:hAnsiTheme="majorHAnsi" w:cstheme="majorHAnsi"/>
                <w:sz w:val="26"/>
                <w:szCs w:val="26"/>
                <w:highlight w:val="white"/>
              </w:rPr>
              <w:t>Khoản 1, 2, 3, 4, 6, 7 Điều 10 quy định các trường hợp phải xin ý kiến các cơ quan liên quan và địa phương. Đây là các trường hợp ảnh hưởng đến an ninh quốc gia, quốc phòng, những vấn đề nhạy cảm như tôn giáo, quyền con người, việc lấy ý kiến các cơ quan liên quan là cần thiết. Việc Dự thảo thiết kế các quy định này để làm rõ các trường hợp phải lấy ý kiến, nhằm đảm bảo tính rõ ràng và đơn giản quy trình thủ tục. Tuy nhiên, ngoài các điều khoản liệt kê những trường hợp trên, Dự thảo quy định hai trường hợp tại khoản 5 và khoản 8 trên khiến cho gần như trường hợp nào của hội nghị, hội thảo quốc tế cũng phải xin ý kiến các cơ quan có liên quan và làm giảm đáng kể ý nghĩa của việc quy định rõ các trường hợp phải xin ý kiến và khiến cho quy trình thủ tục trở nên phức tạp, kéo dài.</w:t>
            </w:r>
          </w:p>
          <w:p w14:paraId="40E94FE2" w14:textId="77777777" w:rsidR="0006212B" w:rsidRPr="003E2EC9" w:rsidRDefault="0006212B" w:rsidP="0006212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u w:val="single"/>
              </w:rPr>
              <w:lastRenderedPageBreak/>
              <w:t>Đề nghị</w:t>
            </w:r>
            <w:r w:rsidRPr="003E2EC9">
              <w:rPr>
                <w:rFonts w:asciiTheme="majorHAnsi" w:hAnsiTheme="majorHAnsi" w:cstheme="majorHAnsi"/>
                <w:sz w:val="26"/>
                <w:szCs w:val="26"/>
                <w:highlight w:val="white"/>
              </w:rPr>
              <w:t xml:space="preserve"> bỏ khoản 5 và khoản 8 Điều 10 để đảm bảo tính rõ ràng và thuận lợi về quy trình thủ tục khi xin phép về hội nghị, hội thảo quốc tế.</w:t>
            </w:r>
          </w:p>
        </w:tc>
        <w:tc>
          <w:tcPr>
            <w:tcW w:w="4690" w:type="dxa"/>
          </w:tcPr>
          <w:p w14:paraId="467C7661" w14:textId="4ADEB9F5" w:rsidR="0006212B" w:rsidRDefault="0006212B" w:rsidP="0006212B">
            <w:pPr>
              <w:spacing w:after="60"/>
              <w:jc w:val="both"/>
              <w:rPr>
                <w:rFonts w:asciiTheme="majorHAnsi" w:hAnsiTheme="majorHAnsi" w:cstheme="majorHAnsi"/>
                <w:sz w:val="26"/>
                <w:szCs w:val="26"/>
                <w:highlight w:val="white"/>
              </w:rPr>
            </w:pPr>
            <w:r w:rsidRPr="004A34A6">
              <w:rPr>
                <w:rFonts w:asciiTheme="majorHAnsi" w:hAnsiTheme="majorHAnsi" w:cstheme="majorHAnsi"/>
                <w:sz w:val="26"/>
                <w:szCs w:val="26"/>
                <w:highlight w:val="white"/>
              </w:rPr>
              <w:lastRenderedPageBreak/>
              <w:t xml:space="preserve">BNG </w:t>
            </w:r>
            <w:r>
              <w:rPr>
                <w:rFonts w:asciiTheme="majorHAnsi" w:hAnsiTheme="majorHAnsi" w:cstheme="majorHAnsi"/>
                <w:sz w:val="26"/>
                <w:szCs w:val="26"/>
                <w:highlight w:val="white"/>
              </w:rPr>
              <w:t xml:space="preserve">đã chỉnh lý dự thảo cho phù hợp hơn. </w:t>
            </w:r>
          </w:p>
          <w:p w14:paraId="4B5FF8DB" w14:textId="77777777" w:rsidR="0006212B" w:rsidRDefault="0006212B" w:rsidP="0006212B">
            <w:pPr>
              <w:spacing w:after="60"/>
              <w:jc w:val="both"/>
              <w:rPr>
                <w:rFonts w:asciiTheme="majorHAnsi" w:hAnsiTheme="majorHAnsi" w:cstheme="majorHAnsi"/>
                <w:sz w:val="26"/>
                <w:szCs w:val="26"/>
                <w:highlight w:val="white"/>
              </w:rPr>
            </w:pPr>
          </w:p>
          <w:p w14:paraId="5547320A" w14:textId="77777777" w:rsidR="0006212B" w:rsidRDefault="0006212B" w:rsidP="0006212B">
            <w:pPr>
              <w:spacing w:after="60"/>
              <w:jc w:val="both"/>
              <w:rPr>
                <w:rFonts w:asciiTheme="majorHAnsi" w:hAnsiTheme="majorHAnsi" w:cstheme="majorHAnsi"/>
                <w:sz w:val="26"/>
                <w:szCs w:val="26"/>
                <w:highlight w:val="white"/>
              </w:rPr>
            </w:pPr>
          </w:p>
          <w:p w14:paraId="67357E45" w14:textId="77777777" w:rsidR="0006212B" w:rsidRDefault="0006212B" w:rsidP="0006212B">
            <w:pPr>
              <w:spacing w:after="60"/>
              <w:jc w:val="both"/>
              <w:rPr>
                <w:rFonts w:asciiTheme="majorHAnsi" w:hAnsiTheme="majorHAnsi" w:cstheme="majorHAnsi"/>
                <w:sz w:val="26"/>
                <w:szCs w:val="26"/>
                <w:highlight w:val="white"/>
              </w:rPr>
            </w:pPr>
          </w:p>
          <w:p w14:paraId="6D93CA83" w14:textId="77777777" w:rsidR="0006212B" w:rsidRDefault="0006212B" w:rsidP="0006212B">
            <w:pPr>
              <w:spacing w:after="60"/>
              <w:jc w:val="both"/>
              <w:rPr>
                <w:rFonts w:asciiTheme="majorHAnsi" w:hAnsiTheme="majorHAnsi" w:cstheme="majorHAnsi"/>
                <w:sz w:val="26"/>
                <w:szCs w:val="26"/>
                <w:highlight w:val="white"/>
              </w:rPr>
            </w:pPr>
          </w:p>
          <w:p w14:paraId="242F2D16" w14:textId="77777777" w:rsidR="0006212B" w:rsidRDefault="0006212B" w:rsidP="0006212B">
            <w:pPr>
              <w:spacing w:after="60"/>
              <w:jc w:val="both"/>
              <w:rPr>
                <w:rFonts w:asciiTheme="majorHAnsi" w:hAnsiTheme="majorHAnsi" w:cstheme="majorHAnsi"/>
                <w:sz w:val="26"/>
                <w:szCs w:val="26"/>
                <w:highlight w:val="white"/>
              </w:rPr>
            </w:pPr>
          </w:p>
          <w:p w14:paraId="21BDD1BD" w14:textId="77777777" w:rsidR="0006212B" w:rsidRDefault="0006212B" w:rsidP="0006212B">
            <w:pPr>
              <w:spacing w:after="60"/>
              <w:jc w:val="both"/>
              <w:rPr>
                <w:rFonts w:asciiTheme="majorHAnsi" w:hAnsiTheme="majorHAnsi" w:cstheme="majorHAnsi"/>
                <w:sz w:val="26"/>
                <w:szCs w:val="26"/>
                <w:highlight w:val="white"/>
              </w:rPr>
            </w:pPr>
          </w:p>
          <w:p w14:paraId="249D0490" w14:textId="77777777" w:rsidR="0006212B" w:rsidRDefault="0006212B" w:rsidP="0006212B">
            <w:pPr>
              <w:spacing w:after="60"/>
              <w:jc w:val="both"/>
              <w:rPr>
                <w:rFonts w:asciiTheme="majorHAnsi" w:hAnsiTheme="majorHAnsi" w:cstheme="majorHAnsi"/>
                <w:sz w:val="26"/>
                <w:szCs w:val="26"/>
                <w:highlight w:val="white"/>
              </w:rPr>
            </w:pPr>
          </w:p>
          <w:p w14:paraId="38D472F9" w14:textId="77777777" w:rsidR="0006212B" w:rsidRDefault="0006212B" w:rsidP="0006212B">
            <w:pPr>
              <w:spacing w:after="60"/>
              <w:jc w:val="both"/>
              <w:rPr>
                <w:rFonts w:asciiTheme="majorHAnsi" w:hAnsiTheme="majorHAnsi" w:cstheme="majorHAnsi"/>
                <w:sz w:val="26"/>
                <w:szCs w:val="26"/>
                <w:highlight w:val="white"/>
              </w:rPr>
            </w:pPr>
          </w:p>
          <w:p w14:paraId="70F876A3" w14:textId="77777777" w:rsidR="0006212B" w:rsidRDefault="0006212B" w:rsidP="0006212B">
            <w:pPr>
              <w:spacing w:after="60"/>
              <w:jc w:val="both"/>
              <w:rPr>
                <w:rFonts w:asciiTheme="majorHAnsi" w:hAnsiTheme="majorHAnsi" w:cstheme="majorHAnsi"/>
                <w:sz w:val="26"/>
                <w:szCs w:val="26"/>
                <w:highlight w:val="white"/>
              </w:rPr>
            </w:pPr>
          </w:p>
          <w:p w14:paraId="2E7B6335" w14:textId="77777777" w:rsidR="0006212B" w:rsidRDefault="0006212B" w:rsidP="0006212B">
            <w:pPr>
              <w:spacing w:after="60"/>
              <w:jc w:val="both"/>
              <w:rPr>
                <w:rFonts w:asciiTheme="majorHAnsi" w:hAnsiTheme="majorHAnsi" w:cstheme="majorHAnsi"/>
                <w:sz w:val="26"/>
                <w:szCs w:val="26"/>
                <w:highlight w:val="white"/>
              </w:rPr>
            </w:pPr>
          </w:p>
          <w:p w14:paraId="7AC38F61" w14:textId="77777777" w:rsidR="0006212B" w:rsidRDefault="0006212B" w:rsidP="0006212B">
            <w:pPr>
              <w:spacing w:after="60"/>
              <w:jc w:val="both"/>
              <w:rPr>
                <w:rFonts w:asciiTheme="majorHAnsi" w:hAnsiTheme="majorHAnsi" w:cstheme="majorHAnsi"/>
                <w:sz w:val="26"/>
                <w:szCs w:val="26"/>
                <w:highlight w:val="white"/>
              </w:rPr>
            </w:pPr>
          </w:p>
          <w:p w14:paraId="004224D7" w14:textId="77777777" w:rsidR="0006212B" w:rsidRDefault="0006212B" w:rsidP="0006212B">
            <w:pPr>
              <w:spacing w:after="60"/>
              <w:jc w:val="both"/>
              <w:rPr>
                <w:rFonts w:asciiTheme="majorHAnsi" w:hAnsiTheme="majorHAnsi" w:cstheme="majorHAnsi"/>
                <w:sz w:val="26"/>
                <w:szCs w:val="26"/>
                <w:highlight w:val="white"/>
              </w:rPr>
            </w:pPr>
          </w:p>
          <w:p w14:paraId="069A0E2E" w14:textId="77777777" w:rsidR="0006212B" w:rsidRDefault="0006212B" w:rsidP="0006212B">
            <w:pPr>
              <w:spacing w:after="60"/>
              <w:jc w:val="both"/>
              <w:rPr>
                <w:rFonts w:asciiTheme="majorHAnsi" w:hAnsiTheme="majorHAnsi" w:cstheme="majorHAnsi"/>
                <w:sz w:val="26"/>
                <w:szCs w:val="26"/>
                <w:highlight w:val="white"/>
              </w:rPr>
            </w:pPr>
          </w:p>
          <w:p w14:paraId="51AA6E16" w14:textId="546402D8" w:rsidR="0006212B" w:rsidRPr="004A34A6" w:rsidRDefault="0006212B" w:rsidP="0006212B">
            <w:pPr>
              <w:spacing w:after="60"/>
              <w:jc w:val="both"/>
              <w:rPr>
                <w:rFonts w:asciiTheme="majorHAnsi" w:hAnsiTheme="majorHAnsi" w:cstheme="majorHAnsi"/>
                <w:i/>
                <w:iCs/>
                <w:sz w:val="26"/>
                <w:szCs w:val="26"/>
                <w:highlight w:val="green"/>
              </w:rPr>
            </w:pPr>
          </w:p>
        </w:tc>
      </w:tr>
      <w:tr w:rsidR="00976D14" w:rsidRPr="003E2EC9" w14:paraId="789FB475" w14:textId="77777777" w:rsidTr="006001B7">
        <w:tc>
          <w:tcPr>
            <w:tcW w:w="2610" w:type="dxa"/>
          </w:tcPr>
          <w:p w14:paraId="185058BD" w14:textId="30769058" w:rsidR="00976D14" w:rsidRPr="00A13AE1" w:rsidRDefault="00976D14" w:rsidP="0006212B">
            <w:pPr>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lastRenderedPageBreak/>
              <w:t>Khoản 2 Điều 10</w:t>
            </w:r>
          </w:p>
        </w:tc>
        <w:tc>
          <w:tcPr>
            <w:tcW w:w="1683" w:type="dxa"/>
          </w:tcPr>
          <w:p w14:paraId="5D690DB8" w14:textId="2F186F15" w:rsidR="00976D14" w:rsidRPr="003E2EC9" w:rsidRDefault="00976D14" w:rsidP="0006212B">
            <w:pPr>
              <w:spacing w:after="60"/>
              <w:rPr>
                <w:rFonts w:asciiTheme="majorHAnsi" w:hAnsiTheme="majorHAnsi" w:cstheme="majorHAnsi"/>
                <w:sz w:val="26"/>
                <w:szCs w:val="26"/>
                <w:highlight w:val="white"/>
              </w:rPr>
            </w:pPr>
            <w:r>
              <w:rPr>
                <w:rFonts w:asciiTheme="majorHAnsi" w:hAnsiTheme="majorHAnsi" w:cstheme="majorHAnsi"/>
                <w:sz w:val="26"/>
                <w:szCs w:val="26"/>
                <w:highlight w:val="white"/>
              </w:rPr>
              <w:t>Bộ Y tế</w:t>
            </w:r>
          </w:p>
        </w:tc>
        <w:tc>
          <w:tcPr>
            <w:tcW w:w="5232" w:type="dxa"/>
          </w:tcPr>
          <w:p w14:paraId="22403B7D" w14:textId="635BE275" w:rsidR="00976D14" w:rsidRPr="00976D14" w:rsidRDefault="00976D14" w:rsidP="00976D14">
            <w:pPr>
              <w:rPr>
                <w:rFonts w:asciiTheme="majorHAnsi" w:hAnsiTheme="majorHAnsi" w:cstheme="majorHAnsi"/>
                <w:sz w:val="26"/>
                <w:szCs w:val="26"/>
              </w:rPr>
            </w:pPr>
            <w:r w:rsidRPr="00D126D6">
              <w:rPr>
                <w:rFonts w:asciiTheme="majorHAnsi" w:hAnsiTheme="majorHAnsi" w:cstheme="majorHAnsi"/>
                <w:sz w:val="26"/>
                <w:szCs w:val="26"/>
              </w:rPr>
              <w:t>Đề nghị làm rõ khái niệm hoặc có văn bản</w:t>
            </w:r>
            <w:r>
              <w:rPr>
                <w:rFonts w:asciiTheme="majorHAnsi" w:hAnsiTheme="majorHAnsi" w:cstheme="majorHAnsi"/>
                <w:sz w:val="26"/>
                <w:szCs w:val="26"/>
              </w:rPr>
              <w:t xml:space="preserve"> </w:t>
            </w:r>
            <w:r w:rsidRPr="00D126D6">
              <w:rPr>
                <w:rFonts w:asciiTheme="majorHAnsi" w:hAnsiTheme="majorHAnsi" w:cstheme="majorHAnsi"/>
                <w:sz w:val="26"/>
                <w:szCs w:val="26"/>
              </w:rPr>
              <w:t>hướng dẫn v</w:t>
            </w:r>
            <w:r>
              <w:rPr>
                <w:rFonts w:asciiTheme="majorHAnsi" w:hAnsiTheme="majorHAnsi" w:cstheme="majorHAnsi"/>
                <w:sz w:val="26"/>
                <w:szCs w:val="26"/>
              </w:rPr>
              <w:t>ề chỉ giới địa lý trong cụm từ:</w:t>
            </w:r>
            <w:r w:rsidRPr="00D126D6">
              <w:rPr>
                <w:rFonts w:asciiTheme="majorHAnsi" w:hAnsiTheme="majorHAnsi" w:cstheme="majorHAnsi"/>
                <w:i/>
                <w:iCs/>
                <w:sz w:val="26"/>
                <w:szCs w:val="26"/>
              </w:rPr>
              <w:t>“tại khu vực biên giới, cửa khẩu và các khu vực quốc phòng, an ninh trọng điểm khác”</w:t>
            </w:r>
            <w:r w:rsidRPr="00D126D6">
              <w:rPr>
                <w:rFonts w:asciiTheme="majorHAnsi" w:hAnsiTheme="majorHAnsi" w:cstheme="majorHAnsi"/>
                <w:sz w:val="26"/>
                <w:szCs w:val="26"/>
              </w:rPr>
              <w:t xml:space="preserve"> nhằm đảm bảo thống nhất trong quá trình thực hiện và tránh phát sinh vi phạm do cách hiểu chưa thống nhất.</w:t>
            </w:r>
          </w:p>
        </w:tc>
        <w:tc>
          <w:tcPr>
            <w:tcW w:w="4690" w:type="dxa"/>
          </w:tcPr>
          <w:p w14:paraId="1536F69D" w14:textId="7C69EE52" w:rsidR="00976D14" w:rsidRPr="004A34A6" w:rsidRDefault="00976D14" w:rsidP="0006212B">
            <w:pPr>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BNG tiếp thu và bổ sung trách nhiệm của Bộ Công an, Bộ Quốc phòng trong xác định khu vực an ninh, quốc phòng trọng điểm.</w:t>
            </w:r>
          </w:p>
        </w:tc>
      </w:tr>
      <w:tr w:rsidR="0006212B" w:rsidRPr="003E2EC9" w14:paraId="539084F1" w14:textId="77777777" w:rsidTr="006001B7">
        <w:tc>
          <w:tcPr>
            <w:tcW w:w="2610" w:type="dxa"/>
          </w:tcPr>
          <w:p w14:paraId="5BF2D081" w14:textId="77777777" w:rsidR="0006212B" w:rsidRPr="00A13AE1" w:rsidRDefault="0006212B" w:rsidP="00976D14">
            <w:pPr>
              <w:spacing w:after="60"/>
              <w:rPr>
                <w:rFonts w:asciiTheme="majorHAnsi" w:hAnsiTheme="majorHAnsi" w:cstheme="majorHAnsi"/>
                <w:sz w:val="26"/>
                <w:szCs w:val="26"/>
                <w:highlight w:val="white"/>
              </w:rPr>
            </w:pPr>
            <w:r w:rsidRPr="00A13AE1">
              <w:rPr>
                <w:rFonts w:asciiTheme="majorHAnsi" w:hAnsiTheme="majorHAnsi" w:cstheme="majorHAnsi"/>
                <w:sz w:val="26"/>
                <w:szCs w:val="26"/>
                <w:highlight w:val="white"/>
              </w:rPr>
              <w:t>Khoản 5 và khoản 8 Điều 10</w:t>
            </w:r>
          </w:p>
        </w:tc>
        <w:tc>
          <w:tcPr>
            <w:tcW w:w="1683" w:type="dxa"/>
          </w:tcPr>
          <w:p w14:paraId="0D35C2D4" w14:textId="77777777" w:rsidR="0006212B" w:rsidRPr="003E2EC9" w:rsidRDefault="0006212B" w:rsidP="0006212B">
            <w:pPr>
              <w:tabs>
                <w:tab w:val="left" w:pos="630"/>
              </w:tabs>
              <w:spacing w:after="60"/>
              <w:jc w:val="both"/>
              <w:rPr>
                <w:rFonts w:asciiTheme="majorHAnsi" w:hAnsiTheme="majorHAnsi" w:cstheme="majorHAnsi"/>
                <w:sz w:val="26"/>
                <w:szCs w:val="26"/>
                <w:highlight w:val="yellow"/>
              </w:rPr>
            </w:pPr>
            <w:r w:rsidRPr="003E2EC9">
              <w:rPr>
                <w:rFonts w:asciiTheme="majorHAnsi" w:hAnsiTheme="majorHAnsi" w:cstheme="majorHAnsi"/>
                <w:sz w:val="26"/>
                <w:szCs w:val="26"/>
                <w:highlight w:val="white"/>
              </w:rPr>
              <w:t xml:space="preserve">Hiệp hội Chế biến và Xuất khẩu Thủy sản Việt Nam (VASEP) </w:t>
            </w:r>
          </w:p>
        </w:tc>
        <w:tc>
          <w:tcPr>
            <w:tcW w:w="5232" w:type="dxa"/>
          </w:tcPr>
          <w:p w14:paraId="627FE9F3" w14:textId="77777777" w:rsidR="0006212B" w:rsidRPr="003E2EC9" w:rsidRDefault="0006212B" w:rsidP="0006212B">
            <w:pPr>
              <w:spacing w:after="60"/>
              <w:jc w:val="both"/>
              <w:rPr>
                <w:rFonts w:asciiTheme="majorHAnsi" w:hAnsiTheme="majorHAnsi" w:cstheme="majorHAnsi"/>
                <w:sz w:val="26"/>
                <w:szCs w:val="26"/>
                <w:highlight w:val="white"/>
              </w:rPr>
            </w:pPr>
            <w:r w:rsidRPr="003E2EC9">
              <w:rPr>
                <w:rFonts w:asciiTheme="majorHAnsi" w:hAnsiTheme="majorHAnsi" w:cstheme="majorHAnsi"/>
                <w:b/>
                <w:bCs/>
                <w:sz w:val="26"/>
                <w:szCs w:val="26"/>
                <w:highlight w:val="white"/>
              </w:rPr>
              <w:t>Đề xuất:</w:t>
            </w:r>
            <w:r w:rsidRPr="003E2EC9">
              <w:rPr>
                <w:rFonts w:asciiTheme="majorHAnsi" w:hAnsiTheme="majorHAnsi" w:cstheme="majorHAnsi"/>
                <w:sz w:val="26"/>
                <w:szCs w:val="26"/>
                <w:highlight w:val="white"/>
              </w:rPr>
              <w:t xml:space="preserve"> Đề nghị bỏ Khoản 5 và Khoản 8 Điều 10. </w:t>
            </w:r>
          </w:p>
          <w:p w14:paraId="603EEC30" w14:textId="77777777" w:rsidR="0006212B" w:rsidRPr="003E2EC9" w:rsidRDefault="0006212B" w:rsidP="0006212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Lý do: - Hai quy định này </w:t>
            </w:r>
            <w:r w:rsidRPr="003E2EC9">
              <w:rPr>
                <w:rFonts w:asciiTheme="majorHAnsi" w:hAnsiTheme="majorHAnsi" w:cstheme="majorHAnsi"/>
                <w:b/>
                <w:bCs/>
                <w:sz w:val="26"/>
                <w:szCs w:val="26"/>
                <w:highlight w:val="white"/>
              </w:rPr>
              <w:t>quá rộng, mang tính định tính</w:t>
            </w:r>
            <w:r w:rsidRPr="003E2EC9">
              <w:rPr>
                <w:rFonts w:asciiTheme="majorHAnsi" w:hAnsiTheme="majorHAnsi" w:cstheme="majorHAnsi"/>
                <w:sz w:val="26"/>
                <w:szCs w:val="26"/>
                <w:highlight w:val="white"/>
              </w:rPr>
              <w:t xml:space="preserve">, phụ thuộc hoàn toàn vào nhận định chủ quan của cơ quan cấp phép, dễ tạo ra sự suy diễn của cán bộ thực thi dẫn đến không thống nhất trong quá trình thực hiện giữa các cơ quan cấp phép, cán bộ làm thủ tục cấp phép. </w:t>
            </w:r>
          </w:p>
          <w:p w14:paraId="68F7D044" w14:textId="77777777" w:rsidR="0006212B" w:rsidRPr="003E2EC9" w:rsidRDefault="0006212B" w:rsidP="0006212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 Việc áp dụng theo cách suy diễn dễ dẫn đến tình trạng </w:t>
            </w:r>
            <w:r w:rsidRPr="003E2EC9">
              <w:rPr>
                <w:rFonts w:asciiTheme="majorHAnsi" w:hAnsiTheme="majorHAnsi" w:cstheme="majorHAnsi"/>
                <w:b/>
                <w:bCs/>
                <w:sz w:val="26"/>
                <w:szCs w:val="26"/>
                <w:highlight w:val="white"/>
              </w:rPr>
              <w:t>hầu hết các hội nghị, hội thảo quốc tế đều bị yêu cầu lấy ý kiến</w:t>
            </w:r>
            <w:r w:rsidRPr="003E2EC9">
              <w:rPr>
                <w:rFonts w:asciiTheme="majorHAnsi" w:hAnsiTheme="majorHAnsi" w:cstheme="majorHAnsi"/>
                <w:sz w:val="26"/>
                <w:szCs w:val="26"/>
                <w:highlight w:val="white"/>
              </w:rPr>
              <w:t xml:space="preserve"> (do cán bộ thực thi lo ngại bị coi là làm sai). </w:t>
            </w:r>
          </w:p>
          <w:p w14:paraId="05FDB0F3" w14:textId="77777777" w:rsidR="0006212B" w:rsidRPr="003E2EC9" w:rsidRDefault="0006212B" w:rsidP="0006212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 Pháp luật chuyên ngành thông thường </w:t>
            </w:r>
            <w:r w:rsidRPr="003E2EC9">
              <w:rPr>
                <w:rFonts w:asciiTheme="majorHAnsi" w:hAnsiTheme="majorHAnsi" w:cstheme="majorHAnsi"/>
                <w:b/>
                <w:bCs/>
                <w:sz w:val="26"/>
                <w:szCs w:val="26"/>
                <w:highlight w:val="white"/>
              </w:rPr>
              <w:t>sẽ dẫn chiếu về Quyết định này</w:t>
            </w:r>
            <w:r w:rsidRPr="003E2EC9">
              <w:rPr>
                <w:rFonts w:asciiTheme="majorHAnsi" w:hAnsiTheme="majorHAnsi" w:cstheme="majorHAnsi"/>
                <w:sz w:val="26"/>
                <w:szCs w:val="26"/>
                <w:highlight w:val="white"/>
              </w:rPr>
              <w:t xml:space="preserve">, nên việc nêu “trường hợp pháp luật chuyên ngành yêu cầu” không mang tính khả thi và làm phát sinh thêm thủ tục không cần thiết. </w:t>
            </w:r>
          </w:p>
          <w:p w14:paraId="707A117F" w14:textId="77777777" w:rsidR="0006212B" w:rsidRPr="003E2EC9" w:rsidRDefault="0006212B" w:rsidP="0006212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Loại bỏ hai quy định nói trên sẽ giúp quy trình cấp phép</w:t>
            </w:r>
            <w:r w:rsidRPr="003E2EC9">
              <w:rPr>
                <w:rFonts w:asciiTheme="majorHAnsi" w:hAnsiTheme="majorHAnsi" w:cstheme="majorHAnsi"/>
                <w:b/>
                <w:bCs/>
                <w:sz w:val="26"/>
                <w:szCs w:val="26"/>
                <w:highlight w:val="white"/>
              </w:rPr>
              <w:t xml:space="preserve"> rõ ràng, minh bạch và đơn giản hơn</w:t>
            </w:r>
            <w:r w:rsidRPr="003E2EC9">
              <w:rPr>
                <w:rFonts w:asciiTheme="majorHAnsi" w:hAnsiTheme="majorHAnsi" w:cstheme="majorHAnsi"/>
                <w:sz w:val="26"/>
                <w:szCs w:val="26"/>
                <w:highlight w:val="white"/>
              </w:rPr>
              <w:t xml:space="preserve">, chỉ tập trung vào đúng các trường hợp có yếu tố </w:t>
            </w:r>
            <w:r w:rsidRPr="003E2EC9">
              <w:rPr>
                <w:rFonts w:asciiTheme="majorHAnsi" w:hAnsiTheme="majorHAnsi" w:cstheme="majorHAnsi"/>
                <w:sz w:val="26"/>
                <w:szCs w:val="26"/>
                <w:highlight w:val="white"/>
              </w:rPr>
              <w:lastRenderedPageBreak/>
              <w:t>nhạy cảm liên quan đến an ninh - quốc phòng - đối ngoại.</w:t>
            </w:r>
          </w:p>
        </w:tc>
        <w:tc>
          <w:tcPr>
            <w:tcW w:w="4690" w:type="dxa"/>
          </w:tcPr>
          <w:p w14:paraId="741A67EA" w14:textId="2C8A0435" w:rsidR="0006212B" w:rsidRDefault="0006212B" w:rsidP="0006212B">
            <w:pPr>
              <w:spacing w:after="60"/>
              <w:jc w:val="both"/>
              <w:rPr>
                <w:rFonts w:asciiTheme="majorHAnsi" w:hAnsiTheme="majorHAnsi" w:cstheme="majorHAnsi"/>
                <w:sz w:val="26"/>
                <w:szCs w:val="26"/>
                <w:highlight w:val="white"/>
              </w:rPr>
            </w:pPr>
            <w:r w:rsidRPr="004A34A6">
              <w:rPr>
                <w:rFonts w:asciiTheme="majorHAnsi" w:hAnsiTheme="majorHAnsi" w:cstheme="majorHAnsi"/>
                <w:sz w:val="26"/>
                <w:szCs w:val="26"/>
                <w:highlight w:val="white"/>
              </w:rPr>
              <w:lastRenderedPageBreak/>
              <w:t>BNG</w:t>
            </w:r>
            <w:r>
              <w:rPr>
                <w:rFonts w:asciiTheme="majorHAnsi" w:hAnsiTheme="majorHAnsi" w:cstheme="majorHAnsi"/>
                <w:sz w:val="26"/>
                <w:szCs w:val="26"/>
                <w:highlight w:val="white"/>
              </w:rPr>
              <w:t xml:space="preserve"> đã chỉnh lý dự thảo cho phù hợp hơn. </w:t>
            </w:r>
          </w:p>
          <w:p w14:paraId="15FE3052" w14:textId="77777777" w:rsidR="0006212B" w:rsidRPr="003E2EC9" w:rsidRDefault="0006212B" w:rsidP="0006212B">
            <w:pPr>
              <w:tabs>
                <w:tab w:val="left" w:pos="630"/>
              </w:tabs>
              <w:spacing w:after="60"/>
              <w:jc w:val="both"/>
              <w:rPr>
                <w:rFonts w:asciiTheme="majorHAnsi" w:hAnsiTheme="majorHAnsi" w:cstheme="majorHAnsi"/>
                <w:i/>
                <w:iCs/>
                <w:sz w:val="26"/>
                <w:szCs w:val="26"/>
                <w:highlight w:val="green"/>
              </w:rPr>
            </w:pPr>
          </w:p>
        </w:tc>
      </w:tr>
      <w:tr w:rsidR="0006212B" w:rsidRPr="003E2EC9" w14:paraId="30C1A365" w14:textId="77777777" w:rsidTr="006001B7">
        <w:tc>
          <w:tcPr>
            <w:tcW w:w="2610" w:type="dxa"/>
          </w:tcPr>
          <w:p w14:paraId="6A48F281" w14:textId="77777777" w:rsidR="0006212B" w:rsidRPr="00A13AE1" w:rsidRDefault="0006212B" w:rsidP="0006212B">
            <w:pPr>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lastRenderedPageBreak/>
              <w:t>Khoản 7 Điều 10</w:t>
            </w:r>
          </w:p>
        </w:tc>
        <w:tc>
          <w:tcPr>
            <w:tcW w:w="1683" w:type="dxa"/>
          </w:tcPr>
          <w:p w14:paraId="0B8C40B8" w14:textId="77777777" w:rsidR="0006212B" w:rsidRPr="003E2EC9" w:rsidRDefault="0006212B" w:rsidP="0006212B">
            <w:pPr>
              <w:widowControl w:val="0"/>
              <w:spacing w:after="60"/>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Đại học Quốc gia Thành phố Hồ Chí Minh</w:t>
            </w:r>
          </w:p>
        </w:tc>
        <w:tc>
          <w:tcPr>
            <w:tcW w:w="5232" w:type="dxa"/>
          </w:tcPr>
          <w:p w14:paraId="1E9B7E01" w14:textId="77777777" w:rsidR="0006212B" w:rsidRPr="003E2EC9" w:rsidRDefault="0006212B" w:rsidP="0006212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Đề nghị liệt kê đầy đủ các điều kiện cần phải lấy ý kiến Bộ Tư pháp, Bộ Công an. Không nên dẫn chiếu các văn bản pháp lý khác trong các điều/khoản của Quyết định để tránh trường hợp văn bản được dẫn chiếu có sửa đối/thay thế hoặc hủy bỏ dẫn đến việc phải điều chỉnh bổ sung Quyết định này.</w:t>
            </w:r>
          </w:p>
        </w:tc>
        <w:tc>
          <w:tcPr>
            <w:tcW w:w="4690" w:type="dxa"/>
          </w:tcPr>
          <w:p w14:paraId="4E3DB7D1" w14:textId="77777777" w:rsidR="0006212B" w:rsidRPr="003E2EC9" w:rsidRDefault="0006212B" w:rsidP="0006212B">
            <w:pPr>
              <w:spacing w:after="60"/>
              <w:jc w:val="both"/>
              <w:rPr>
                <w:rFonts w:asciiTheme="majorHAnsi" w:hAnsiTheme="majorHAnsi" w:cstheme="majorHAnsi"/>
                <w:i/>
                <w:iCs/>
                <w:sz w:val="26"/>
                <w:szCs w:val="26"/>
                <w:highlight w:val="white"/>
              </w:rPr>
            </w:pPr>
            <w:r w:rsidRPr="003E2EC9">
              <w:rPr>
                <w:rFonts w:asciiTheme="majorHAnsi" w:hAnsiTheme="majorHAnsi" w:cstheme="majorHAnsi"/>
                <w:sz w:val="26"/>
                <w:szCs w:val="26"/>
                <w:highlight w:val="white"/>
              </w:rPr>
              <w:t xml:space="preserve">BNG </w:t>
            </w:r>
            <w:r w:rsidRPr="003E2EC9">
              <w:rPr>
                <w:rFonts w:asciiTheme="majorHAnsi" w:hAnsiTheme="majorHAnsi" w:cstheme="majorHAnsi"/>
                <w:b/>
                <w:sz w:val="26"/>
                <w:szCs w:val="26"/>
                <w:highlight w:val="white"/>
              </w:rPr>
              <w:t>giải trình</w:t>
            </w:r>
            <w:r w:rsidRPr="003E2EC9">
              <w:rPr>
                <w:rFonts w:asciiTheme="majorHAnsi" w:hAnsiTheme="majorHAnsi" w:cstheme="majorHAnsi"/>
                <w:sz w:val="26"/>
                <w:szCs w:val="26"/>
                <w:highlight w:val="white"/>
              </w:rPr>
              <w:t xml:space="preserve"> như sau: Việc dẫn chiếu quy định của văn bản chuyên ngành nhằm tránh quy định trùng lặp hoặc không thống nhất. Điều 18 dự thảo Quyết định đã quy định trường hợp văn bản quy phạm pháp luật được dẫn chiếu được sửa đổi, bổ sung hoặc thay thế thì áp dụng theo văn bản sửa đổi, bổ sung hoặc thay thế văn bản được dẫn chiếu.</w:t>
            </w:r>
          </w:p>
        </w:tc>
      </w:tr>
      <w:tr w:rsidR="00D91DE9" w:rsidRPr="003E2EC9" w14:paraId="3A40D8E1" w14:textId="77777777" w:rsidTr="006001B7">
        <w:tc>
          <w:tcPr>
            <w:tcW w:w="2610" w:type="dxa"/>
          </w:tcPr>
          <w:p w14:paraId="15485021" w14:textId="180B5FF8" w:rsidR="00D91DE9" w:rsidRPr="00A13AE1" w:rsidRDefault="00D91DE9" w:rsidP="0006212B">
            <w:pPr>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t>Khoản 8 Điều 10</w:t>
            </w:r>
          </w:p>
        </w:tc>
        <w:tc>
          <w:tcPr>
            <w:tcW w:w="1683" w:type="dxa"/>
          </w:tcPr>
          <w:p w14:paraId="1236BF0F" w14:textId="20D833A2" w:rsidR="00D91DE9" w:rsidRPr="003E2EC9" w:rsidRDefault="00D91DE9" w:rsidP="0006212B">
            <w:pPr>
              <w:widowControl w:val="0"/>
              <w:spacing w:after="60"/>
              <w:rPr>
                <w:rFonts w:asciiTheme="majorHAnsi" w:hAnsiTheme="majorHAnsi" w:cstheme="majorHAnsi"/>
                <w:sz w:val="26"/>
                <w:szCs w:val="26"/>
                <w:highlight w:val="white"/>
              </w:rPr>
            </w:pPr>
            <w:r>
              <w:rPr>
                <w:rFonts w:asciiTheme="majorHAnsi" w:hAnsiTheme="majorHAnsi" w:cstheme="majorHAnsi"/>
                <w:sz w:val="26"/>
                <w:szCs w:val="26"/>
                <w:highlight w:val="white"/>
              </w:rPr>
              <w:t>Bộ Y tế</w:t>
            </w:r>
          </w:p>
        </w:tc>
        <w:tc>
          <w:tcPr>
            <w:tcW w:w="5232" w:type="dxa"/>
          </w:tcPr>
          <w:p w14:paraId="594C5759" w14:textId="0E383366" w:rsidR="00D91DE9" w:rsidRPr="00D91DE9" w:rsidRDefault="00D91DE9" w:rsidP="00D91DE9">
            <w:pPr>
              <w:rPr>
                <w:rFonts w:asciiTheme="majorHAnsi" w:hAnsiTheme="majorHAnsi" w:cstheme="majorHAnsi"/>
                <w:sz w:val="26"/>
                <w:szCs w:val="26"/>
              </w:rPr>
            </w:pPr>
            <w:r w:rsidRPr="00D126D6">
              <w:rPr>
                <w:rFonts w:asciiTheme="majorHAnsi" w:hAnsiTheme="majorHAnsi" w:cstheme="majorHAnsi"/>
                <w:sz w:val="26"/>
                <w:szCs w:val="26"/>
              </w:rPr>
              <w:t xml:space="preserve">Quy định </w:t>
            </w:r>
            <w:r w:rsidRPr="00D126D6">
              <w:rPr>
                <w:rFonts w:asciiTheme="majorHAnsi" w:hAnsiTheme="majorHAnsi" w:cstheme="majorHAnsi"/>
                <w:i/>
                <w:iCs/>
                <w:sz w:val="26"/>
                <w:szCs w:val="26"/>
              </w:rPr>
              <w:t>“nếu thấy cần thiết”</w:t>
            </w:r>
            <w:r w:rsidRPr="00D126D6">
              <w:rPr>
                <w:rFonts w:asciiTheme="majorHAnsi" w:hAnsiTheme="majorHAnsi" w:cstheme="majorHAnsi"/>
                <w:sz w:val="26"/>
                <w:szCs w:val="26"/>
              </w:rPr>
              <w:t xml:space="preserve"> rất chung chung, có thể dẫn đến yêu cầu lấy ý kiến không cần thiết. Do đó cần có quy định cụ thể hơn đối với trường hợp này hoặc trong văn bản lấy ý kiến cần nêu rõ lý do, căn cứ pháp lý bằng văn bản để tránh áp dụng theo ý chí chủ quan dẫn đến kéo dài thủ tục ngoài phạm vi các trường hợp bắt buộc đã được xác định từ khoản 1 - khoản 7 Điều 10.</w:t>
            </w:r>
          </w:p>
        </w:tc>
        <w:tc>
          <w:tcPr>
            <w:tcW w:w="4690" w:type="dxa"/>
          </w:tcPr>
          <w:p w14:paraId="60BFD450" w14:textId="64A8D32B" w:rsidR="00D91DE9" w:rsidRPr="003E2EC9" w:rsidRDefault="00D91DE9" w:rsidP="0006212B">
            <w:pPr>
              <w:spacing w:after="60"/>
              <w:jc w:val="both"/>
              <w:rPr>
                <w:rFonts w:asciiTheme="majorHAnsi" w:hAnsiTheme="majorHAnsi" w:cstheme="majorHAnsi"/>
                <w:sz w:val="26"/>
                <w:szCs w:val="26"/>
                <w:highlight w:val="white"/>
              </w:rPr>
            </w:pPr>
            <w:r>
              <w:rPr>
                <w:rFonts w:asciiTheme="majorHAnsi" w:hAnsiTheme="majorHAnsi" w:cstheme="majorHAnsi"/>
                <w:sz w:val="26"/>
                <w:szCs w:val="26"/>
              </w:rPr>
              <w:t>BNG đã chỉnh lý dự thảo, bỏ nội dung này</w:t>
            </w:r>
          </w:p>
        </w:tc>
      </w:tr>
      <w:tr w:rsidR="0006212B" w:rsidRPr="003E2EC9" w14:paraId="1A5C658B" w14:textId="77777777" w:rsidTr="006001B7">
        <w:tc>
          <w:tcPr>
            <w:tcW w:w="2610" w:type="dxa"/>
          </w:tcPr>
          <w:p w14:paraId="0FA624B3" w14:textId="03C2A469" w:rsidR="0006212B" w:rsidRPr="00A13AE1" w:rsidRDefault="0006212B" w:rsidP="0006212B">
            <w:pPr>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t>Khoản 8 Điều 10</w:t>
            </w:r>
          </w:p>
        </w:tc>
        <w:tc>
          <w:tcPr>
            <w:tcW w:w="1683" w:type="dxa"/>
          </w:tcPr>
          <w:p w14:paraId="73DA93AF" w14:textId="77777777" w:rsidR="0006212B" w:rsidRPr="003E2EC9" w:rsidRDefault="0006212B" w:rsidP="0006212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Hà Nội</w:t>
            </w:r>
          </w:p>
        </w:tc>
        <w:tc>
          <w:tcPr>
            <w:tcW w:w="5232" w:type="dxa"/>
          </w:tcPr>
          <w:p w14:paraId="2360844E" w14:textId="183A1710" w:rsidR="0006212B" w:rsidRPr="003E2EC9" w:rsidRDefault="0006212B" w:rsidP="0006212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Đề xuất nghiên cứu làm rõ </w:t>
            </w:r>
            <w:r>
              <w:rPr>
                <w:rFonts w:asciiTheme="majorHAnsi" w:hAnsiTheme="majorHAnsi" w:cstheme="majorHAnsi"/>
                <w:sz w:val="26"/>
                <w:szCs w:val="26"/>
                <w:highlight w:val="white"/>
              </w:rPr>
              <w:t>k</w:t>
            </w:r>
            <w:r w:rsidRPr="003E2EC9">
              <w:rPr>
                <w:rFonts w:asciiTheme="majorHAnsi" w:hAnsiTheme="majorHAnsi" w:cstheme="majorHAnsi"/>
                <w:sz w:val="26"/>
                <w:szCs w:val="26"/>
                <w:highlight w:val="white"/>
              </w:rPr>
              <w:t>hoản 8 trường hợp hội nghị, hội thảo quốc tế như thế n</w:t>
            </w:r>
            <w:r>
              <w:rPr>
                <w:rFonts w:asciiTheme="majorHAnsi" w:hAnsiTheme="majorHAnsi" w:cstheme="majorHAnsi"/>
                <w:sz w:val="26"/>
                <w:szCs w:val="26"/>
                <w:highlight w:val="white"/>
              </w:rPr>
              <w:t xml:space="preserve">ào là cần thiết cần xin ý kiến địa phương. </w:t>
            </w:r>
          </w:p>
        </w:tc>
        <w:tc>
          <w:tcPr>
            <w:tcW w:w="4690" w:type="dxa"/>
          </w:tcPr>
          <w:p w14:paraId="48C0752F" w14:textId="1210154B" w:rsidR="0006212B" w:rsidRPr="003E2EC9" w:rsidRDefault="0006212B" w:rsidP="00D91DE9">
            <w:pPr>
              <w:tabs>
                <w:tab w:val="left" w:pos="630"/>
              </w:tabs>
              <w:spacing w:after="60"/>
              <w:jc w:val="both"/>
              <w:rPr>
                <w:rFonts w:asciiTheme="majorHAnsi" w:hAnsiTheme="majorHAnsi" w:cstheme="majorHAnsi"/>
                <w:i/>
                <w:iCs/>
                <w:sz w:val="26"/>
                <w:szCs w:val="26"/>
                <w:highlight w:val="white"/>
              </w:rPr>
            </w:pPr>
            <w:r>
              <w:rPr>
                <w:rFonts w:asciiTheme="majorHAnsi" w:hAnsiTheme="majorHAnsi" w:cstheme="majorHAnsi"/>
                <w:sz w:val="26"/>
                <w:szCs w:val="26"/>
              </w:rPr>
              <w:t xml:space="preserve">BNG </w:t>
            </w:r>
            <w:r w:rsidR="00D91DE9">
              <w:rPr>
                <w:rFonts w:asciiTheme="majorHAnsi" w:hAnsiTheme="majorHAnsi" w:cstheme="majorHAnsi"/>
                <w:sz w:val="26"/>
                <w:szCs w:val="26"/>
              </w:rPr>
              <w:t>đã chỉnh lý dự thảo, bỏ nội dung này</w:t>
            </w:r>
          </w:p>
        </w:tc>
      </w:tr>
      <w:tr w:rsidR="0006212B" w:rsidRPr="003E2EC9" w14:paraId="5B3632C4" w14:textId="77777777" w:rsidTr="006001B7">
        <w:tc>
          <w:tcPr>
            <w:tcW w:w="2610" w:type="dxa"/>
          </w:tcPr>
          <w:p w14:paraId="65B03453" w14:textId="77777777" w:rsidR="0006212B" w:rsidRPr="00A13AE1" w:rsidRDefault="0006212B" w:rsidP="0006212B">
            <w:pPr>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t>Khoản 8 Điều 10</w:t>
            </w:r>
          </w:p>
        </w:tc>
        <w:tc>
          <w:tcPr>
            <w:tcW w:w="1683" w:type="dxa"/>
          </w:tcPr>
          <w:p w14:paraId="33D44226" w14:textId="77777777" w:rsidR="0006212B" w:rsidRPr="003E2EC9" w:rsidRDefault="0006212B" w:rsidP="0006212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Tuyên Quang</w:t>
            </w:r>
          </w:p>
        </w:tc>
        <w:tc>
          <w:tcPr>
            <w:tcW w:w="5232" w:type="dxa"/>
          </w:tcPr>
          <w:p w14:paraId="70FA7827" w14:textId="77777777" w:rsidR="0006212B" w:rsidRPr="003E2EC9" w:rsidRDefault="0006212B" w:rsidP="0006212B">
            <w:pPr>
              <w:spacing w:after="60"/>
              <w:jc w:val="both"/>
              <w:rPr>
                <w:rFonts w:asciiTheme="majorHAnsi" w:hAnsiTheme="majorHAnsi" w:cstheme="majorHAnsi"/>
                <w:b/>
                <w:bCs/>
                <w:sz w:val="26"/>
                <w:szCs w:val="26"/>
                <w:highlight w:val="white"/>
              </w:rPr>
            </w:pPr>
            <w:r w:rsidRPr="003E2EC9">
              <w:rPr>
                <w:rFonts w:asciiTheme="majorHAnsi" w:hAnsiTheme="majorHAnsi" w:cstheme="majorHAnsi"/>
                <w:b/>
                <w:bCs/>
                <w:sz w:val="26"/>
                <w:szCs w:val="26"/>
                <w:highlight w:val="white"/>
              </w:rPr>
              <w:t>Đề nghị bổ sung, làm rõ khoản 8 Điều 10:</w:t>
            </w:r>
          </w:p>
          <w:p w14:paraId="53E073E4" w14:textId="77777777" w:rsidR="0006212B" w:rsidRPr="003E2EC9" w:rsidRDefault="0006212B" w:rsidP="0006212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“Trường hợp cơ quan có thẩm quyền tại trung ương hoặc địa phương cho phép tổ chức hội nghị, hội thảo quốc tế tại địa bàn tỉnh, thành phố khác, cơ quan có thẩm quyền chỉ cần gửi Văn bản cho phép tổ chức hội nghị, hội thảo quốc tế tới Ủy ban nhân dân nơi tổ chức để biết và phối hợp theo dõi; không bắt buộc phải lấy ý kiến </w:t>
            </w:r>
            <w:r w:rsidRPr="003E2EC9">
              <w:rPr>
                <w:rFonts w:asciiTheme="majorHAnsi" w:hAnsiTheme="majorHAnsi" w:cstheme="majorHAnsi"/>
                <w:sz w:val="26"/>
                <w:szCs w:val="26"/>
                <w:highlight w:val="white"/>
              </w:rPr>
              <w:lastRenderedPageBreak/>
              <w:t>bằng văn bản, trừ các trường hợp quy định tại khoản 1, 2, 3, 4, 5 và 6 Điều này hoặc pháp luật chuyên ngành có yêu cầu”.</w:t>
            </w:r>
          </w:p>
          <w:p w14:paraId="64CAD841" w14:textId="3BD8DD16" w:rsidR="0006212B" w:rsidRPr="003E2EC9" w:rsidRDefault="0006212B" w:rsidP="0006212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u w:val="single"/>
              </w:rPr>
              <w:t>Lý do</w:t>
            </w:r>
            <w:r w:rsidRPr="003E2EC9">
              <w:rPr>
                <w:rFonts w:asciiTheme="majorHAnsi" w:hAnsiTheme="majorHAnsi" w:cstheme="majorHAnsi"/>
                <w:sz w:val="26"/>
                <w:szCs w:val="26"/>
                <w:highlight w:val="white"/>
              </w:rPr>
              <w:t xml:space="preserve">: Điều 10 chỉ quy định 7 trường hợp bắt buộc phải lấy ý kiến. Khoản 8, Điều 10 cho phép </w:t>
            </w:r>
            <w:r w:rsidRPr="003E2EC9">
              <w:rPr>
                <w:rFonts w:asciiTheme="majorHAnsi" w:hAnsiTheme="majorHAnsi" w:cstheme="majorHAnsi"/>
                <w:i/>
                <w:iCs/>
                <w:sz w:val="26"/>
                <w:szCs w:val="26"/>
                <w:highlight w:val="white"/>
              </w:rPr>
              <w:t>“cơ quan có thẩm quyền tự quyết việc lấy ý kiến nếu thấy cần thiết”,</w:t>
            </w:r>
            <w:r w:rsidRPr="003E2EC9">
              <w:rPr>
                <w:rFonts w:asciiTheme="majorHAnsi" w:hAnsiTheme="majorHAnsi" w:cstheme="majorHAnsi"/>
                <w:sz w:val="26"/>
                <w:szCs w:val="26"/>
                <w:highlight w:val="white"/>
              </w:rPr>
              <w:t xml:space="preserve"> có nghĩa là, cơ quan có thẩm quyền tự quyết việc lấy ý kiến. Nội dung khoản này cần phải quy định rõ đề tránh phát sinh yêu cầu lấy ý kiến tràn lan, gây khó khăn cho các địa phương khi nhiều HNHTQT tổ chức tại Hà Nội, TP. Hồ Chí Minh hoặc các địa phương lớn, giảm thời gian xử lý hồ sơ, giảm chi phí tuân thủ theo tinh thần Nghị quyết 66/NQ-CP, nhưng v</w:t>
            </w:r>
            <w:r>
              <w:rPr>
                <w:rFonts w:asciiTheme="majorHAnsi" w:hAnsiTheme="majorHAnsi" w:cstheme="majorHAnsi"/>
                <w:sz w:val="26"/>
                <w:szCs w:val="26"/>
                <w:highlight w:val="white"/>
              </w:rPr>
              <w:t>ẫ</w:t>
            </w:r>
            <w:r w:rsidRPr="003E2EC9">
              <w:rPr>
                <w:rFonts w:asciiTheme="majorHAnsi" w:hAnsiTheme="majorHAnsi" w:cstheme="majorHAnsi"/>
                <w:sz w:val="26"/>
                <w:szCs w:val="26"/>
                <w:highlight w:val="white"/>
              </w:rPr>
              <w:t>n khẳng định vai trò giám sát, phối hợp quản lý của địa phương nơi diễn ra hội nghị.</w:t>
            </w:r>
          </w:p>
        </w:tc>
        <w:tc>
          <w:tcPr>
            <w:tcW w:w="4690" w:type="dxa"/>
          </w:tcPr>
          <w:p w14:paraId="54D71B11" w14:textId="3BCBA527" w:rsidR="0006212B" w:rsidRPr="003E2EC9" w:rsidRDefault="0006212B" w:rsidP="0006212B">
            <w:pPr>
              <w:tabs>
                <w:tab w:val="left" w:pos="630"/>
              </w:tabs>
              <w:spacing w:after="60"/>
              <w:jc w:val="both"/>
              <w:rPr>
                <w:rFonts w:asciiTheme="majorHAnsi" w:hAnsiTheme="majorHAnsi" w:cstheme="majorHAnsi"/>
                <w:sz w:val="26"/>
                <w:szCs w:val="26"/>
              </w:rPr>
            </w:pPr>
            <w:r>
              <w:rPr>
                <w:rFonts w:asciiTheme="majorHAnsi" w:hAnsiTheme="majorHAnsi" w:cstheme="majorHAnsi"/>
                <w:sz w:val="26"/>
                <w:szCs w:val="26"/>
              </w:rPr>
              <w:lastRenderedPageBreak/>
              <w:t xml:space="preserve">BNG xin </w:t>
            </w:r>
            <w:r w:rsidRPr="009A57E8">
              <w:rPr>
                <w:rFonts w:asciiTheme="majorHAnsi" w:hAnsiTheme="majorHAnsi" w:cstheme="majorHAnsi"/>
                <w:b/>
                <w:sz w:val="26"/>
                <w:szCs w:val="26"/>
              </w:rPr>
              <w:t>giải trình</w:t>
            </w:r>
            <w:r>
              <w:rPr>
                <w:rFonts w:asciiTheme="majorHAnsi" w:hAnsiTheme="majorHAnsi" w:cstheme="majorHAnsi"/>
                <w:sz w:val="26"/>
                <w:szCs w:val="26"/>
              </w:rPr>
              <w:t xml:space="preserve">: dự thảo đã thể hiện rõ khi nào cần xin ý kiến địa phương, các trường hợp khác không bắt buộc. </w:t>
            </w:r>
          </w:p>
        </w:tc>
      </w:tr>
      <w:tr w:rsidR="0006212B" w:rsidRPr="003E2EC9" w14:paraId="7AD5D3D9" w14:textId="77777777" w:rsidTr="006001B7">
        <w:tc>
          <w:tcPr>
            <w:tcW w:w="2610" w:type="dxa"/>
          </w:tcPr>
          <w:p w14:paraId="071AEE96" w14:textId="75675424" w:rsidR="0006212B" w:rsidRPr="00A13AE1" w:rsidRDefault="0006212B" w:rsidP="0006212B">
            <w:pPr>
              <w:spacing w:after="60"/>
              <w:jc w:val="both"/>
              <w:rPr>
                <w:rFonts w:asciiTheme="majorHAnsi" w:hAnsiTheme="majorHAnsi" w:cstheme="majorHAnsi"/>
                <w:bCs/>
                <w:sz w:val="26"/>
                <w:szCs w:val="26"/>
                <w:highlight w:val="white"/>
              </w:rPr>
            </w:pPr>
            <w:r w:rsidRPr="00A13AE1">
              <w:rPr>
                <w:rFonts w:asciiTheme="majorHAnsi" w:hAnsiTheme="majorHAnsi" w:cstheme="majorHAnsi"/>
                <w:bCs/>
                <w:sz w:val="26"/>
                <w:szCs w:val="26"/>
                <w:highlight w:val="white"/>
              </w:rPr>
              <w:lastRenderedPageBreak/>
              <w:t>Điều 11</w:t>
            </w:r>
          </w:p>
        </w:tc>
        <w:tc>
          <w:tcPr>
            <w:tcW w:w="1683" w:type="dxa"/>
          </w:tcPr>
          <w:p w14:paraId="2F3F93DC" w14:textId="502F9375" w:rsidR="0006212B" w:rsidRPr="003E2EC9" w:rsidRDefault="0006212B" w:rsidP="0006212B">
            <w:pPr>
              <w:spacing w:after="60"/>
              <w:rPr>
                <w:rFonts w:asciiTheme="majorHAnsi" w:hAnsiTheme="majorHAnsi" w:cstheme="majorHAnsi"/>
                <w:sz w:val="26"/>
                <w:szCs w:val="26"/>
                <w:highlight w:val="white"/>
              </w:rPr>
            </w:pPr>
            <w:r>
              <w:rPr>
                <w:rFonts w:asciiTheme="majorHAnsi" w:hAnsiTheme="majorHAnsi" w:cstheme="majorHAnsi"/>
                <w:sz w:val="26"/>
                <w:szCs w:val="26"/>
                <w:highlight w:val="white"/>
              </w:rPr>
              <w:t>Bộ Tư pháp</w:t>
            </w:r>
          </w:p>
        </w:tc>
        <w:tc>
          <w:tcPr>
            <w:tcW w:w="5232" w:type="dxa"/>
          </w:tcPr>
          <w:p w14:paraId="4C38DE53" w14:textId="77777777" w:rsidR="0006212B" w:rsidRDefault="0006212B" w:rsidP="0006212B">
            <w:pPr>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 C</w:t>
            </w:r>
            <w:r w:rsidRPr="00AE0ED1">
              <w:rPr>
                <w:rFonts w:asciiTheme="majorHAnsi" w:hAnsiTheme="majorHAnsi" w:cstheme="majorHAnsi"/>
                <w:sz w:val="26"/>
                <w:szCs w:val="26"/>
                <w:highlight w:val="white"/>
              </w:rPr>
              <w:t>hỉnh sửa trách nhiệm tham gia ý kiến của các địa phương quy định tại khoản 7 Điều 11 để đảm bảo phù hợp hơn với chức năng, nhiệm vụ của địa phương như sau “Các địa phương tham gia ý kiến đối với chủ đề, nội dung của hội nghị, hội thảo quốc tế trực tiếp liên quan đến phạm vi quản lý về ngành, lĩnh vực của địa phương”</w:t>
            </w:r>
          </w:p>
          <w:p w14:paraId="3CB5E26E" w14:textId="77777777" w:rsidR="0006212B" w:rsidRDefault="0006212B" w:rsidP="0006212B">
            <w:pPr>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 G</w:t>
            </w:r>
            <w:r w:rsidRPr="00AE0ED1">
              <w:rPr>
                <w:rFonts w:asciiTheme="majorHAnsi" w:hAnsiTheme="majorHAnsi" w:cstheme="majorHAnsi"/>
                <w:sz w:val="26"/>
                <w:szCs w:val="26"/>
                <w:highlight w:val="white"/>
              </w:rPr>
              <w:t xml:space="preserve">ộp khoản 7, 8 thành một quy định về trách nhiệm tham gia ý kiến của địa phương; </w:t>
            </w:r>
          </w:p>
          <w:p w14:paraId="35182E92" w14:textId="28BC6C5B" w:rsidR="0006212B" w:rsidRPr="003E2EC9" w:rsidRDefault="0006212B" w:rsidP="0006212B">
            <w:pPr>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 B</w:t>
            </w:r>
            <w:r w:rsidRPr="00AE0ED1">
              <w:rPr>
                <w:rFonts w:asciiTheme="majorHAnsi" w:hAnsiTheme="majorHAnsi" w:cstheme="majorHAnsi"/>
                <w:sz w:val="26"/>
                <w:szCs w:val="26"/>
                <w:highlight w:val="white"/>
              </w:rPr>
              <w:t>ỏ các quy định về trách nhiệm của các Bộ chức năng trong việc quyết định các hội nghị, hội thảo quốc tế cần xin ý kiến Thủ tướng Chính phủ.</w:t>
            </w:r>
          </w:p>
        </w:tc>
        <w:tc>
          <w:tcPr>
            <w:tcW w:w="4690" w:type="dxa"/>
          </w:tcPr>
          <w:p w14:paraId="5F95A318" w14:textId="5DF20F54" w:rsidR="0006212B" w:rsidRDefault="0006212B" w:rsidP="0006212B">
            <w:pPr>
              <w:tabs>
                <w:tab w:val="left" w:pos="630"/>
              </w:tabs>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 xml:space="preserve">- BNG tiếp thu và chỉnh lý dự thảo theo hướng bỏ quy định cứng về việc địa phương góp ý đối với chủ đề, nội dung HNHTQT. </w:t>
            </w:r>
          </w:p>
          <w:p w14:paraId="64C25897" w14:textId="77777777" w:rsidR="0006212B" w:rsidRDefault="0006212B" w:rsidP="0006212B">
            <w:pPr>
              <w:tabs>
                <w:tab w:val="left" w:pos="630"/>
              </w:tabs>
              <w:spacing w:after="60"/>
              <w:jc w:val="both"/>
              <w:rPr>
                <w:rFonts w:asciiTheme="majorHAnsi" w:hAnsiTheme="majorHAnsi" w:cstheme="majorHAnsi"/>
                <w:sz w:val="26"/>
                <w:szCs w:val="26"/>
                <w:highlight w:val="white"/>
              </w:rPr>
            </w:pPr>
          </w:p>
          <w:p w14:paraId="096C59C0" w14:textId="2090D671" w:rsidR="0006212B" w:rsidRDefault="0006212B" w:rsidP="0006212B">
            <w:pPr>
              <w:tabs>
                <w:tab w:val="left" w:pos="630"/>
              </w:tabs>
              <w:spacing w:after="60"/>
              <w:jc w:val="both"/>
              <w:rPr>
                <w:rFonts w:asciiTheme="majorHAnsi" w:hAnsiTheme="majorHAnsi" w:cstheme="majorHAnsi"/>
                <w:sz w:val="26"/>
                <w:szCs w:val="26"/>
                <w:highlight w:val="white"/>
              </w:rPr>
            </w:pPr>
          </w:p>
          <w:p w14:paraId="6F7F5E47" w14:textId="3BD9A46B" w:rsidR="0006212B" w:rsidRDefault="0006212B" w:rsidP="0006212B">
            <w:pPr>
              <w:tabs>
                <w:tab w:val="left" w:pos="630"/>
              </w:tabs>
              <w:spacing w:after="60"/>
              <w:jc w:val="both"/>
              <w:rPr>
                <w:rFonts w:asciiTheme="majorHAnsi" w:hAnsiTheme="majorHAnsi" w:cstheme="majorHAnsi"/>
                <w:sz w:val="26"/>
                <w:szCs w:val="26"/>
                <w:highlight w:val="white"/>
              </w:rPr>
            </w:pPr>
          </w:p>
          <w:p w14:paraId="2810B7C2" w14:textId="77777777" w:rsidR="0006212B" w:rsidRDefault="0006212B" w:rsidP="0006212B">
            <w:pPr>
              <w:tabs>
                <w:tab w:val="left" w:pos="630"/>
              </w:tabs>
              <w:spacing w:after="60"/>
              <w:jc w:val="both"/>
              <w:rPr>
                <w:rFonts w:asciiTheme="majorHAnsi" w:hAnsiTheme="majorHAnsi" w:cstheme="majorHAnsi"/>
                <w:sz w:val="26"/>
                <w:szCs w:val="26"/>
                <w:highlight w:val="white"/>
              </w:rPr>
            </w:pPr>
          </w:p>
          <w:p w14:paraId="3F03A227" w14:textId="77777777" w:rsidR="0006212B" w:rsidRDefault="0006212B" w:rsidP="0006212B">
            <w:pPr>
              <w:tabs>
                <w:tab w:val="left" w:pos="630"/>
              </w:tabs>
              <w:spacing w:after="60"/>
              <w:jc w:val="both"/>
              <w:rPr>
                <w:rFonts w:asciiTheme="majorHAnsi" w:hAnsiTheme="majorHAnsi" w:cstheme="majorHAnsi"/>
                <w:sz w:val="26"/>
                <w:szCs w:val="26"/>
                <w:highlight w:val="white"/>
              </w:rPr>
            </w:pPr>
          </w:p>
          <w:p w14:paraId="14D6FC2A" w14:textId="670E52B0" w:rsidR="0006212B" w:rsidRDefault="0006212B" w:rsidP="0006212B">
            <w:pPr>
              <w:tabs>
                <w:tab w:val="left" w:pos="630"/>
              </w:tabs>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 xml:space="preserve">- BNG </w:t>
            </w:r>
            <w:r w:rsidRPr="00CD5134">
              <w:rPr>
                <w:rFonts w:asciiTheme="majorHAnsi" w:hAnsiTheme="majorHAnsi" w:cstheme="majorHAnsi"/>
                <w:sz w:val="26"/>
                <w:szCs w:val="26"/>
                <w:highlight w:val="white"/>
              </w:rPr>
              <w:t>tiếp</w:t>
            </w:r>
            <w:r>
              <w:rPr>
                <w:rFonts w:asciiTheme="majorHAnsi" w:hAnsiTheme="majorHAnsi" w:cstheme="majorHAnsi"/>
                <w:sz w:val="26"/>
                <w:szCs w:val="26"/>
                <w:highlight w:val="white"/>
              </w:rPr>
              <w:t xml:space="preserve"> thu và chỉnh lý dự thảo.</w:t>
            </w:r>
            <w:r w:rsidRPr="00CD5134">
              <w:rPr>
                <w:rFonts w:asciiTheme="majorHAnsi" w:hAnsiTheme="majorHAnsi" w:cstheme="majorHAnsi"/>
                <w:sz w:val="26"/>
                <w:szCs w:val="26"/>
                <w:highlight w:val="white"/>
              </w:rPr>
              <w:t xml:space="preserve"> </w:t>
            </w:r>
          </w:p>
          <w:p w14:paraId="7BBF7419" w14:textId="77777777" w:rsidR="0006212B" w:rsidRPr="003E2EC9" w:rsidRDefault="0006212B" w:rsidP="0006212B">
            <w:pPr>
              <w:tabs>
                <w:tab w:val="left" w:pos="630"/>
              </w:tabs>
              <w:spacing w:after="60"/>
              <w:jc w:val="both"/>
              <w:rPr>
                <w:rFonts w:asciiTheme="majorHAnsi" w:hAnsiTheme="majorHAnsi" w:cstheme="majorHAnsi"/>
                <w:sz w:val="26"/>
                <w:szCs w:val="26"/>
                <w:highlight w:val="white"/>
              </w:rPr>
            </w:pPr>
          </w:p>
        </w:tc>
      </w:tr>
      <w:tr w:rsidR="0006212B" w:rsidRPr="003E2EC9" w14:paraId="6BA675F4" w14:textId="77777777" w:rsidTr="006001B7">
        <w:tc>
          <w:tcPr>
            <w:tcW w:w="2610" w:type="dxa"/>
          </w:tcPr>
          <w:p w14:paraId="1EC171A1" w14:textId="1BD5A524" w:rsidR="0006212B" w:rsidRPr="00A13AE1" w:rsidRDefault="0006212B" w:rsidP="0006212B">
            <w:pPr>
              <w:spacing w:after="60"/>
              <w:jc w:val="both"/>
              <w:rPr>
                <w:rFonts w:asciiTheme="majorHAnsi" w:hAnsiTheme="majorHAnsi" w:cstheme="majorHAnsi"/>
                <w:bCs/>
                <w:sz w:val="26"/>
                <w:szCs w:val="26"/>
                <w:highlight w:val="white"/>
              </w:rPr>
            </w:pPr>
            <w:r w:rsidRPr="00A13AE1">
              <w:rPr>
                <w:rFonts w:asciiTheme="majorHAnsi" w:hAnsiTheme="majorHAnsi" w:cstheme="majorHAnsi"/>
                <w:sz w:val="26"/>
                <w:szCs w:val="26"/>
                <w:highlight w:val="white"/>
              </w:rPr>
              <w:t>Khoản 2 Điều 11</w:t>
            </w:r>
          </w:p>
        </w:tc>
        <w:tc>
          <w:tcPr>
            <w:tcW w:w="1683" w:type="dxa"/>
          </w:tcPr>
          <w:p w14:paraId="7E30FDA8" w14:textId="6E2D25B9" w:rsidR="0006212B" w:rsidRPr="003E2EC9" w:rsidRDefault="0006212B" w:rsidP="0006212B">
            <w:pPr>
              <w:spacing w:after="60"/>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Bộ Quốc phòng</w:t>
            </w:r>
          </w:p>
        </w:tc>
        <w:tc>
          <w:tcPr>
            <w:tcW w:w="5232" w:type="dxa"/>
          </w:tcPr>
          <w:p w14:paraId="388023DF" w14:textId="550D2DA1" w:rsidR="0006212B" w:rsidRPr="003E2EC9" w:rsidRDefault="0006212B" w:rsidP="0006212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Đề nghị nghiên cứu bổ sung cụm từ </w:t>
            </w:r>
            <w:r w:rsidRPr="003E2EC9">
              <w:rPr>
                <w:rFonts w:asciiTheme="majorHAnsi" w:hAnsiTheme="majorHAnsi" w:cstheme="majorHAnsi"/>
                <w:i/>
                <w:iCs/>
                <w:sz w:val="26"/>
                <w:szCs w:val="26"/>
                <w:highlight w:val="white"/>
              </w:rPr>
              <w:t>“biên giới lãnh thổ”</w:t>
            </w:r>
            <w:r w:rsidRPr="003E2EC9">
              <w:rPr>
                <w:rFonts w:asciiTheme="majorHAnsi" w:hAnsiTheme="majorHAnsi" w:cstheme="majorHAnsi"/>
                <w:sz w:val="26"/>
                <w:szCs w:val="26"/>
                <w:highlight w:val="white"/>
              </w:rPr>
              <w:t xml:space="preserve"> vào trước cụm từ </w:t>
            </w:r>
            <w:r w:rsidRPr="003E2EC9">
              <w:rPr>
                <w:rFonts w:asciiTheme="majorHAnsi" w:hAnsiTheme="majorHAnsi" w:cstheme="majorHAnsi"/>
                <w:i/>
                <w:iCs/>
                <w:sz w:val="26"/>
                <w:szCs w:val="26"/>
                <w:highlight w:val="white"/>
              </w:rPr>
              <w:t xml:space="preserve">“chủ quyền quốc </w:t>
            </w:r>
            <w:r w:rsidRPr="003E2EC9">
              <w:rPr>
                <w:rFonts w:asciiTheme="majorHAnsi" w:hAnsiTheme="majorHAnsi" w:cstheme="majorHAnsi"/>
                <w:i/>
                <w:iCs/>
                <w:sz w:val="26"/>
                <w:szCs w:val="26"/>
                <w:highlight w:val="white"/>
              </w:rPr>
              <w:lastRenderedPageBreak/>
              <w:t>gia”</w:t>
            </w:r>
            <w:r w:rsidRPr="003E2EC9">
              <w:rPr>
                <w:rFonts w:asciiTheme="majorHAnsi" w:hAnsiTheme="majorHAnsi" w:cstheme="majorHAnsi"/>
                <w:sz w:val="26"/>
                <w:szCs w:val="26"/>
                <w:highlight w:val="white"/>
              </w:rPr>
              <w:t>, theo chức năng, nhiệm vụ Bộ Quốc phòng chủ trì và chịu trách nhiệm trước Chính phủ thực hiện quản lý nhà nước về biên giới quốc gia.</w:t>
            </w:r>
          </w:p>
        </w:tc>
        <w:tc>
          <w:tcPr>
            <w:tcW w:w="4690" w:type="dxa"/>
          </w:tcPr>
          <w:p w14:paraId="759C6A67" w14:textId="77777777" w:rsidR="0006212B" w:rsidRPr="003E2EC9" w:rsidRDefault="0006212B" w:rsidP="0006212B">
            <w:r w:rsidRPr="003E2EC9">
              <w:rPr>
                <w:rFonts w:asciiTheme="majorHAnsi" w:hAnsiTheme="majorHAnsi" w:cstheme="majorHAnsi"/>
                <w:sz w:val="26"/>
                <w:szCs w:val="26"/>
              </w:rPr>
              <w:lastRenderedPageBreak/>
              <w:t xml:space="preserve">BNG tiếp thu và chỉnh lý dự thảo. </w:t>
            </w:r>
          </w:p>
          <w:p w14:paraId="26ECF602" w14:textId="77777777" w:rsidR="0006212B" w:rsidRPr="003E2EC9" w:rsidRDefault="0006212B" w:rsidP="0006212B">
            <w:pPr>
              <w:tabs>
                <w:tab w:val="left" w:pos="630"/>
              </w:tabs>
              <w:spacing w:after="60"/>
              <w:jc w:val="both"/>
              <w:rPr>
                <w:rFonts w:asciiTheme="majorHAnsi" w:hAnsiTheme="majorHAnsi" w:cstheme="majorHAnsi"/>
                <w:sz w:val="26"/>
                <w:szCs w:val="26"/>
                <w:highlight w:val="white"/>
              </w:rPr>
            </w:pPr>
          </w:p>
        </w:tc>
      </w:tr>
      <w:tr w:rsidR="0006212B" w:rsidRPr="003E2EC9" w14:paraId="635FCE71" w14:textId="77777777" w:rsidTr="006001B7">
        <w:tc>
          <w:tcPr>
            <w:tcW w:w="2610" w:type="dxa"/>
          </w:tcPr>
          <w:p w14:paraId="5B20C41F" w14:textId="3A47424C" w:rsidR="0006212B" w:rsidRPr="00A13AE1" w:rsidRDefault="0006212B" w:rsidP="0006212B">
            <w:pPr>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lastRenderedPageBreak/>
              <w:t>Khoản 7 Điều 11</w:t>
            </w:r>
          </w:p>
        </w:tc>
        <w:tc>
          <w:tcPr>
            <w:tcW w:w="1683" w:type="dxa"/>
          </w:tcPr>
          <w:p w14:paraId="1310D1E6" w14:textId="5AC72730" w:rsidR="0006212B" w:rsidRPr="003E2EC9" w:rsidRDefault="0006212B" w:rsidP="0006212B">
            <w:pPr>
              <w:spacing w:after="60"/>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Hà Nội</w:t>
            </w:r>
          </w:p>
        </w:tc>
        <w:tc>
          <w:tcPr>
            <w:tcW w:w="5232" w:type="dxa"/>
          </w:tcPr>
          <w:p w14:paraId="075128F8" w14:textId="7A42FDF2" w:rsidR="0006212B" w:rsidRPr="003E2EC9" w:rsidRDefault="0006212B" w:rsidP="0006212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Đề xuất bỏ khoản 7 hoặc sửa đổi bổ sung khoản 7 </w:t>
            </w:r>
            <w:r w:rsidRPr="003E2EC9">
              <w:rPr>
                <w:rFonts w:asciiTheme="majorHAnsi" w:hAnsiTheme="majorHAnsi" w:cstheme="majorHAnsi"/>
                <w:i/>
                <w:iCs/>
                <w:sz w:val="26"/>
                <w:szCs w:val="26"/>
                <w:highlight w:val="white"/>
              </w:rPr>
              <w:t>“Các địa phương tham gia ý kiến đối với chủ đề, nội dung của hội nghị, hội thảo quốc tế trực tiếp liên quan đến phạm vi quản lý về ngành, lĩnh vực của địa phương đối với hội nghị, hội thảo quốc tế cần báo cáo, xin ý kiến Thủ tướng Chính phủ”</w:t>
            </w:r>
          </w:p>
        </w:tc>
        <w:tc>
          <w:tcPr>
            <w:tcW w:w="4690" w:type="dxa"/>
          </w:tcPr>
          <w:p w14:paraId="2E81C375" w14:textId="77777777" w:rsidR="0006212B" w:rsidRPr="003E2EC9" w:rsidRDefault="0006212B" w:rsidP="0006212B">
            <w:r w:rsidRPr="003E2EC9">
              <w:rPr>
                <w:rFonts w:asciiTheme="majorHAnsi" w:hAnsiTheme="majorHAnsi" w:cstheme="majorHAnsi"/>
                <w:sz w:val="26"/>
                <w:szCs w:val="26"/>
              </w:rPr>
              <w:t xml:space="preserve">BNG tiếp thu và chỉnh lý dự thảo. </w:t>
            </w:r>
          </w:p>
          <w:p w14:paraId="38FE07C6" w14:textId="77777777" w:rsidR="0006212B" w:rsidRPr="003E2EC9" w:rsidRDefault="0006212B" w:rsidP="0006212B">
            <w:pPr>
              <w:tabs>
                <w:tab w:val="left" w:pos="630"/>
              </w:tabs>
              <w:spacing w:after="60"/>
              <w:jc w:val="both"/>
              <w:rPr>
                <w:rFonts w:asciiTheme="majorHAnsi" w:hAnsiTheme="majorHAnsi" w:cstheme="majorHAnsi"/>
                <w:sz w:val="26"/>
                <w:szCs w:val="26"/>
                <w:highlight w:val="white"/>
              </w:rPr>
            </w:pPr>
          </w:p>
          <w:p w14:paraId="4F9D5F5A" w14:textId="77777777" w:rsidR="0006212B" w:rsidRPr="003E2EC9" w:rsidRDefault="0006212B" w:rsidP="0006212B">
            <w:pPr>
              <w:rPr>
                <w:rFonts w:asciiTheme="majorHAnsi" w:hAnsiTheme="majorHAnsi" w:cstheme="majorHAnsi"/>
                <w:sz w:val="26"/>
                <w:szCs w:val="26"/>
              </w:rPr>
            </w:pPr>
          </w:p>
        </w:tc>
      </w:tr>
      <w:tr w:rsidR="0006212B" w:rsidRPr="003E2EC9" w14:paraId="274AC4FD" w14:textId="77777777" w:rsidTr="006001B7">
        <w:tc>
          <w:tcPr>
            <w:tcW w:w="2610" w:type="dxa"/>
          </w:tcPr>
          <w:p w14:paraId="5E73DD46" w14:textId="1C120221" w:rsidR="0006212B" w:rsidRPr="00A13AE1" w:rsidRDefault="0006212B" w:rsidP="0006212B">
            <w:pPr>
              <w:spacing w:after="60"/>
              <w:jc w:val="both"/>
              <w:rPr>
                <w:rFonts w:asciiTheme="majorHAnsi" w:hAnsiTheme="majorHAnsi" w:cstheme="majorHAnsi"/>
                <w:bCs/>
                <w:sz w:val="26"/>
                <w:szCs w:val="26"/>
                <w:highlight w:val="white"/>
              </w:rPr>
            </w:pPr>
            <w:r w:rsidRPr="00A13AE1">
              <w:rPr>
                <w:rFonts w:asciiTheme="majorHAnsi" w:hAnsiTheme="majorHAnsi" w:cstheme="majorHAnsi"/>
                <w:sz w:val="26"/>
                <w:szCs w:val="26"/>
                <w:highlight w:val="white"/>
              </w:rPr>
              <w:t>Khoản 9 Điều 11</w:t>
            </w:r>
          </w:p>
        </w:tc>
        <w:tc>
          <w:tcPr>
            <w:tcW w:w="1683" w:type="dxa"/>
          </w:tcPr>
          <w:p w14:paraId="1DFCAC1C" w14:textId="59611DC1" w:rsidR="0006212B" w:rsidRPr="003E2EC9" w:rsidRDefault="0006212B" w:rsidP="0006212B">
            <w:pPr>
              <w:spacing w:after="60"/>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Hà Nội</w:t>
            </w:r>
          </w:p>
        </w:tc>
        <w:tc>
          <w:tcPr>
            <w:tcW w:w="5232" w:type="dxa"/>
          </w:tcPr>
          <w:p w14:paraId="7DBF522C" w14:textId="77777777" w:rsidR="0006212B" w:rsidRPr="003E2EC9" w:rsidRDefault="0006212B" w:rsidP="0006212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Đề xuất điều chỉnh từ “thời hạn 07 ngày làm việc” thành “</w:t>
            </w:r>
            <w:r w:rsidRPr="003E2EC9">
              <w:rPr>
                <w:rFonts w:asciiTheme="majorHAnsi" w:hAnsiTheme="majorHAnsi" w:cstheme="majorHAnsi"/>
                <w:i/>
                <w:iCs/>
                <w:sz w:val="26"/>
                <w:szCs w:val="26"/>
                <w:highlight w:val="white"/>
              </w:rPr>
              <w:t xml:space="preserve">Các cơ quan, địa phương được lấy ý kiến có trách nhiệm trả lời bằng văn bản trong </w:t>
            </w:r>
            <w:r w:rsidRPr="003E2EC9">
              <w:rPr>
                <w:rFonts w:asciiTheme="majorHAnsi" w:hAnsiTheme="majorHAnsi" w:cstheme="majorHAnsi"/>
                <w:b/>
                <w:bCs/>
                <w:i/>
                <w:iCs/>
                <w:sz w:val="26"/>
                <w:szCs w:val="26"/>
                <w:highlight w:val="white"/>
              </w:rPr>
              <w:t>thời hạn 10 ngày làm việc</w:t>
            </w:r>
            <w:r w:rsidRPr="003E2EC9">
              <w:rPr>
                <w:rFonts w:asciiTheme="majorHAnsi" w:hAnsiTheme="majorHAnsi" w:cstheme="majorHAnsi"/>
                <w:i/>
                <w:iCs/>
                <w:sz w:val="26"/>
                <w:szCs w:val="26"/>
                <w:highlight w:val="white"/>
              </w:rPr>
              <w:t xml:space="preserve"> kể từ ngày nhận được văn bản đề nghị; quá thời hạn này mà không có văn bản trả lời thì được hiểu là không có ý kiến.</w:t>
            </w:r>
            <w:r w:rsidRPr="003E2EC9">
              <w:rPr>
                <w:rFonts w:asciiTheme="majorHAnsi" w:hAnsiTheme="majorHAnsi" w:cstheme="majorHAnsi"/>
                <w:sz w:val="26"/>
                <w:szCs w:val="26"/>
                <w:highlight w:val="white"/>
              </w:rPr>
              <w:t xml:space="preserve">” </w:t>
            </w:r>
          </w:p>
          <w:p w14:paraId="0163744F" w14:textId="2FC052C1" w:rsidR="0006212B" w:rsidRPr="003E2EC9" w:rsidRDefault="0006212B" w:rsidP="0006212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Lý do: Theo khoản 7 và khoản 8, Địa phương nơi hội nghị, hội thảo quốc tế tổ chức có trách nhiệm tham gia ý kiến đối với chủ đề, nội dung đối với hội nghị, hội thảo quốc tế cần báo cáo, xin ý kiến Thủ tướng Chính phủ và về các vấn đề an ninh, trật tự liên quan đến quy mô, thời gian, địa điểm tổ chức hội nghị, hội thảo quốc tế khác. Cần đảm bảo thời hạn cơ hữu để triển khai đến các cơ quan, địa phương tại cơ sở đảm bảo tham gia ý kiến đối với các vấn đề trên chặt chẽ. </w:t>
            </w:r>
          </w:p>
        </w:tc>
        <w:tc>
          <w:tcPr>
            <w:tcW w:w="4690" w:type="dxa"/>
          </w:tcPr>
          <w:p w14:paraId="5F71AEC6" w14:textId="4588B15B" w:rsidR="0006212B" w:rsidRPr="003E2EC9" w:rsidRDefault="0006212B" w:rsidP="0006212B">
            <w:pPr>
              <w:tabs>
                <w:tab w:val="left" w:pos="630"/>
              </w:tabs>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 xml:space="preserve">BNG xin </w:t>
            </w:r>
            <w:r w:rsidRPr="00C04F8F">
              <w:rPr>
                <w:rFonts w:asciiTheme="majorHAnsi" w:hAnsiTheme="majorHAnsi" w:cstheme="majorHAnsi"/>
                <w:b/>
                <w:sz w:val="26"/>
                <w:szCs w:val="26"/>
                <w:highlight w:val="white"/>
              </w:rPr>
              <w:t>giải trình</w:t>
            </w:r>
            <w:r>
              <w:rPr>
                <w:rFonts w:asciiTheme="majorHAnsi" w:hAnsiTheme="majorHAnsi" w:cstheme="majorHAnsi"/>
                <w:sz w:val="26"/>
                <w:szCs w:val="26"/>
                <w:highlight w:val="white"/>
              </w:rPr>
              <w:t>: để có thể cắt giảm tổng thể thời gian giải quyết TTHC theo tinh thần Nghị quyết 66</w:t>
            </w:r>
            <w:r w:rsidR="00C11205">
              <w:rPr>
                <w:rFonts w:asciiTheme="majorHAnsi" w:hAnsiTheme="majorHAnsi" w:cstheme="majorHAnsi"/>
                <w:sz w:val="26"/>
                <w:szCs w:val="26"/>
                <w:highlight w:val="white"/>
              </w:rPr>
              <w:t>/NQ-CP</w:t>
            </w:r>
            <w:r>
              <w:rPr>
                <w:rFonts w:asciiTheme="majorHAnsi" w:hAnsiTheme="majorHAnsi" w:cstheme="majorHAnsi"/>
                <w:sz w:val="26"/>
                <w:szCs w:val="26"/>
                <w:highlight w:val="white"/>
              </w:rPr>
              <w:t xml:space="preserve"> cần cắt giảm tương ứng ở tất cả các bước trong quy trình. </w:t>
            </w:r>
          </w:p>
        </w:tc>
      </w:tr>
      <w:tr w:rsidR="00C11205" w:rsidRPr="003E2EC9" w14:paraId="72910C46" w14:textId="77777777" w:rsidTr="006001B7">
        <w:tc>
          <w:tcPr>
            <w:tcW w:w="2610" w:type="dxa"/>
          </w:tcPr>
          <w:p w14:paraId="7F3FFF2B" w14:textId="73C4D742" w:rsidR="00C11205" w:rsidRPr="00A13AE1" w:rsidRDefault="00C11205" w:rsidP="0006212B">
            <w:pPr>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t>Khoản 9 Điều 11</w:t>
            </w:r>
          </w:p>
        </w:tc>
        <w:tc>
          <w:tcPr>
            <w:tcW w:w="1683" w:type="dxa"/>
          </w:tcPr>
          <w:p w14:paraId="552D198B" w14:textId="7BB24E15" w:rsidR="00C11205" w:rsidRPr="003E2EC9" w:rsidRDefault="00C11205" w:rsidP="0006212B">
            <w:pPr>
              <w:spacing w:after="60"/>
              <w:rPr>
                <w:rFonts w:asciiTheme="majorHAnsi" w:hAnsiTheme="majorHAnsi" w:cstheme="majorHAnsi"/>
                <w:sz w:val="26"/>
                <w:szCs w:val="26"/>
                <w:highlight w:val="white"/>
              </w:rPr>
            </w:pPr>
            <w:r>
              <w:rPr>
                <w:rFonts w:asciiTheme="majorHAnsi" w:hAnsiTheme="majorHAnsi" w:cstheme="majorHAnsi"/>
                <w:sz w:val="26"/>
                <w:szCs w:val="26"/>
                <w:highlight w:val="white"/>
              </w:rPr>
              <w:t>Bộ Y tế</w:t>
            </w:r>
          </w:p>
        </w:tc>
        <w:tc>
          <w:tcPr>
            <w:tcW w:w="5232" w:type="dxa"/>
          </w:tcPr>
          <w:p w14:paraId="3E39CC54" w14:textId="37FBEE07" w:rsidR="00C11205" w:rsidRPr="003E2EC9" w:rsidRDefault="00C11205" w:rsidP="0006212B">
            <w:pPr>
              <w:spacing w:after="60"/>
              <w:jc w:val="both"/>
              <w:rPr>
                <w:rFonts w:asciiTheme="majorHAnsi" w:hAnsiTheme="majorHAnsi" w:cstheme="majorHAnsi"/>
                <w:sz w:val="26"/>
                <w:szCs w:val="26"/>
                <w:highlight w:val="white"/>
              </w:rPr>
            </w:pPr>
            <w:r w:rsidRPr="00D126D6">
              <w:rPr>
                <w:rFonts w:asciiTheme="majorHAnsi" w:hAnsiTheme="majorHAnsi" w:cstheme="majorHAnsi"/>
                <w:sz w:val="26"/>
                <w:szCs w:val="26"/>
              </w:rPr>
              <w:t xml:space="preserve">Đề nghị làm rõ nội dung của cụm từ: </w:t>
            </w:r>
            <w:r w:rsidRPr="00D126D6">
              <w:rPr>
                <w:rFonts w:asciiTheme="majorHAnsi" w:hAnsiTheme="majorHAnsi" w:cstheme="majorHAnsi"/>
                <w:i/>
                <w:iCs/>
                <w:sz w:val="26"/>
                <w:szCs w:val="26"/>
              </w:rPr>
              <w:t>“không có văn bản trả lời thì được hiểu là không có ý kiến”.</w:t>
            </w:r>
          </w:p>
        </w:tc>
        <w:tc>
          <w:tcPr>
            <w:tcW w:w="4690" w:type="dxa"/>
          </w:tcPr>
          <w:p w14:paraId="4A607C65" w14:textId="61094DE9" w:rsidR="00C11205" w:rsidRDefault="00C11205" w:rsidP="00C11205">
            <w:pPr>
              <w:tabs>
                <w:tab w:val="left" w:pos="630"/>
              </w:tabs>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 xml:space="preserve">BNG xin </w:t>
            </w:r>
            <w:r w:rsidRPr="00C04F8F">
              <w:rPr>
                <w:rFonts w:asciiTheme="majorHAnsi" w:hAnsiTheme="majorHAnsi" w:cstheme="majorHAnsi"/>
                <w:b/>
                <w:sz w:val="26"/>
                <w:szCs w:val="26"/>
                <w:highlight w:val="white"/>
              </w:rPr>
              <w:t>giải trình</w:t>
            </w:r>
            <w:r>
              <w:rPr>
                <w:rFonts w:asciiTheme="majorHAnsi" w:hAnsiTheme="majorHAnsi" w:cstheme="majorHAnsi"/>
                <w:sz w:val="26"/>
                <w:szCs w:val="26"/>
                <w:highlight w:val="white"/>
              </w:rPr>
              <w:t xml:space="preserve">: </w:t>
            </w:r>
            <w:r w:rsidR="007E417D">
              <w:rPr>
                <w:rFonts w:asciiTheme="majorHAnsi" w:hAnsiTheme="majorHAnsi" w:cstheme="majorHAnsi"/>
                <w:sz w:val="26"/>
                <w:szCs w:val="26"/>
                <w:highlight w:val="white"/>
              </w:rPr>
              <w:t xml:space="preserve">dự thảo đã quy định </w:t>
            </w:r>
            <w:r>
              <w:rPr>
                <w:rFonts w:asciiTheme="majorHAnsi" w:hAnsiTheme="majorHAnsi" w:cstheme="majorHAnsi"/>
                <w:sz w:val="26"/>
                <w:szCs w:val="26"/>
                <w:highlight w:val="white"/>
              </w:rPr>
              <w:t>nếu quá thời hạn xin ý kiến mà không có văn bản trả lời, cơ quan có thẩm quyền có trách nhiệm tự quyết định.</w:t>
            </w:r>
          </w:p>
        </w:tc>
      </w:tr>
      <w:tr w:rsidR="0006212B" w:rsidRPr="003E2EC9" w14:paraId="29489908" w14:textId="77777777" w:rsidTr="006001B7">
        <w:tc>
          <w:tcPr>
            <w:tcW w:w="2610" w:type="dxa"/>
          </w:tcPr>
          <w:p w14:paraId="48A8AB2A" w14:textId="1DB36FD1" w:rsidR="0006212B" w:rsidRPr="00A13AE1" w:rsidRDefault="0006212B" w:rsidP="0006212B">
            <w:pPr>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lastRenderedPageBreak/>
              <w:t>Khoản 9 Điều 11</w:t>
            </w:r>
          </w:p>
        </w:tc>
        <w:tc>
          <w:tcPr>
            <w:tcW w:w="1683" w:type="dxa"/>
          </w:tcPr>
          <w:p w14:paraId="09BB3E7B" w14:textId="65BBEEFB" w:rsidR="0006212B" w:rsidRPr="003E2EC9" w:rsidRDefault="0006212B" w:rsidP="0006212B">
            <w:pPr>
              <w:tabs>
                <w:tab w:val="left" w:pos="630"/>
              </w:tabs>
              <w:spacing w:after="60"/>
              <w:rPr>
                <w:rFonts w:asciiTheme="majorHAnsi" w:hAnsiTheme="majorHAnsi" w:cstheme="majorHAnsi"/>
                <w:sz w:val="26"/>
                <w:szCs w:val="26"/>
                <w:highlight w:val="white"/>
              </w:rPr>
            </w:pPr>
            <w:r w:rsidRPr="000E110F">
              <w:rPr>
                <w:rFonts w:asciiTheme="majorHAnsi" w:hAnsiTheme="majorHAnsi" w:cstheme="majorHAnsi"/>
                <w:sz w:val="26"/>
                <w:szCs w:val="26"/>
              </w:rPr>
              <w:t xml:space="preserve">Ban Thường trực </w:t>
            </w:r>
            <w:r w:rsidRPr="000E110F">
              <w:rPr>
                <w:rFonts w:asciiTheme="majorHAnsi" w:hAnsiTheme="majorHAnsi" w:cstheme="majorHAnsi"/>
                <w:sz w:val="26"/>
                <w:szCs w:val="26"/>
                <w:lang w:val="en-US"/>
              </w:rPr>
              <w:t>Ủy ban Trung ương Mặt trận Tổ quốc Việt Nam (</w:t>
            </w:r>
            <w:r w:rsidRPr="000E110F">
              <w:rPr>
                <w:rFonts w:asciiTheme="majorHAnsi" w:hAnsiTheme="majorHAnsi" w:cstheme="majorHAnsi"/>
                <w:sz w:val="26"/>
                <w:szCs w:val="26"/>
              </w:rPr>
              <w:t>MTTQ</w:t>
            </w:r>
            <w:r w:rsidRPr="000E110F">
              <w:rPr>
                <w:rFonts w:asciiTheme="majorHAnsi" w:hAnsiTheme="majorHAnsi" w:cstheme="majorHAnsi"/>
                <w:sz w:val="26"/>
                <w:szCs w:val="26"/>
                <w:lang w:val="en-US"/>
              </w:rPr>
              <w:t>)</w:t>
            </w:r>
          </w:p>
        </w:tc>
        <w:tc>
          <w:tcPr>
            <w:tcW w:w="5232" w:type="dxa"/>
          </w:tcPr>
          <w:p w14:paraId="6F58AE73" w14:textId="1F42BDDE" w:rsidR="0006212B" w:rsidRPr="003E2EC9" w:rsidRDefault="0006212B" w:rsidP="0006212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Đề nghị có quy định về hệ thống điện tử theo dõi việc phản hồi của các bộ, ngành; bảo đảm phản hồi đúng hạn 7 ngày làm việc.</w:t>
            </w:r>
          </w:p>
        </w:tc>
        <w:tc>
          <w:tcPr>
            <w:tcW w:w="4690" w:type="dxa"/>
          </w:tcPr>
          <w:p w14:paraId="382973B4" w14:textId="59EB1994" w:rsidR="0006212B" w:rsidRPr="003E2EC9" w:rsidRDefault="0006212B" w:rsidP="0006212B">
            <w:pPr>
              <w:tabs>
                <w:tab w:val="left" w:pos="630"/>
              </w:tabs>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 xml:space="preserve">BNG tiếp thu, việc theo dõi các bước trong quy trình giải quyết TTHC, bao gồm ý kiến phối hợp, thực hiện trên hệ thống dịch vụ công trực tuyến. </w:t>
            </w:r>
          </w:p>
        </w:tc>
      </w:tr>
      <w:tr w:rsidR="0006212B" w:rsidRPr="003E2EC9" w14:paraId="7382E569" w14:textId="77777777" w:rsidTr="006001B7">
        <w:tc>
          <w:tcPr>
            <w:tcW w:w="2610" w:type="dxa"/>
          </w:tcPr>
          <w:p w14:paraId="6157D886" w14:textId="3D13C15E" w:rsidR="0006212B" w:rsidRPr="00A13AE1" w:rsidRDefault="0006212B" w:rsidP="0006212B">
            <w:pPr>
              <w:spacing w:after="60"/>
              <w:jc w:val="both"/>
              <w:rPr>
                <w:rFonts w:asciiTheme="majorHAnsi" w:hAnsiTheme="majorHAnsi" w:cstheme="majorHAnsi"/>
                <w:sz w:val="26"/>
                <w:szCs w:val="26"/>
                <w:highlight w:val="white"/>
              </w:rPr>
            </w:pPr>
            <w:r w:rsidRPr="00A13AE1">
              <w:rPr>
                <w:rFonts w:asciiTheme="majorHAnsi" w:hAnsiTheme="majorHAnsi" w:cstheme="majorHAnsi"/>
                <w:bCs/>
                <w:sz w:val="26"/>
                <w:szCs w:val="26"/>
                <w:highlight w:val="white"/>
              </w:rPr>
              <w:t>Điều 12</w:t>
            </w:r>
          </w:p>
        </w:tc>
        <w:tc>
          <w:tcPr>
            <w:tcW w:w="1683" w:type="dxa"/>
          </w:tcPr>
          <w:p w14:paraId="021A81F2" w14:textId="28420660" w:rsidR="0006212B" w:rsidRPr="003E2EC9" w:rsidRDefault="0006212B" w:rsidP="0006212B">
            <w:pPr>
              <w:tabs>
                <w:tab w:val="left" w:pos="630"/>
              </w:tabs>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Hà Tĩnh</w:t>
            </w:r>
          </w:p>
        </w:tc>
        <w:tc>
          <w:tcPr>
            <w:tcW w:w="5232" w:type="dxa"/>
          </w:tcPr>
          <w:p w14:paraId="4DF7DEA8" w14:textId="77777777" w:rsidR="0006212B" w:rsidRPr="003E2EC9" w:rsidRDefault="0006212B" w:rsidP="0006212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Đề nghị bổ sung quy định cho phép điều chỉnh linh hoạt đối với thay đổi nhỏ (như địa điểm trong cùng tỉnh, thời gian điều chỉnh dưới 07 ngày, bổ sung đại biểu trong phạm vi cho phép) không phải xin lại phép mà chỉ cần thông báo qua hệ thống điện tử.</w:t>
            </w:r>
          </w:p>
        </w:tc>
        <w:tc>
          <w:tcPr>
            <w:tcW w:w="4690" w:type="dxa"/>
          </w:tcPr>
          <w:p w14:paraId="3925A049" w14:textId="284B2E99" w:rsidR="0006212B" w:rsidRPr="003E2EC9" w:rsidRDefault="0006212B" w:rsidP="0006212B">
            <w:pPr>
              <w:tabs>
                <w:tab w:val="left" w:pos="630"/>
              </w:tabs>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 xml:space="preserve">BNG xin </w:t>
            </w:r>
            <w:r w:rsidRPr="00812155">
              <w:rPr>
                <w:rFonts w:asciiTheme="majorHAnsi" w:hAnsiTheme="majorHAnsi" w:cstheme="majorHAnsi"/>
                <w:b/>
                <w:sz w:val="26"/>
                <w:szCs w:val="26"/>
                <w:highlight w:val="white"/>
              </w:rPr>
              <w:t>giải trình</w:t>
            </w:r>
            <w:r>
              <w:rPr>
                <w:rFonts w:asciiTheme="majorHAnsi" w:hAnsiTheme="majorHAnsi" w:cstheme="majorHAnsi"/>
                <w:sz w:val="26"/>
                <w:szCs w:val="26"/>
                <w:highlight w:val="white"/>
              </w:rPr>
              <w:t>: Dự thảo không yêu cầu xin phép lại, chỉ cần thông báo nếu thay đổi thời gian, địa điểm</w:t>
            </w:r>
          </w:p>
        </w:tc>
      </w:tr>
      <w:tr w:rsidR="0006212B" w:rsidRPr="003E2EC9" w14:paraId="5C1BA664" w14:textId="77777777" w:rsidTr="006001B7">
        <w:tc>
          <w:tcPr>
            <w:tcW w:w="2610" w:type="dxa"/>
          </w:tcPr>
          <w:p w14:paraId="7FA7E5A0" w14:textId="77777777" w:rsidR="0006212B" w:rsidRPr="00A13AE1" w:rsidRDefault="0006212B" w:rsidP="0006212B">
            <w:pPr>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t>Khoản 1 Điều 12</w:t>
            </w:r>
          </w:p>
        </w:tc>
        <w:tc>
          <w:tcPr>
            <w:tcW w:w="1683" w:type="dxa"/>
          </w:tcPr>
          <w:p w14:paraId="67212E53" w14:textId="77777777" w:rsidR="0006212B" w:rsidRPr="003E2EC9" w:rsidRDefault="0006212B" w:rsidP="0006212B">
            <w:pPr>
              <w:tabs>
                <w:tab w:val="left" w:pos="630"/>
              </w:tabs>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Bộ Xây dựng</w:t>
            </w:r>
          </w:p>
        </w:tc>
        <w:tc>
          <w:tcPr>
            <w:tcW w:w="5232" w:type="dxa"/>
          </w:tcPr>
          <w:p w14:paraId="7EFB0216" w14:textId="77777777" w:rsidR="0006212B" w:rsidRPr="003E2EC9" w:rsidRDefault="0006212B" w:rsidP="0006212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Quy định bắt buộc “xin phép lại” khi thay đổi diễn giả nước ngoài là quá chặt, vì diễn giả có thể thay đổi do lịch trình cá nhân. Đề nghị xem xét chỉ yêu cầu thông báo bổ sung nếu thay đổi diễn giả nước ngoài không làm thay đổi nội dung, mục tiêu hội nghị.</w:t>
            </w:r>
          </w:p>
        </w:tc>
        <w:tc>
          <w:tcPr>
            <w:tcW w:w="4690" w:type="dxa"/>
          </w:tcPr>
          <w:p w14:paraId="7E8C0152" w14:textId="086B062B" w:rsidR="0006212B" w:rsidRPr="003E2EC9" w:rsidRDefault="0006212B" w:rsidP="0006212B">
            <w:pPr>
              <w:tabs>
                <w:tab w:val="left" w:pos="630"/>
              </w:tabs>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 xml:space="preserve">BNG tiếp thu và chỉnh lý dự thảo.  </w:t>
            </w:r>
          </w:p>
        </w:tc>
      </w:tr>
      <w:tr w:rsidR="0006212B" w:rsidRPr="003E2EC9" w14:paraId="665E313A" w14:textId="77777777" w:rsidTr="006001B7">
        <w:tc>
          <w:tcPr>
            <w:tcW w:w="2610" w:type="dxa"/>
          </w:tcPr>
          <w:p w14:paraId="4C919614" w14:textId="0E2C2B69" w:rsidR="0006212B" w:rsidRPr="00A13AE1" w:rsidRDefault="0006212B" w:rsidP="0006212B">
            <w:pPr>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t>Khoản 1 Điều 12</w:t>
            </w:r>
          </w:p>
        </w:tc>
        <w:tc>
          <w:tcPr>
            <w:tcW w:w="1683" w:type="dxa"/>
          </w:tcPr>
          <w:p w14:paraId="08374F04" w14:textId="75927870" w:rsidR="0006212B" w:rsidRPr="003E2EC9" w:rsidRDefault="0006212B" w:rsidP="0006212B">
            <w:pPr>
              <w:tabs>
                <w:tab w:val="left" w:pos="630"/>
              </w:tabs>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Bộ Khoa học và Công nghệ</w:t>
            </w:r>
          </w:p>
        </w:tc>
        <w:tc>
          <w:tcPr>
            <w:tcW w:w="5232" w:type="dxa"/>
          </w:tcPr>
          <w:p w14:paraId="5DF8A983" w14:textId="30A3AF59" w:rsidR="0006212B" w:rsidRPr="000C5E42" w:rsidRDefault="0006212B" w:rsidP="0006212B">
            <w:pPr>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X</w:t>
            </w:r>
            <w:r w:rsidRPr="000C5E42">
              <w:rPr>
                <w:rFonts w:asciiTheme="majorHAnsi" w:hAnsiTheme="majorHAnsi" w:cstheme="majorHAnsi"/>
                <w:sz w:val="26"/>
                <w:szCs w:val="26"/>
                <w:highlight w:val="white"/>
              </w:rPr>
              <w:t xml:space="preserve">em xét việc phải làm thủ tục xin phép lại thực hiện như lần đầu đối với việc thay đổi diễn giả. </w:t>
            </w:r>
          </w:p>
          <w:p w14:paraId="4CDF0672" w14:textId="3540EC9D" w:rsidR="0006212B" w:rsidRPr="000C5E42" w:rsidRDefault="0006212B" w:rsidP="0006212B">
            <w:pPr>
              <w:spacing w:after="60"/>
              <w:jc w:val="both"/>
              <w:rPr>
                <w:color w:val="000000" w:themeColor="text1"/>
              </w:rPr>
            </w:pPr>
            <w:r w:rsidRPr="000C5E42">
              <w:rPr>
                <w:rFonts w:asciiTheme="majorHAnsi" w:hAnsiTheme="majorHAnsi" w:cstheme="majorHAnsi"/>
                <w:sz w:val="26"/>
                <w:szCs w:val="26"/>
                <w:highlight w:val="white"/>
              </w:rPr>
              <w:t>Lý do: Hiện nay, khi triển khai xây dựng kế hoạch tổ chức hội nghị hội thảo quốc tế, hầu hết diễn giả quốc tế đã được lên danh sách và gửi thư mời tham dự, tuy nhiên không ít trường hợp một trong số các diễn giả đã mời đến phút cuối không tham dự được phải thay đổi diễn giả khác với các nội dung đã trao đổi từ trước, nếu phải xin phép lại như lần đầu sẽ gây mất thời gian, công sức và cả tài chính đối với các hạng mục đã triển khai</w:t>
            </w:r>
            <w:r w:rsidRPr="000C7610">
              <w:rPr>
                <w:color w:val="000000" w:themeColor="text1"/>
              </w:rPr>
              <w:t xml:space="preserve">. </w:t>
            </w:r>
          </w:p>
        </w:tc>
        <w:tc>
          <w:tcPr>
            <w:tcW w:w="4690" w:type="dxa"/>
          </w:tcPr>
          <w:p w14:paraId="230733E2" w14:textId="0761D7A3" w:rsidR="0006212B" w:rsidRDefault="0006212B" w:rsidP="0006212B">
            <w:pPr>
              <w:tabs>
                <w:tab w:val="left" w:pos="630"/>
              </w:tabs>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 xml:space="preserve">BNG tiếp thu và chỉnh lý dự thảo.  </w:t>
            </w:r>
          </w:p>
        </w:tc>
      </w:tr>
      <w:tr w:rsidR="0006212B" w:rsidRPr="003E2EC9" w14:paraId="33AAD646" w14:textId="77777777" w:rsidTr="006001B7">
        <w:tc>
          <w:tcPr>
            <w:tcW w:w="2610" w:type="dxa"/>
          </w:tcPr>
          <w:p w14:paraId="2BCB310E" w14:textId="77777777" w:rsidR="0006212B" w:rsidRPr="00A13AE1" w:rsidRDefault="0006212B" w:rsidP="0006212B">
            <w:pPr>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lastRenderedPageBreak/>
              <w:t>Khoản 1 Điều 12</w:t>
            </w:r>
          </w:p>
        </w:tc>
        <w:tc>
          <w:tcPr>
            <w:tcW w:w="1683" w:type="dxa"/>
          </w:tcPr>
          <w:p w14:paraId="2D25C10D" w14:textId="64E28C0F" w:rsidR="0006212B" w:rsidRPr="003E2EC9" w:rsidRDefault="0006212B" w:rsidP="0006212B">
            <w:pPr>
              <w:tabs>
                <w:tab w:val="left" w:pos="630"/>
              </w:tabs>
              <w:spacing w:after="60"/>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Liên đoàn Thương mại và Công nghiệp Việt Nam</w:t>
            </w:r>
            <w:r>
              <w:rPr>
                <w:rFonts w:asciiTheme="majorHAnsi" w:hAnsiTheme="majorHAnsi" w:cstheme="majorHAnsi"/>
                <w:sz w:val="26"/>
                <w:szCs w:val="26"/>
                <w:highlight w:val="white"/>
              </w:rPr>
              <w:t xml:space="preserve"> (VCCI)</w:t>
            </w:r>
          </w:p>
        </w:tc>
        <w:tc>
          <w:tcPr>
            <w:tcW w:w="5232" w:type="dxa"/>
          </w:tcPr>
          <w:p w14:paraId="1C6BD6D5" w14:textId="77777777" w:rsidR="0006212B" w:rsidRPr="003E2EC9" w:rsidRDefault="0006212B" w:rsidP="0006212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Theo quy định tại khoản 1 Điều 12 Dự thảo trường hợp thay đổi “diễn giả nước ngoài” phải thực hiện thủ tục như xin phép lần đầu. Quy định này cần cân nhắc xem xét lại. Bởi, trên thực tế, trong các diễn đàn doanh nghiệp, việc thay đổi diễn giả là các CEO là phổ biến vì phụ thuộc vào lịch trình kinh doanh hoặc  trong một số trường hợp bất khả kháng, nếu yêu cầu phải quay trở lại thực hiện xin phép như lần đầu sẽ tạo gánh nặng rất lớn về thủ tục và trong nhiều trường hợp sẽ khiến cho hội thảo không thể diễn ra vì không kịp thời gian xin cấp phép. Các khâu tổ chức hội thảo đang được thực hiện theo thời gian dự kiến xin phép, nếu như phải xin phép lại từ đầu, có nghĩa là thời gian tổ chức dự kiến sẽ không thể diễn ra như kế hoạch, trong khi đó các khâu chuẩn bị đã thực hiện trước đó rồi, kèm theo là các chi phí đã chi trả cho việc chuẩn bị. Điều này sẽ gây thiệt hại lớn cho đơn vị tổ chức. </w:t>
            </w:r>
            <w:r w:rsidRPr="003E2EC9">
              <w:rPr>
                <w:rFonts w:asciiTheme="majorHAnsi" w:hAnsiTheme="majorHAnsi" w:cstheme="majorHAnsi"/>
                <w:sz w:val="26"/>
                <w:szCs w:val="26"/>
                <w:highlight w:val="white"/>
                <w:u w:val="single"/>
              </w:rPr>
              <w:t>Đề nghị</w:t>
            </w:r>
            <w:r w:rsidRPr="003E2EC9">
              <w:rPr>
                <w:rFonts w:asciiTheme="majorHAnsi" w:hAnsiTheme="majorHAnsi" w:cstheme="majorHAnsi"/>
                <w:sz w:val="26"/>
                <w:szCs w:val="26"/>
                <w:highlight w:val="white"/>
              </w:rPr>
              <w:t xml:space="preserve"> điều chỉnh quy định theo hướng, trong trường hợp thay đổi diễn giả nước ngoài nhưng không thay đổi nội dung, mục đích hội thảo thì chỉ cần gửi thông báo tới cơ quan cấp phép như cơ chế quy định tại khoản 2 Điều 12 Dự thảo.</w:t>
            </w:r>
          </w:p>
        </w:tc>
        <w:tc>
          <w:tcPr>
            <w:tcW w:w="4690" w:type="dxa"/>
          </w:tcPr>
          <w:p w14:paraId="701D6B50" w14:textId="6AB8160A" w:rsidR="0006212B" w:rsidRPr="003E2EC9" w:rsidRDefault="0006212B" w:rsidP="00FC1BEF">
            <w:pPr>
              <w:tabs>
                <w:tab w:val="left" w:pos="630"/>
              </w:tabs>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BNG</w:t>
            </w:r>
            <w:r w:rsidR="00FC1BEF">
              <w:rPr>
                <w:rFonts w:asciiTheme="majorHAnsi" w:hAnsiTheme="majorHAnsi" w:cstheme="majorHAnsi"/>
                <w:sz w:val="26"/>
                <w:szCs w:val="26"/>
                <w:highlight w:val="white"/>
              </w:rPr>
              <w:t xml:space="preserve"> tiếp thu và chỉnh lý dự thảo theo hướng nếu thay đổi diễn giả nước ngoài thì cần thông báo muộn nhất 05 ngày làm việc </w:t>
            </w:r>
            <w:r w:rsidR="00FC1BEF">
              <w:rPr>
                <w:rFonts w:asciiTheme="majorHAnsi" w:hAnsiTheme="majorHAnsi" w:cstheme="majorHAnsi"/>
                <w:sz w:val="26"/>
                <w:szCs w:val="26"/>
                <w:highlight w:val="white"/>
              </w:rPr>
              <w:t>trước</w:t>
            </w:r>
            <w:r w:rsidR="00FC1BEF">
              <w:rPr>
                <w:rFonts w:asciiTheme="majorHAnsi" w:hAnsiTheme="majorHAnsi" w:cstheme="majorHAnsi"/>
                <w:sz w:val="26"/>
                <w:szCs w:val="26"/>
                <w:highlight w:val="white"/>
              </w:rPr>
              <w:t xml:space="preserve"> ngày tổ chức HNHTQT. </w:t>
            </w:r>
          </w:p>
        </w:tc>
      </w:tr>
      <w:tr w:rsidR="0006212B" w:rsidRPr="003E2EC9" w14:paraId="0CF02185" w14:textId="77777777" w:rsidTr="006001B7">
        <w:tc>
          <w:tcPr>
            <w:tcW w:w="2610" w:type="dxa"/>
          </w:tcPr>
          <w:p w14:paraId="3BEAF8CC" w14:textId="77777777" w:rsidR="0006212B" w:rsidRPr="00A13AE1" w:rsidRDefault="0006212B" w:rsidP="0006212B">
            <w:pPr>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t>Khoản 1 Điều 12</w:t>
            </w:r>
          </w:p>
        </w:tc>
        <w:tc>
          <w:tcPr>
            <w:tcW w:w="1683" w:type="dxa"/>
          </w:tcPr>
          <w:p w14:paraId="40577AE2" w14:textId="77777777" w:rsidR="0006212B" w:rsidRPr="003E2EC9" w:rsidRDefault="0006212B" w:rsidP="0006212B">
            <w:pPr>
              <w:tabs>
                <w:tab w:val="left" w:pos="630"/>
              </w:tabs>
              <w:spacing w:after="60"/>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Hiệp hội Chế biến và Xuất khẩu Thủy sản Việt Nam (VASEP) </w:t>
            </w:r>
          </w:p>
        </w:tc>
        <w:tc>
          <w:tcPr>
            <w:tcW w:w="5232" w:type="dxa"/>
          </w:tcPr>
          <w:p w14:paraId="77120298" w14:textId="77777777" w:rsidR="0006212B" w:rsidRPr="003E2EC9" w:rsidRDefault="0006212B" w:rsidP="0006212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 </w:t>
            </w:r>
            <w:r w:rsidRPr="003E2EC9">
              <w:rPr>
                <w:rFonts w:asciiTheme="majorHAnsi" w:hAnsiTheme="majorHAnsi" w:cstheme="majorHAnsi"/>
                <w:b/>
                <w:bCs/>
                <w:sz w:val="26"/>
                <w:szCs w:val="26"/>
                <w:highlight w:val="white"/>
              </w:rPr>
              <w:t xml:space="preserve">Đề xuất: </w:t>
            </w:r>
            <w:r w:rsidRPr="003E2EC9">
              <w:rPr>
                <w:rFonts w:asciiTheme="majorHAnsi" w:hAnsiTheme="majorHAnsi" w:cstheme="majorHAnsi"/>
                <w:sz w:val="26"/>
                <w:szCs w:val="26"/>
                <w:highlight w:val="white"/>
              </w:rPr>
              <w:t xml:space="preserve">Đề nghị sửa theo hướng: Nếu thay đổi diễn giả nước ngoài mà không làm thay đổi nội dung, mục đích hội nghị/hội thảo, đơn vị tổ chức chỉ cần thông báo cho cơ quan cấp phép (áp dụng cơ chế tương tự khoản 2 Điều 12 của Dự thảo), không phải xin phép lại từ đầu. </w:t>
            </w:r>
          </w:p>
          <w:p w14:paraId="08FA80E6" w14:textId="77777777" w:rsidR="0006212B" w:rsidRPr="003E2EC9" w:rsidRDefault="0006212B" w:rsidP="0006212B">
            <w:pPr>
              <w:spacing w:after="60"/>
              <w:jc w:val="both"/>
              <w:rPr>
                <w:rFonts w:asciiTheme="majorHAnsi" w:hAnsiTheme="majorHAnsi" w:cstheme="majorHAnsi"/>
                <w:sz w:val="26"/>
                <w:szCs w:val="26"/>
                <w:highlight w:val="white"/>
              </w:rPr>
            </w:pPr>
            <w:r w:rsidRPr="003E2EC9">
              <w:rPr>
                <w:rFonts w:asciiTheme="majorHAnsi" w:hAnsiTheme="majorHAnsi" w:cstheme="majorHAnsi"/>
                <w:b/>
                <w:bCs/>
                <w:sz w:val="26"/>
                <w:szCs w:val="26"/>
                <w:highlight w:val="white"/>
              </w:rPr>
              <w:t>Lý do</w:t>
            </w:r>
            <w:r w:rsidRPr="003E2EC9">
              <w:rPr>
                <w:rFonts w:asciiTheme="majorHAnsi" w:hAnsiTheme="majorHAnsi" w:cstheme="majorHAnsi"/>
                <w:sz w:val="26"/>
                <w:szCs w:val="26"/>
                <w:highlight w:val="white"/>
              </w:rPr>
              <w:t xml:space="preserve"> - Trong thực tế, việc thay đổi diễn giả - đặc biệt là các CEO, lãnh đạo các đơn vị, tổ chức </w:t>
            </w:r>
            <w:r w:rsidRPr="003E2EC9">
              <w:rPr>
                <w:rFonts w:asciiTheme="majorHAnsi" w:hAnsiTheme="majorHAnsi" w:cstheme="majorHAnsi"/>
                <w:sz w:val="26"/>
                <w:szCs w:val="26"/>
                <w:highlight w:val="white"/>
              </w:rPr>
              <w:lastRenderedPageBreak/>
              <w:t xml:space="preserve">nước ngoài, các chuyên gia quốc tế - xảy ra thường xuyên do lịch trình công tác hoặc lý do bất khả kháng. </w:t>
            </w:r>
          </w:p>
          <w:p w14:paraId="0D2FBED1" w14:textId="77777777" w:rsidR="0006212B" w:rsidRPr="003E2EC9" w:rsidRDefault="0006212B" w:rsidP="0006212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 Yêu cầu phải xin phép lại từ đầu sẽ làm tăng mạnh gánh nặng thủ tục hành chính, kéo dài thời gian khiến sự kiện không kịp thời gian tổ chức (do các thay đổi này thường diễn ra đột xuất, không dự kiến trước được), gây tổn thất chi phí vì các công đoạn chuẩn bị đã được triển khai trong khi thủ tục xin cấp phép lại không thể làm kịp. 6 </w:t>
            </w:r>
          </w:p>
          <w:p w14:paraId="7BB8016F" w14:textId="77777777" w:rsidR="0006212B" w:rsidRPr="003E2EC9" w:rsidRDefault="0006212B" w:rsidP="0006212B">
            <w:pPr>
              <w:spacing w:after="60"/>
              <w:jc w:val="both"/>
              <w:rPr>
                <w:rFonts w:asciiTheme="majorHAnsi" w:hAnsiTheme="majorHAnsi" w:cstheme="majorHAnsi"/>
                <w:b/>
                <w:bCs/>
                <w:sz w:val="26"/>
                <w:szCs w:val="26"/>
                <w:highlight w:val="white"/>
              </w:rPr>
            </w:pPr>
            <w:r w:rsidRPr="003E2EC9">
              <w:rPr>
                <w:rFonts w:asciiTheme="majorHAnsi" w:hAnsiTheme="majorHAnsi" w:cstheme="majorHAnsi"/>
                <w:sz w:val="26"/>
                <w:szCs w:val="26"/>
                <w:highlight w:val="white"/>
              </w:rPr>
              <w:t xml:space="preserve">- Nếu nội dung và mục tiêu hội thảo không thay đổi, việc yêu cầu cấp phép lại là </w:t>
            </w:r>
            <w:r w:rsidRPr="003E2EC9">
              <w:rPr>
                <w:rFonts w:asciiTheme="majorHAnsi" w:hAnsiTheme="majorHAnsi" w:cstheme="majorHAnsi"/>
                <w:b/>
                <w:bCs/>
                <w:sz w:val="26"/>
                <w:szCs w:val="26"/>
                <w:highlight w:val="white"/>
              </w:rPr>
              <w:t xml:space="preserve">không cần thiết </w:t>
            </w:r>
            <w:r w:rsidRPr="003E2EC9">
              <w:rPr>
                <w:rFonts w:asciiTheme="majorHAnsi" w:hAnsiTheme="majorHAnsi" w:cstheme="majorHAnsi"/>
                <w:sz w:val="26"/>
                <w:szCs w:val="26"/>
                <w:highlight w:val="white"/>
              </w:rPr>
              <w:t xml:space="preserve">và </w:t>
            </w:r>
            <w:r w:rsidRPr="003E2EC9">
              <w:rPr>
                <w:rFonts w:asciiTheme="majorHAnsi" w:hAnsiTheme="majorHAnsi" w:cstheme="majorHAnsi"/>
                <w:b/>
                <w:bCs/>
                <w:sz w:val="26"/>
                <w:szCs w:val="26"/>
                <w:highlight w:val="white"/>
              </w:rPr>
              <w:t xml:space="preserve">không làm tăng mức độ an ninh – quản lý nhà nước. </w:t>
            </w:r>
          </w:p>
          <w:p w14:paraId="5D1BF14A" w14:textId="77777777" w:rsidR="0006212B" w:rsidRPr="003E2EC9" w:rsidRDefault="0006212B" w:rsidP="0006212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Cho phép “thông báo thay đổi diễn giả” sẽ đảm bảo vừa quản lý được thông tin, vừa tạo điều kiện thuận lợi cho hoạt động của các hiệp hội và doanh nghiệp</w:t>
            </w:r>
          </w:p>
        </w:tc>
        <w:tc>
          <w:tcPr>
            <w:tcW w:w="4690" w:type="dxa"/>
          </w:tcPr>
          <w:p w14:paraId="1404885D" w14:textId="3A7CBCC1" w:rsidR="0006212B" w:rsidRPr="003E2EC9" w:rsidRDefault="0006212B" w:rsidP="0006212B">
            <w:pPr>
              <w:tabs>
                <w:tab w:val="left" w:pos="630"/>
              </w:tabs>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lastRenderedPageBreak/>
              <w:t xml:space="preserve">BNG tiếp thu và chỉnh lý dự thảo.  </w:t>
            </w:r>
          </w:p>
        </w:tc>
      </w:tr>
      <w:tr w:rsidR="0006212B" w:rsidRPr="003E2EC9" w14:paraId="6FF1C3D2" w14:textId="77777777" w:rsidTr="006001B7">
        <w:tc>
          <w:tcPr>
            <w:tcW w:w="2610" w:type="dxa"/>
          </w:tcPr>
          <w:p w14:paraId="57EBE37F" w14:textId="1E5A3780" w:rsidR="0006212B" w:rsidRPr="00A13AE1" w:rsidRDefault="0006212B" w:rsidP="0006212B">
            <w:pPr>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lastRenderedPageBreak/>
              <w:t>Khoản 2 Điều 12</w:t>
            </w:r>
          </w:p>
        </w:tc>
        <w:tc>
          <w:tcPr>
            <w:tcW w:w="1683" w:type="dxa"/>
          </w:tcPr>
          <w:p w14:paraId="0F8373B1" w14:textId="060FFCD3" w:rsidR="0006212B" w:rsidRPr="003E2EC9" w:rsidRDefault="0006212B" w:rsidP="0006212B">
            <w:pPr>
              <w:tabs>
                <w:tab w:val="left" w:pos="630"/>
              </w:tabs>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Hà Nội</w:t>
            </w:r>
          </w:p>
        </w:tc>
        <w:tc>
          <w:tcPr>
            <w:tcW w:w="5232" w:type="dxa"/>
          </w:tcPr>
          <w:p w14:paraId="2E62DD88" w14:textId="77777777" w:rsidR="0006212B" w:rsidRPr="003E2EC9" w:rsidRDefault="0006212B" w:rsidP="0006212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Đề xuất bỏ khoản 2 hoặc điều chỉnh khoản 2 “</w:t>
            </w:r>
            <w:r w:rsidRPr="003E2EC9">
              <w:rPr>
                <w:rFonts w:asciiTheme="majorHAnsi" w:hAnsiTheme="majorHAnsi" w:cstheme="majorHAnsi"/>
                <w:i/>
                <w:iCs/>
                <w:sz w:val="26"/>
                <w:szCs w:val="26"/>
                <w:highlight w:val="white"/>
              </w:rPr>
              <w:t>Trường hợp thay đổi thời gian, địa điểm, bổ sung thành phần đại biểu nước ngoài tham dự, đơn vị tổ chức có trách nhiệm xin phép bằng văn bản đến cơ quan có thẩm quyền và thực hiện trình tự thủ tục như đối với bình thường</w:t>
            </w:r>
            <w:r w:rsidRPr="003E2EC9">
              <w:rPr>
                <w:rFonts w:asciiTheme="majorHAnsi" w:hAnsiTheme="majorHAnsi" w:cstheme="majorHAnsi"/>
                <w:sz w:val="26"/>
                <w:szCs w:val="26"/>
                <w:highlight w:val="white"/>
              </w:rPr>
              <w:t xml:space="preserve">” </w:t>
            </w:r>
          </w:p>
          <w:p w14:paraId="40FA025A" w14:textId="21D96AB2" w:rsidR="0006212B" w:rsidRPr="003E2EC9" w:rsidRDefault="0006212B" w:rsidP="0006212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Lý do: Việc thay đổi các nội dung dẫn thay đổi bản chất của hội nghị, hội thảo quốc tế, gây khó khăn trong công tác quản lý nhà nước, chưa đảm bảo về an ninh, trật tự tại địa phương. Dẫn đến việc các đơn vị tổ chức có thể sử dụng quy định </w:t>
            </w:r>
            <w:r w:rsidRPr="003E2EC9">
              <w:rPr>
                <w:rFonts w:asciiTheme="majorHAnsi" w:hAnsiTheme="majorHAnsi" w:cstheme="majorHAnsi"/>
                <w:sz w:val="26"/>
                <w:szCs w:val="26"/>
                <w:highlight w:val="white"/>
              </w:rPr>
              <w:lastRenderedPageBreak/>
              <w:t>này để lách luật, gây khó trong công tác quản lý nhà nước.</w:t>
            </w:r>
          </w:p>
        </w:tc>
        <w:tc>
          <w:tcPr>
            <w:tcW w:w="4690" w:type="dxa"/>
          </w:tcPr>
          <w:p w14:paraId="43461722" w14:textId="77777777" w:rsidR="00C7657C" w:rsidRDefault="0006212B" w:rsidP="00125ED4">
            <w:pPr>
              <w:tabs>
                <w:tab w:val="left" w:pos="630"/>
              </w:tabs>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lastRenderedPageBreak/>
              <w:t xml:space="preserve">BNG xin </w:t>
            </w:r>
            <w:r w:rsidRPr="000B35B4">
              <w:rPr>
                <w:rFonts w:asciiTheme="majorHAnsi" w:hAnsiTheme="majorHAnsi" w:cstheme="majorHAnsi"/>
                <w:b/>
                <w:sz w:val="26"/>
                <w:szCs w:val="26"/>
                <w:highlight w:val="white"/>
              </w:rPr>
              <w:t>giải trình</w:t>
            </w:r>
            <w:r>
              <w:rPr>
                <w:rFonts w:asciiTheme="majorHAnsi" w:hAnsiTheme="majorHAnsi" w:cstheme="majorHAnsi"/>
                <w:sz w:val="26"/>
                <w:szCs w:val="26"/>
                <w:highlight w:val="white"/>
              </w:rPr>
              <w:t xml:space="preserve">: </w:t>
            </w:r>
          </w:p>
          <w:p w14:paraId="65DDD9F5" w14:textId="0A539349" w:rsidR="00125ED4" w:rsidRDefault="00125ED4" w:rsidP="00125ED4">
            <w:pPr>
              <w:tabs>
                <w:tab w:val="left" w:pos="630"/>
              </w:tabs>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Dự thảo đã quy định nếu thay đổi mục đích, nội dung HNHTQT thì cần xin phép lại.</w:t>
            </w:r>
          </w:p>
          <w:p w14:paraId="52390140" w14:textId="72949292" w:rsidR="0006212B" w:rsidRDefault="00125ED4" w:rsidP="00125ED4">
            <w:pPr>
              <w:tabs>
                <w:tab w:val="left" w:pos="630"/>
              </w:tabs>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 xml:space="preserve">Với những điều chỉnh khác về thời gian, địa điểm, thành phần thì chỉ cần thông báo để tạo thuận lợi cho đơn vị tổ chức. </w:t>
            </w:r>
          </w:p>
        </w:tc>
      </w:tr>
      <w:tr w:rsidR="0006212B" w:rsidRPr="003E2EC9" w14:paraId="7C0C13CC" w14:textId="77777777" w:rsidTr="006001B7">
        <w:tc>
          <w:tcPr>
            <w:tcW w:w="2610" w:type="dxa"/>
          </w:tcPr>
          <w:p w14:paraId="73429499" w14:textId="77777777" w:rsidR="0006212B" w:rsidRPr="00A13AE1" w:rsidRDefault="0006212B" w:rsidP="0006212B">
            <w:pPr>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lastRenderedPageBreak/>
              <w:t>Khoản 2 Điều 12</w:t>
            </w:r>
          </w:p>
        </w:tc>
        <w:tc>
          <w:tcPr>
            <w:tcW w:w="1683" w:type="dxa"/>
          </w:tcPr>
          <w:p w14:paraId="5C4BB501" w14:textId="77777777" w:rsidR="0006212B" w:rsidRPr="003E2EC9" w:rsidRDefault="0006212B" w:rsidP="0006212B">
            <w:pPr>
              <w:widowControl w:val="0"/>
              <w:spacing w:after="60"/>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Đại học Quốc gia Thành phố Hồ Chí Minh</w:t>
            </w:r>
          </w:p>
        </w:tc>
        <w:tc>
          <w:tcPr>
            <w:tcW w:w="5232" w:type="dxa"/>
          </w:tcPr>
          <w:p w14:paraId="5F6BD847" w14:textId="77777777" w:rsidR="0006212B" w:rsidRPr="003E2EC9" w:rsidRDefault="0006212B" w:rsidP="0006212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Đề nghị quy định rõ các trường hợp bất khả kháng.</w:t>
            </w:r>
          </w:p>
          <w:p w14:paraId="475511BB" w14:textId="77777777" w:rsidR="0006212B" w:rsidRPr="003E2EC9" w:rsidRDefault="0006212B" w:rsidP="0006212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 Cần làm rõ/quy định rõ khi nhận văn bản thông báo điều chỉnh của đơn vị tổ chức, cơ quan có thẩm quyền có cần gửi </w:t>
            </w:r>
            <w:r w:rsidRPr="003E2EC9">
              <w:rPr>
                <w:rFonts w:asciiTheme="majorHAnsi" w:hAnsiTheme="majorHAnsi" w:cstheme="majorHAnsi"/>
                <w:b/>
                <w:bCs/>
                <w:i/>
                <w:iCs/>
                <w:sz w:val="26"/>
                <w:szCs w:val="26"/>
                <w:highlight w:val="white"/>
              </w:rPr>
              <w:t>văn bản phúc đáp</w:t>
            </w:r>
            <w:r w:rsidRPr="003E2EC9">
              <w:rPr>
                <w:rFonts w:asciiTheme="majorHAnsi" w:hAnsiTheme="majorHAnsi" w:cstheme="majorHAnsi"/>
                <w:sz w:val="26"/>
                <w:szCs w:val="26"/>
                <w:highlight w:val="white"/>
              </w:rPr>
              <w:t xml:space="preserve"> hay không.</w:t>
            </w:r>
          </w:p>
        </w:tc>
        <w:tc>
          <w:tcPr>
            <w:tcW w:w="4690" w:type="dxa"/>
          </w:tcPr>
          <w:p w14:paraId="25960907" w14:textId="02126839" w:rsidR="0006212B" w:rsidRPr="003E2EC9" w:rsidRDefault="0006212B" w:rsidP="0006212B">
            <w:pPr>
              <w:tabs>
                <w:tab w:val="left" w:pos="630"/>
              </w:tabs>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 </w:t>
            </w:r>
            <w:r>
              <w:rPr>
                <w:rFonts w:asciiTheme="majorHAnsi" w:hAnsiTheme="majorHAnsi" w:cstheme="majorHAnsi"/>
                <w:sz w:val="26"/>
                <w:szCs w:val="26"/>
                <w:highlight w:val="white"/>
              </w:rPr>
              <w:t>BNG đã cập nhật dự thảo, không nêu trường hợp bất khả kháng.</w:t>
            </w:r>
          </w:p>
          <w:p w14:paraId="07E52012" w14:textId="65B6C2B3" w:rsidR="0006212B" w:rsidRPr="003E2EC9" w:rsidRDefault="0006212B" w:rsidP="0006212B">
            <w:pPr>
              <w:tabs>
                <w:tab w:val="left" w:pos="630"/>
              </w:tabs>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 </w:t>
            </w:r>
            <w:r>
              <w:rPr>
                <w:rFonts w:asciiTheme="majorHAnsi" w:hAnsiTheme="majorHAnsi" w:cstheme="majorHAnsi"/>
                <w:sz w:val="26"/>
                <w:szCs w:val="26"/>
                <w:highlight w:val="white"/>
              </w:rPr>
              <w:t xml:space="preserve">BNG xin </w:t>
            </w:r>
            <w:r w:rsidRPr="000B35B4">
              <w:rPr>
                <w:rFonts w:asciiTheme="majorHAnsi" w:hAnsiTheme="majorHAnsi" w:cstheme="majorHAnsi"/>
                <w:b/>
                <w:sz w:val="26"/>
                <w:szCs w:val="26"/>
                <w:highlight w:val="white"/>
              </w:rPr>
              <w:t>giải trình</w:t>
            </w:r>
            <w:r>
              <w:rPr>
                <w:rFonts w:asciiTheme="majorHAnsi" w:hAnsiTheme="majorHAnsi" w:cstheme="majorHAnsi"/>
                <w:sz w:val="26"/>
                <w:szCs w:val="26"/>
                <w:highlight w:val="white"/>
              </w:rPr>
              <w:t xml:space="preserve">: </w:t>
            </w:r>
            <w:r w:rsidRPr="003E2EC9">
              <w:rPr>
                <w:rFonts w:asciiTheme="majorHAnsi" w:hAnsiTheme="majorHAnsi" w:cstheme="majorHAnsi"/>
                <w:sz w:val="26"/>
                <w:szCs w:val="26"/>
                <w:highlight w:val="white"/>
              </w:rPr>
              <w:t xml:space="preserve">Dự thảo Quyết định không yêu cầu gửi văn bản phúc đáp. </w:t>
            </w:r>
          </w:p>
        </w:tc>
      </w:tr>
      <w:tr w:rsidR="0006212B" w:rsidRPr="003E2EC9" w14:paraId="220277A9" w14:textId="77777777" w:rsidTr="006001B7">
        <w:tc>
          <w:tcPr>
            <w:tcW w:w="2610" w:type="dxa"/>
          </w:tcPr>
          <w:p w14:paraId="76608153" w14:textId="77777777" w:rsidR="0006212B" w:rsidRPr="00A13AE1" w:rsidRDefault="0006212B" w:rsidP="0006212B">
            <w:pPr>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t>Khoản 2 Điều 12</w:t>
            </w:r>
          </w:p>
        </w:tc>
        <w:tc>
          <w:tcPr>
            <w:tcW w:w="1683" w:type="dxa"/>
          </w:tcPr>
          <w:p w14:paraId="6F4E560B" w14:textId="3222E3F3" w:rsidR="0006212B" w:rsidRPr="003E2EC9" w:rsidRDefault="0006212B" w:rsidP="0006212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Gia Lai</w:t>
            </w:r>
          </w:p>
        </w:tc>
        <w:tc>
          <w:tcPr>
            <w:tcW w:w="5232" w:type="dxa"/>
          </w:tcPr>
          <w:p w14:paraId="2B47DECE" w14:textId="77777777" w:rsidR="0006212B" w:rsidRPr="003E2EC9" w:rsidRDefault="0006212B" w:rsidP="0006212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Đề nghị ghi rõ “cơ quan có thẩm quyền” là (những) cơ quan nào để đơn vị tổ chức dễ thực hiện.</w:t>
            </w:r>
          </w:p>
        </w:tc>
        <w:tc>
          <w:tcPr>
            <w:tcW w:w="4690" w:type="dxa"/>
          </w:tcPr>
          <w:p w14:paraId="7F3B5395" w14:textId="1A7C5221" w:rsidR="0006212B" w:rsidRPr="003E2EC9" w:rsidRDefault="0006212B" w:rsidP="0006212B">
            <w:pPr>
              <w:tabs>
                <w:tab w:val="left" w:pos="630"/>
              </w:tabs>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 xml:space="preserve">BNG xin </w:t>
            </w:r>
            <w:r w:rsidRPr="000B35B4">
              <w:rPr>
                <w:rFonts w:asciiTheme="majorHAnsi" w:hAnsiTheme="majorHAnsi" w:cstheme="majorHAnsi"/>
                <w:b/>
                <w:sz w:val="26"/>
                <w:szCs w:val="26"/>
                <w:highlight w:val="white"/>
              </w:rPr>
              <w:t>giải trình</w:t>
            </w:r>
            <w:r>
              <w:rPr>
                <w:rFonts w:asciiTheme="majorHAnsi" w:hAnsiTheme="majorHAnsi" w:cstheme="majorHAnsi"/>
                <w:sz w:val="26"/>
                <w:szCs w:val="26"/>
                <w:highlight w:val="white"/>
              </w:rPr>
              <w:t xml:space="preserve">: Dự thảo quyết định đã ghi rõ những cơ quan nào có thẩm quyền quản lý HNHTQT. </w:t>
            </w:r>
          </w:p>
        </w:tc>
      </w:tr>
      <w:tr w:rsidR="0006212B" w:rsidRPr="003E2EC9" w14:paraId="46B24EE4" w14:textId="77777777" w:rsidTr="006001B7">
        <w:tc>
          <w:tcPr>
            <w:tcW w:w="2610" w:type="dxa"/>
          </w:tcPr>
          <w:p w14:paraId="53B56409" w14:textId="77777777" w:rsidR="0006212B" w:rsidRPr="00A13AE1" w:rsidRDefault="0006212B" w:rsidP="0006212B">
            <w:pPr>
              <w:spacing w:after="60"/>
              <w:jc w:val="both"/>
              <w:rPr>
                <w:rFonts w:asciiTheme="majorHAnsi" w:hAnsiTheme="majorHAnsi" w:cstheme="majorHAnsi"/>
                <w:bCs/>
                <w:sz w:val="26"/>
                <w:szCs w:val="26"/>
                <w:highlight w:val="white"/>
              </w:rPr>
            </w:pPr>
            <w:r w:rsidRPr="00A13AE1">
              <w:rPr>
                <w:rFonts w:asciiTheme="majorHAnsi" w:hAnsiTheme="majorHAnsi" w:cstheme="majorHAnsi"/>
                <w:sz w:val="26"/>
                <w:szCs w:val="26"/>
                <w:highlight w:val="white"/>
              </w:rPr>
              <w:t>Khoản 2 Điều 12</w:t>
            </w:r>
          </w:p>
        </w:tc>
        <w:tc>
          <w:tcPr>
            <w:tcW w:w="1683" w:type="dxa"/>
          </w:tcPr>
          <w:p w14:paraId="70CB9EB5" w14:textId="77777777" w:rsidR="0006212B" w:rsidRPr="003E2EC9" w:rsidRDefault="0006212B" w:rsidP="0006212B">
            <w:pPr>
              <w:tabs>
                <w:tab w:val="left" w:pos="630"/>
              </w:tabs>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Bộ Nội vụ</w:t>
            </w:r>
          </w:p>
        </w:tc>
        <w:tc>
          <w:tcPr>
            <w:tcW w:w="5232" w:type="dxa"/>
          </w:tcPr>
          <w:p w14:paraId="4E94861B" w14:textId="77777777" w:rsidR="0006212B" w:rsidRPr="003E2EC9" w:rsidRDefault="0006212B" w:rsidP="0006212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Đề nghị quy định cụ thể về các “trường hợp bất khả kháng”. </w:t>
            </w:r>
          </w:p>
        </w:tc>
        <w:tc>
          <w:tcPr>
            <w:tcW w:w="4690" w:type="dxa"/>
          </w:tcPr>
          <w:p w14:paraId="32E9997E" w14:textId="61918D9B" w:rsidR="0006212B" w:rsidRPr="003E2EC9" w:rsidRDefault="0006212B" w:rsidP="0006212B">
            <w:pPr>
              <w:tabs>
                <w:tab w:val="left" w:pos="630"/>
              </w:tabs>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 xml:space="preserve">BNG đã cập nhật dự thảo, không nêu trường hợp bất khả kháng. </w:t>
            </w:r>
          </w:p>
        </w:tc>
      </w:tr>
      <w:tr w:rsidR="0006212B" w:rsidRPr="003E2EC9" w14:paraId="63703406" w14:textId="77777777" w:rsidTr="006001B7">
        <w:tc>
          <w:tcPr>
            <w:tcW w:w="2610" w:type="dxa"/>
          </w:tcPr>
          <w:p w14:paraId="41894BAF" w14:textId="2391181E" w:rsidR="0006212B" w:rsidRPr="00A13AE1" w:rsidRDefault="0006212B" w:rsidP="0006212B">
            <w:pPr>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t>Khoản 3 Điều 12</w:t>
            </w:r>
          </w:p>
        </w:tc>
        <w:tc>
          <w:tcPr>
            <w:tcW w:w="1683" w:type="dxa"/>
          </w:tcPr>
          <w:p w14:paraId="4B293DA8" w14:textId="20B5934A" w:rsidR="0006212B" w:rsidRPr="003E2EC9" w:rsidRDefault="0006212B" w:rsidP="0006212B">
            <w:pPr>
              <w:tabs>
                <w:tab w:val="left" w:pos="630"/>
              </w:tabs>
              <w:spacing w:after="60"/>
              <w:rPr>
                <w:rFonts w:asciiTheme="majorHAnsi" w:hAnsiTheme="majorHAnsi" w:cstheme="majorHAnsi"/>
                <w:sz w:val="26"/>
                <w:szCs w:val="26"/>
                <w:highlight w:val="white"/>
              </w:rPr>
            </w:pPr>
            <w:r>
              <w:rPr>
                <w:rFonts w:asciiTheme="majorHAnsi" w:hAnsiTheme="majorHAnsi" w:cstheme="majorHAnsi"/>
                <w:sz w:val="26"/>
                <w:szCs w:val="26"/>
                <w:highlight w:val="white"/>
              </w:rPr>
              <w:t>Bộ Công Thương</w:t>
            </w:r>
          </w:p>
        </w:tc>
        <w:tc>
          <w:tcPr>
            <w:tcW w:w="5232" w:type="dxa"/>
          </w:tcPr>
          <w:p w14:paraId="2603352E" w14:textId="48D80437" w:rsidR="0006212B" w:rsidRPr="00FC6ABD" w:rsidRDefault="0006212B" w:rsidP="0006212B">
            <w:pPr>
              <w:spacing w:after="60"/>
              <w:jc w:val="both"/>
              <w:rPr>
                <w:rFonts w:asciiTheme="majorHAnsi" w:hAnsiTheme="majorHAnsi" w:cstheme="majorHAnsi"/>
                <w:sz w:val="26"/>
                <w:szCs w:val="26"/>
              </w:rPr>
            </w:pPr>
            <w:r>
              <w:rPr>
                <w:rFonts w:asciiTheme="majorHAnsi" w:hAnsiTheme="majorHAnsi" w:cstheme="majorHAnsi"/>
                <w:sz w:val="26"/>
                <w:szCs w:val="26"/>
              </w:rPr>
              <w:t>Đề</w:t>
            </w:r>
            <w:r w:rsidRPr="00FC6ABD">
              <w:rPr>
                <w:rFonts w:asciiTheme="majorHAnsi" w:hAnsiTheme="majorHAnsi" w:cstheme="majorHAnsi"/>
                <w:sz w:val="26"/>
                <w:szCs w:val="26"/>
              </w:rPr>
              <w:t xml:space="preserve"> nghị bổ sung yêu cầu cụ thể về thời gian: cần thông báo trước mấy ngày</w:t>
            </w:r>
            <w:r>
              <w:rPr>
                <w:rFonts w:asciiTheme="majorHAnsi" w:hAnsiTheme="majorHAnsi" w:cstheme="majorHAnsi"/>
                <w:sz w:val="26"/>
                <w:szCs w:val="26"/>
              </w:rPr>
              <w:t xml:space="preserve"> cho cơ quan có thẩm quyền nếu không tổ chức.</w:t>
            </w:r>
          </w:p>
          <w:p w14:paraId="1803F064" w14:textId="6C87EB1E" w:rsidR="0006212B" w:rsidRPr="00FC6ABD" w:rsidRDefault="0006212B" w:rsidP="0006212B">
            <w:pPr>
              <w:spacing w:after="60"/>
              <w:jc w:val="both"/>
              <w:rPr>
                <w:rFonts w:asciiTheme="majorHAnsi" w:hAnsiTheme="majorHAnsi" w:cstheme="majorHAnsi"/>
                <w:sz w:val="26"/>
                <w:szCs w:val="26"/>
              </w:rPr>
            </w:pPr>
            <w:r w:rsidRPr="00FC6ABD">
              <w:rPr>
                <w:rFonts w:asciiTheme="majorHAnsi" w:hAnsiTheme="majorHAnsi" w:cstheme="majorHAnsi"/>
                <w:sz w:val="26"/>
                <w:szCs w:val="26"/>
              </w:rPr>
              <w:t>Đề nghị xem xét bổ sung quy định cụ thể về hình thức thông báo điện tử (qua hệ thống dịch vụ công hoặc thư điện tử chính thức) tạo thuận lợi cho việc tiếp nhận và xử lý thông tin thông báo của đơn vị tổ chức.</w:t>
            </w:r>
          </w:p>
        </w:tc>
        <w:tc>
          <w:tcPr>
            <w:tcW w:w="4690" w:type="dxa"/>
          </w:tcPr>
          <w:p w14:paraId="6A29DF80" w14:textId="475005EF" w:rsidR="0006212B" w:rsidRPr="003E2EC9" w:rsidRDefault="0006212B" w:rsidP="0006212B">
            <w:pPr>
              <w:tabs>
                <w:tab w:val="left" w:pos="630"/>
              </w:tabs>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 xml:space="preserve">BNG xin </w:t>
            </w:r>
            <w:r w:rsidRPr="00FC6ABD">
              <w:rPr>
                <w:rFonts w:asciiTheme="majorHAnsi" w:hAnsiTheme="majorHAnsi" w:cstheme="majorHAnsi"/>
                <w:b/>
                <w:sz w:val="26"/>
                <w:szCs w:val="26"/>
                <w:highlight w:val="white"/>
              </w:rPr>
              <w:t>giải trình</w:t>
            </w:r>
            <w:r>
              <w:rPr>
                <w:rFonts w:asciiTheme="majorHAnsi" w:hAnsiTheme="majorHAnsi" w:cstheme="majorHAnsi"/>
                <w:sz w:val="26"/>
                <w:szCs w:val="26"/>
                <w:highlight w:val="white"/>
              </w:rPr>
              <w:t xml:space="preserve">: Mục đích của việc thông báo chỉ là để biết HNHTQT không tổ chức để cơ quan có thẩm quyền không yêu cầu báo cáo kết quả nên chỉ cần thông báo trước ngày dự kiến tổ chức. Hình thức thông báo do cơ quan có thẩm quyền tự quyết định phù hợp với điều kiện thực tiễn của cơ quan. </w:t>
            </w:r>
          </w:p>
        </w:tc>
      </w:tr>
      <w:tr w:rsidR="0006212B" w:rsidRPr="003E2EC9" w14:paraId="117442C0" w14:textId="77777777" w:rsidTr="006001B7">
        <w:tc>
          <w:tcPr>
            <w:tcW w:w="2610" w:type="dxa"/>
          </w:tcPr>
          <w:p w14:paraId="6288B40D" w14:textId="6270C39F" w:rsidR="0006212B" w:rsidRPr="00A13AE1" w:rsidRDefault="0006212B" w:rsidP="0006212B">
            <w:pPr>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t>Khoản 3 Điều 12</w:t>
            </w:r>
          </w:p>
        </w:tc>
        <w:tc>
          <w:tcPr>
            <w:tcW w:w="1683" w:type="dxa"/>
          </w:tcPr>
          <w:p w14:paraId="317049D0" w14:textId="2C810127" w:rsidR="0006212B" w:rsidRPr="003E2EC9" w:rsidRDefault="0006212B" w:rsidP="0006212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Hưng Yên</w:t>
            </w:r>
          </w:p>
        </w:tc>
        <w:tc>
          <w:tcPr>
            <w:tcW w:w="5232" w:type="dxa"/>
          </w:tcPr>
          <w:p w14:paraId="3BCC8A67" w14:textId="77777777" w:rsidR="0006212B" w:rsidRPr="003E2EC9" w:rsidRDefault="0006212B" w:rsidP="0006212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rPr>
              <w:t>Đề nghị bổ sung cụm từ “Trường hợp” vào khoản 3 Điều 12: “</w:t>
            </w:r>
            <w:r w:rsidRPr="003E2EC9">
              <w:rPr>
                <w:rFonts w:asciiTheme="majorHAnsi" w:hAnsiTheme="majorHAnsi" w:cstheme="majorHAnsi"/>
                <w:i/>
                <w:iCs/>
                <w:sz w:val="26"/>
                <w:szCs w:val="26"/>
              </w:rPr>
              <w:t xml:space="preserve">3. </w:t>
            </w:r>
            <w:r w:rsidRPr="003E2EC9">
              <w:rPr>
                <w:rFonts w:asciiTheme="majorHAnsi" w:hAnsiTheme="majorHAnsi" w:cstheme="majorHAnsi"/>
                <w:i/>
                <w:iCs/>
                <w:sz w:val="26"/>
                <w:szCs w:val="26"/>
                <w:u w:val="single"/>
              </w:rPr>
              <w:t>Trường hợp</w:t>
            </w:r>
            <w:r w:rsidRPr="003E2EC9">
              <w:rPr>
                <w:rFonts w:asciiTheme="majorHAnsi" w:hAnsiTheme="majorHAnsi" w:cstheme="majorHAnsi"/>
                <w:i/>
                <w:iCs/>
                <w:sz w:val="26"/>
                <w:szCs w:val="26"/>
              </w:rPr>
              <w:t xml:space="preserve"> không tổ chức hội nghị, hội thảo quốc tế đã được cho phép tổ chức, đơn vị tổ chức có trách nhiệm thông báo bằng văn bản đến cơ quan có thẩm quyền trước ngày dự kiến tổ chức trong văn bản xin phép”.</w:t>
            </w:r>
          </w:p>
        </w:tc>
        <w:tc>
          <w:tcPr>
            <w:tcW w:w="4690" w:type="dxa"/>
          </w:tcPr>
          <w:p w14:paraId="30E66317" w14:textId="1019CDF3" w:rsidR="0006212B" w:rsidRPr="003E2EC9" w:rsidRDefault="0006212B" w:rsidP="0006212B">
            <w:pPr>
              <w:tabs>
                <w:tab w:val="left" w:pos="630"/>
              </w:tabs>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BNG tiếp thu và chỉnh lý dự thảo.</w:t>
            </w:r>
          </w:p>
        </w:tc>
      </w:tr>
      <w:tr w:rsidR="0006212B" w:rsidRPr="003E2EC9" w14:paraId="19975150" w14:textId="77777777" w:rsidTr="006001B7">
        <w:tc>
          <w:tcPr>
            <w:tcW w:w="2610" w:type="dxa"/>
          </w:tcPr>
          <w:p w14:paraId="3543B734" w14:textId="309E3FD1" w:rsidR="0006212B" w:rsidRPr="00A13AE1" w:rsidRDefault="0006212B" w:rsidP="0006212B">
            <w:pPr>
              <w:spacing w:after="60"/>
              <w:jc w:val="both"/>
              <w:rPr>
                <w:rFonts w:asciiTheme="majorHAnsi" w:hAnsiTheme="majorHAnsi" w:cstheme="majorHAnsi"/>
                <w:sz w:val="26"/>
                <w:szCs w:val="26"/>
                <w:highlight w:val="white"/>
              </w:rPr>
            </w:pPr>
            <w:r w:rsidRPr="00A13AE1">
              <w:rPr>
                <w:rFonts w:asciiTheme="majorHAnsi" w:hAnsiTheme="majorHAnsi" w:cstheme="majorHAnsi"/>
                <w:bCs/>
                <w:sz w:val="26"/>
                <w:szCs w:val="26"/>
                <w:highlight w:val="white"/>
              </w:rPr>
              <w:t>Điều 13</w:t>
            </w:r>
          </w:p>
        </w:tc>
        <w:tc>
          <w:tcPr>
            <w:tcW w:w="1683" w:type="dxa"/>
          </w:tcPr>
          <w:p w14:paraId="01D810F9" w14:textId="73A9E005" w:rsidR="0006212B" w:rsidRPr="003E2EC9" w:rsidRDefault="0006212B" w:rsidP="0006212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Hải Phòng</w:t>
            </w:r>
          </w:p>
        </w:tc>
        <w:tc>
          <w:tcPr>
            <w:tcW w:w="5232" w:type="dxa"/>
          </w:tcPr>
          <w:p w14:paraId="590FD415" w14:textId="3AB17B30" w:rsidR="0006212B" w:rsidRPr="003E2EC9" w:rsidRDefault="0006212B" w:rsidP="0006212B">
            <w:pPr>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V</w:t>
            </w:r>
            <w:r w:rsidRPr="003E2EC9">
              <w:rPr>
                <w:rFonts w:asciiTheme="majorHAnsi" w:hAnsiTheme="majorHAnsi" w:cstheme="majorHAnsi"/>
                <w:sz w:val="26"/>
                <w:szCs w:val="26"/>
                <w:highlight w:val="white"/>
              </w:rPr>
              <w:t>ề thẩm quyền đình chỉ HNHQT</w:t>
            </w:r>
            <w:r>
              <w:rPr>
                <w:rFonts w:asciiTheme="majorHAnsi" w:hAnsiTheme="majorHAnsi" w:cstheme="majorHAnsi"/>
                <w:sz w:val="26"/>
                <w:szCs w:val="26"/>
                <w:highlight w:val="white"/>
              </w:rPr>
              <w:t>,</w:t>
            </w:r>
            <w:r w:rsidRPr="003E2EC9">
              <w:rPr>
                <w:rFonts w:asciiTheme="majorHAnsi" w:hAnsiTheme="majorHAnsi" w:cstheme="majorHAnsi"/>
                <w:sz w:val="26"/>
                <w:szCs w:val="26"/>
                <w:highlight w:val="white"/>
              </w:rPr>
              <w:t xml:space="preserve"> đề nghị xem xét cho phép thực hiện phân cấp thẩm quyền của Chủ tịch Ủy ban nhân dân cấp tỉnh cho Thủ </w:t>
            </w:r>
            <w:r w:rsidRPr="003E2EC9">
              <w:rPr>
                <w:rFonts w:asciiTheme="majorHAnsi" w:hAnsiTheme="majorHAnsi" w:cstheme="majorHAnsi"/>
                <w:sz w:val="26"/>
                <w:szCs w:val="26"/>
                <w:highlight w:val="white"/>
              </w:rPr>
              <w:lastRenderedPageBreak/>
              <w:t>trưởng cơ quan chuyên môn phụ trách đối ngoại hoặc cơ quan được phân cấp khác để đảm bảo đồng bộ với việc thực hiện phân cấp cho phép tổ chức HNHTQT.</w:t>
            </w:r>
          </w:p>
        </w:tc>
        <w:tc>
          <w:tcPr>
            <w:tcW w:w="4690" w:type="dxa"/>
          </w:tcPr>
          <w:p w14:paraId="4F48093D" w14:textId="5D1A6824" w:rsidR="0006212B" w:rsidRPr="003E2EC9" w:rsidRDefault="0006212B" w:rsidP="0006212B">
            <w:pPr>
              <w:tabs>
                <w:tab w:val="left" w:pos="630"/>
              </w:tabs>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lastRenderedPageBreak/>
              <w:t>BNG tiếp thu, chỉnh lý dự thảo.</w:t>
            </w:r>
          </w:p>
        </w:tc>
      </w:tr>
      <w:tr w:rsidR="0006212B" w:rsidRPr="003E2EC9" w14:paraId="089DE7A6" w14:textId="77777777" w:rsidTr="006001B7">
        <w:tc>
          <w:tcPr>
            <w:tcW w:w="2610" w:type="dxa"/>
          </w:tcPr>
          <w:p w14:paraId="2EA101FF" w14:textId="01CF1ACF" w:rsidR="0006212B" w:rsidRPr="00A13AE1" w:rsidRDefault="0006212B" w:rsidP="0006212B">
            <w:pPr>
              <w:spacing w:after="60"/>
              <w:jc w:val="both"/>
              <w:rPr>
                <w:rFonts w:asciiTheme="majorHAnsi" w:hAnsiTheme="majorHAnsi" w:cstheme="majorHAnsi"/>
                <w:bCs/>
                <w:sz w:val="26"/>
                <w:szCs w:val="26"/>
                <w:highlight w:val="white"/>
              </w:rPr>
            </w:pPr>
            <w:r w:rsidRPr="00A13AE1">
              <w:rPr>
                <w:rFonts w:asciiTheme="majorHAnsi" w:hAnsiTheme="majorHAnsi" w:cstheme="majorHAnsi"/>
                <w:sz w:val="26"/>
                <w:szCs w:val="26"/>
                <w:highlight w:val="white"/>
              </w:rPr>
              <w:lastRenderedPageBreak/>
              <w:t>Điểm a Khoản 1 Điều 13</w:t>
            </w:r>
          </w:p>
        </w:tc>
        <w:tc>
          <w:tcPr>
            <w:tcW w:w="1683" w:type="dxa"/>
          </w:tcPr>
          <w:p w14:paraId="71D65EF0" w14:textId="7E7D8262" w:rsidR="0006212B" w:rsidRPr="003E2EC9" w:rsidRDefault="0006212B" w:rsidP="0006212B">
            <w:pPr>
              <w:spacing w:after="60"/>
              <w:rPr>
                <w:rFonts w:asciiTheme="majorHAnsi" w:hAnsiTheme="majorHAnsi" w:cstheme="majorHAnsi"/>
                <w:sz w:val="26"/>
                <w:szCs w:val="26"/>
                <w:highlight w:val="white"/>
              </w:rPr>
            </w:pPr>
            <w:r>
              <w:rPr>
                <w:rFonts w:asciiTheme="majorHAnsi" w:hAnsiTheme="majorHAnsi" w:cstheme="majorHAnsi"/>
                <w:sz w:val="26"/>
                <w:szCs w:val="26"/>
                <w:highlight w:val="white"/>
              </w:rPr>
              <w:t>Bộ Công Thương</w:t>
            </w:r>
          </w:p>
        </w:tc>
        <w:tc>
          <w:tcPr>
            <w:tcW w:w="5232" w:type="dxa"/>
          </w:tcPr>
          <w:p w14:paraId="48050C15" w14:textId="10FE7D13" w:rsidR="0006212B" w:rsidRPr="006E693A" w:rsidRDefault="0006212B" w:rsidP="0006212B">
            <w:pPr>
              <w:spacing w:after="60"/>
              <w:jc w:val="both"/>
              <w:rPr>
                <w:rFonts w:asciiTheme="majorHAnsi" w:hAnsiTheme="majorHAnsi" w:cstheme="majorHAnsi"/>
                <w:i/>
                <w:sz w:val="26"/>
                <w:szCs w:val="26"/>
                <w:highlight w:val="white"/>
              </w:rPr>
            </w:pPr>
            <w:r>
              <w:rPr>
                <w:rFonts w:asciiTheme="majorHAnsi" w:hAnsiTheme="majorHAnsi" w:cstheme="majorHAnsi"/>
                <w:sz w:val="26"/>
                <w:szCs w:val="26"/>
                <w:highlight w:val="white"/>
              </w:rPr>
              <w:t>Đ</w:t>
            </w:r>
            <w:r w:rsidRPr="001C10E0">
              <w:rPr>
                <w:rFonts w:asciiTheme="majorHAnsi" w:hAnsiTheme="majorHAnsi" w:cstheme="majorHAnsi"/>
                <w:sz w:val="26"/>
                <w:szCs w:val="26"/>
                <w:highlight w:val="white"/>
              </w:rPr>
              <w:t>ề nghị xem xét, bổ sung như sau:</w:t>
            </w:r>
            <w:r>
              <w:rPr>
                <w:rFonts w:asciiTheme="majorHAnsi" w:hAnsiTheme="majorHAnsi" w:cstheme="majorHAnsi"/>
                <w:sz w:val="26"/>
                <w:szCs w:val="26"/>
                <w:highlight w:val="white"/>
              </w:rPr>
              <w:t xml:space="preserve"> </w:t>
            </w:r>
            <w:r w:rsidRPr="001C10E0">
              <w:rPr>
                <w:rFonts w:asciiTheme="majorHAnsi" w:hAnsiTheme="majorHAnsi" w:cstheme="majorHAnsi"/>
                <w:i/>
                <w:sz w:val="26"/>
                <w:szCs w:val="26"/>
                <w:highlight w:val="white"/>
              </w:rPr>
              <w:t>“Cơ quan có thẩm quyền cho phép tổ chức hội nghị, hội thảo quốc tế có quyền đình chỉ hội nghị, hội thảo quốc tế trong các trường hợp phát hiện các vấn đề sau đây: a) Hội nghị, hội thảo quốc tế có dấu hiệu vi phạm các nguyên tắc quy định tại Điều 4, Điều 15 của Quyết định này:....”</w:t>
            </w:r>
          </w:p>
        </w:tc>
        <w:tc>
          <w:tcPr>
            <w:tcW w:w="4690" w:type="dxa"/>
          </w:tcPr>
          <w:p w14:paraId="04AD54E1" w14:textId="5C2BDB86" w:rsidR="0006212B" w:rsidRDefault="0006212B" w:rsidP="0006212B">
            <w:pPr>
              <w:tabs>
                <w:tab w:val="left" w:pos="630"/>
              </w:tabs>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 xml:space="preserve">BNG xin </w:t>
            </w:r>
            <w:r w:rsidRPr="001C10E0">
              <w:rPr>
                <w:rFonts w:asciiTheme="majorHAnsi" w:hAnsiTheme="majorHAnsi" w:cstheme="majorHAnsi"/>
                <w:b/>
                <w:sz w:val="26"/>
                <w:szCs w:val="26"/>
                <w:highlight w:val="white"/>
              </w:rPr>
              <w:t>giải trình</w:t>
            </w:r>
            <w:r>
              <w:rPr>
                <w:rFonts w:asciiTheme="majorHAnsi" w:hAnsiTheme="majorHAnsi" w:cstheme="majorHAnsi"/>
                <w:b/>
                <w:sz w:val="26"/>
                <w:szCs w:val="26"/>
                <w:highlight w:val="white"/>
              </w:rPr>
              <w:t xml:space="preserve"> như sau</w:t>
            </w:r>
            <w:r>
              <w:rPr>
                <w:rFonts w:asciiTheme="majorHAnsi" w:hAnsiTheme="majorHAnsi" w:cstheme="majorHAnsi"/>
                <w:sz w:val="26"/>
                <w:szCs w:val="26"/>
                <w:highlight w:val="white"/>
              </w:rPr>
              <w:t>: Điều 13 đã liệt kê cụ thể một số quy định mang tính nguyên tắc của Điều 15; các nội dung khác mang tính kỹ thuật.</w:t>
            </w:r>
          </w:p>
        </w:tc>
      </w:tr>
      <w:tr w:rsidR="0006212B" w:rsidRPr="003E2EC9" w14:paraId="3583F0BF" w14:textId="77777777" w:rsidTr="006001B7">
        <w:tc>
          <w:tcPr>
            <w:tcW w:w="2610" w:type="dxa"/>
          </w:tcPr>
          <w:p w14:paraId="5D172FF8" w14:textId="77777777" w:rsidR="0006212B" w:rsidRPr="00A13AE1" w:rsidRDefault="0006212B" w:rsidP="0006212B">
            <w:pPr>
              <w:spacing w:after="60"/>
              <w:rPr>
                <w:rFonts w:asciiTheme="majorHAnsi" w:hAnsiTheme="majorHAnsi" w:cstheme="majorHAnsi"/>
                <w:bCs/>
                <w:sz w:val="26"/>
                <w:szCs w:val="26"/>
                <w:highlight w:val="white"/>
              </w:rPr>
            </w:pPr>
            <w:r w:rsidRPr="00A13AE1">
              <w:rPr>
                <w:rFonts w:asciiTheme="majorHAnsi" w:hAnsiTheme="majorHAnsi" w:cstheme="majorHAnsi"/>
                <w:sz w:val="26"/>
                <w:szCs w:val="26"/>
                <w:highlight w:val="white"/>
              </w:rPr>
              <w:t>Điểm b Khoản 1 Điều 13</w:t>
            </w:r>
          </w:p>
        </w:tc>
        <w:tc>
          <w:tcPr>
            <w:tcW w:w="1683" w:type="dxa"/>
          </w:tcPr>
          <w:p w14:paraId="5D9828FD" w14:textId="13098F47" w:rsidR="0006212B" w:rsidRPr="003E2EC9" w:rsidRDefault="0006212B" w:rsidP="0006212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Hà Nội</w:t>
            </w:r>
          </w:p>
        </w:tc>
        <w:tc>
          <w:tcPr>
            <w:tcW w:w="5232" w:type="dxa"/>
          </w:tcPr>
          <w:p w14:paraId="32C7B12D" w14:textId="3AFBC320" w:rsidR="0006212B" w:rsidRPr="003E2EC9" w:rsidRDefault="0006212B" w:rsidP="0006212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Bỏ cụm từ “hoặc đã thông</w:t>
            </w:r>
            <w:r>
              <w:rPr>
                <w:rFonts w:asciiTheme="majorHAnsi" w:hAnsiTheme="majorHAnsi" w:cstheme="majorHAnsi"/>
                <w:sz w:val="26"/>
                <w:szCs w:val="26"/>
                <w:highlight w:val="white"/>
              </w:rPr>
              <w:t xml:space="preserve"> báo đến cơ quan có thẩm quyền”. </w:t>
            </w:r>
            <w:r w:rsidRPr="003E2EC9">
              <w:rPr>
                <w:rFonts w:asciiTheme="majorHAnsi" w:hAnsiTheme="majorHAnsi" w:cstheme="majorHAnsi"/>
                <w:sz w:val="26"/>
                <w:szCs w:val="26"/>
                <w:highlight w:val="white"/>
              </w:rPr>
              <w:t>Lý do: Hội nghị, hội thảo quốc tế cần báo cáo xin phép cấp thẩm quyền</w:t>
            </w:r>
          </w:p>
        </w:tc>
        <w:tc>
          <w:tcPr>
            <w:tcW w:w="4690" w:type="dxa"/>
          </w:tcPr>
          <w:p w14:paraId="31E4E723" w14:textId="6662AAFF" w:rsidR="0006212B" w:rsidRPr="003E2EC9" w:rsidRDefault="0006212B" w:rsidP="0006212B">
            <w:pPr>
              <w:tabs>
                <w:tab w:val="left" w:pos="630"/>
              </w:tabs>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BNG đã chỉnh lý dự thảo.</w:t>
            </w:r>
          </w:p>
        </w:tc>
      </w:tr>
      <w:tr w:rsidR="0006212B" w:rsidRPr="003E2EC9" w14:paraId="576FEDF3" w14:textId="77777777" w:rsidTr="006001B7">
        <w:tc>
          <w:tcPr>
            <w:tcW w:w="2610" w:type="dxa"/>
          </w:tcPr>
          <w:p w14:paraId="21B7B0B9" w14:textId="6C45D076" w:rsidR="0006212B" w:rsidRPr="00A13AE1" w:rsidRDefault="0006212B" w:rsidP="0006212B">
            <w:pPr>
              <w:spacing w:after="60"/>
              <w:rPr>
                <w:rFonts w:asciiTheme="majorHAnsi" w:hAnsiTheme="majorHAnsi" w:cstheme="majorHAnsi"/>
                <w:sz w:val="26"/>
                <w:szCs w:val="26"/>
                <w:highlight w:val="white"/>
              </w:rPr>
            </w:pPr>
            <w:r w:rsidRPr="00A13AE1">
              <w:rPr>
                <w:rFonts w:asciiTheme="majorHAnsi" w:hAnsiTheme="majorHAnsi" w:cstheme="majorHAnsi"/>
                <w:sz w:val="26"/>
                <w:szCs w:val="26"/>
                <w:highlight w:val="white"/>
              </w:rPr>
              <w:t>Điểm c khoản 1 Điều 13</w:t>
            </w:r>
          </w:p>
        </w:tc>
        <w:tc>
          <w:tcPr>
            <w:tcW w:w="1683" w:type="dxa"/>
          </w:tcPr>
          <w:p w14:paraId="1F035AD0" w14:textId="77777777" w:rsidR="0006212B" w:rsidRPr="003E2EC9" w:rsidRDefault="0006212B" w:rsidP="0006212B">
            <w:pPr>
              <w:spacing w:after="60"/>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Thanh tra Chính phủ</w:t>
            </w:r>
          </w:p>
        </w:tc>
        <w:tc>
          <w:tcPr>
            <w:tcW w:w="5232" w:type="dxa"/>
          </w:tcPr>
          <w:p w14:paraId="5EBF9A7A" w14:textId="77777777" w:rsidR="0006212B" w:rsidRPr="003E2EC9" w:rsidRDefault="0006212B" w:rsidP="0006212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Đề nghị nghiên cứu bỏ điểm c khoản 1 Điều 13 “c) Hội nghị, hội thảo quốc tế chưa được cơ quan có thẩm quyền cho phép tổ chức, trừ các trường hợp quy định tại khoản 1 và khoản 2 Điều 7 của Quyết định này.” vì đã được quy định tại khoản 2.</w:t>
            </w:r>
          </w:p>
        </w:tc>
        <w:tc>
          <w:tcPr>
            <w:tcW w:w="4690" w:type="dxa"/>
          </w:tcPr>
          <w:p w14:paraId="77962E02" w14:textId="0371557B" w:rsidR="0006212B" w:rsidRPr="003E2EC9" w:rsidRDefault="0006212B" w:rsidP="0006212B">
            <w:pPr>
              <w:tabs>
                <w:tab w:val="left" w:pos="630"/>
              </w:tabs>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BNG đã chỉnh lý dự thảo.</w:t>
            </w:r>
          </w:p>
        </w:tc>
      </w:tr>
      <w:tr w:rsidR="0006212B" w:rsidRPr="003E2EC9" w14:paraId="314DF0D7" w14:textId="77777777" w:rsidTr="006001B7">
        <w:tc>
          <w:tcPr>
            <w:tcW w:w="2610" w:type="dxa"/>
          </w:tcPr>
          <w:p w14:paraId="7C085A6A" w14:textId="5E023346" w:rsidR="0006212B" w:rsidRPr="00A13AE1" w:rsidRDefault="0006212B" w:rsidP="0006212B">
            <w:pPr>
              <w:spacing w:after="60"/>
              <w:rPr>
                <w:rFonts w:asciiTheme="majorHAnsi" w:hAnsiTheme="majorHAnsi" w:cstheme="majorHAnsi"/>
                <w:sz w:val="26"/>
                <w:szCs w:val="26"/>
                <w:highlight w:val="white"/>
              </w:rPr>
            </w:pPr>
            <w:r w:rsidRPr="00A13AE1">
              <w:rPr>
                <w:rFonts w:asciiTheme="majorHAnsi" w:hAnsiTheme="majorHAnsi" w:cstheme="majorHAnsi"/>
                <w:sz w:val="26"/>
                <w:szCs w:val="26"/>
                <w:highlight w:val="white"/>
              </w:rPr>
              <w:t>Điểm c khoản 1 và điểm a khoản 2 Điều 13</w:t>
            </w:r>
          </w:p>
        </w:tc>
        <w:tc>
          <w:tcPr>
            <w:tcW w:w="1683" w:type="dxa"/>
          </w:tcPr>
          <w:p w14:paraId="67819E39" w14:textId="119A2EDD" w:rsidR="0006212B" w:rsidRPr="003E2EC9" w:rsidRDefault="0006212B" w:rsidP="0006212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Gia Lai</w:t>
            </w:r>
          </w:p>
        </w:tc>
        <w:tc>
          <w:tcPr>
            <w:tcW w:w="5232" w:type="dxa"/>
          </w:tcPr>
          <w:p w14:paraId="729FEB83" w14:textId="75011280" w:rsidR="0006212B" w:rsidRPr="003E2EC9" w:rsidRDefault="0006212B" w:rsidP="0006212B">
            <w:pPr>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 xml:space="preserve">Đề nghị xem xét bỏ điểm a </w:t>
            </w:r>
            <w:r w:rsidRPr="003E2EC9">
              <w:rPr>
                <w:rFonts w:asciiTheme="majorHAnsi" w:hAnsiTheme="majorHAnsi" w:cstheme="majorHAnsi"/>
                <w:sz w:val="26"/>
                <w:szCs w:val="26"/>
                <w:highlight w:val="white"/>
              </w:rPr>
              <w:t>khoản 2 vì nội dung trù</w:t>
            </w:r>
            <w:r>
              <w:rPr>
                <w:rFonts w:asciiTheme="majorHAnsi" w:hAnsiTheme="majorHAnsi" w:cstheme="majorHAnsi"/>
                <w:sz w:val="26"/>
                <w:szCs w:val="26"/>
                <w:highlight w:val="white"/>
              </w:rPr>
              <w:t>ng nhau. Đồng thời, tại điểm</w:t>
            </w:r>
            <w:r w:rsidRPr="003E2EC9">
              <w:rPr>
                <w:rFonts w:asciiTheme="majorHAnsi" w:hAnsiTheme="majorHAnsi" w:cstheme="majorHAnsi"/>
                <w:sz w:val="26"/>
                <w:szCs w:val="26"/>
                <w:highlight w:val="white"/>
              </w:rPr>
              <w:t xml:space="preserve"> khoản 2, đề nghị quy định chỉ một cơ quan có thẩm quyền đình chỉ hội nghị, hội thảo.</w:t>
            </w:r>
          </w:p>
        </w:tc>
        <w:tc>
          <w:tcPr>
            <w:tcW w:w="4690" w:type="dxa"/>
          </w:tcPr>
          <w:p w14:paraId="7C1AF5A0" w14:textId="4F39F35D" w:rsidR="0006212B" w:rsidRPr="003E2EC9" w:rsidRDefault="0006212B" w:rsidP="0006212B">
            <w:pPr>
              <w:tabs>
                <w:tab w:val="left" w:pos="630"/>
              </w:tabs>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 xml:space="preserve">BNG đã chỉnh lý dự thảo. </w:t>
            </w:r>
          </w:p>
        </w:tc>
      </w:tr>
      <w:tr w:rsidR="0006212B" w:rsidRPr="003E2EC9" w14:paraId="5CEE722F" w14:textId="77777777" w:rsidTr="006001B7">
        <w:tc>
          <w:tcPr>
            <w:tcW w:w="2610" w:type="dxa"/>
          </w:tcPr>
          <w:p w14:paraId="161D295F" w14:textId="77777777" w:rsidR="0006212B" w:rsidRPr="00A13AE1" w:rsidRDefault="0006212B" w:rsidP="0006212B">
            <w:pPr>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t>Khoản 2 Điều 13</w:t>
            </w:r>
          </w:p>
        </w:tc>
        <w:tc>
          <w:tcPr>
            <w:tcW w:w="1683" w:type="dxa"/>
          </w:tcPr>
          <w:p w14:paraId="77C8DD00" w14:textId="77777777" w:rsidR="0006212B" w:rsidRPr="003E2EC9" w:rsidRDefault="0006212B" w:rsidP="0006212B">
            <w:pPr>
              <w:spacing w:after="60"/>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Thanh tra Chính phủ</w:t>
            </w:r>
          </w:p>
        </w:tc>
        <w:tc>
          <w:tcPr>
            <w:tcW w:w="5232" w:type="dxa"/>
          </w:tcPr>
          <w:p w14:paraId="6FD351BE" w14:textId="0311C0F1" w:rsidR="0006212B" w:rsidRPr="003E2EC9" w:rsidRDefault="0006212B" w:rsidP="0006212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Đề nghị sửa đổi khoản 2 Điều 13 theo hướng: phân định rõ thẩm quyền đình chỉ hội nghị, hội thảo quốc tế theo các trường hợp cụ thể để tránh chồng chéo nhiệm vụ giữa các cơ quan (VD: Chủ tịch Uỷ ban nhân dân cấp xã nơi hội nghị, hội thảo quốc tế tổ chức đình chỉ hội nghị, hội thảo quốc tế nêu tại điểm a, khoản 2 Điều 13 dự </w:t>
            </w:r>
            <w:r w:rsidRPr="003E2EC9">
              <w:rPr>
                <w:rFonts w:asciiTheme="majorHAnsi" w:hAnsiTheme="majorHAnsi" w:cstheme="majorHAnsi"/>
                <w:sz w:val="26"/>
                <w:szCs w:val="26"/>
                <w:highlight w:val="white"/>
              </w:rPr>
              <w:lastRenderedPageBreak/>
              <w:t>thảo Quyết định</w:t>
            </w:r>
            <w:r>
              <w:rPr>
                <w:rFonts w:asciiTheme="majorHAnsi" w:hAnsiTheme="majorHAnsi" w:cstheme="majorHAnsi"/>
                <w:sz w:val="26"/>
                <w:szCs w:val="26"/>
                <w:highlight w:val="white"/>
              </w:rPr>
              <w:t>,</w:t>
            </w:r>
            <w:r w:rsidRPr="003E2EC9">
              <w:rPr>
                <w:rFonts w:asciiTheme="majorHAnsi" w:hAnsiTheme="majorHAnsi" w:cstheme="majorHAnsi"/>
                <w:sz w:val="26"/>
                <w:szCs w:val="26"/>
                <w:highlight w:val="white"/>
              </w:rPr>
              <w:t xml:space="preserve"> Bộ Công an đình chỉ hội nghị, hội thảo quốc tế nêu tại điểm b, khoản 2 Điều 13 dự thảo Quyết định).</w:t>
            </w:r>
          </w:p>
        </w:tc>
        <w:tc>
          <w:tcPr>
            <w:tcW w:w="4690" w:type="dxa"/>
          </w:tcPr>
          <w:p w14:paraId="18F3D2E6" w14:textId="385BEEB5" w:rsidR="0006212B" w:rsidRPr="003E2EC9" w:rsidRDefault="0006212B" w:rsidP="0006212B">
            <w:pPr>
              <w:tabs>
                <w:tab w:val="left" w:pos="630"/>
              </w:tabs>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lastRenderedPageBreak/>
              <w:t xml:space="preserve">BNG đã chỉnh lý dự thảo. </w:t>
            </w:r>
          </w:p>
        </w:tc>
      </w:tr>
      <w:tr w:rsidR="0006212B" w:rsidRPr="003E2EC9" w14:paraId="42D343F0" w14:textId="77777777" w:rsidTr="006001B7">
        <w:tc>
          <w:tcPr>
            <w:tcW w:w="2610" w:type="dxa"/>
          </w:tcPr>
          <w:p w14:paraId="429F4A7E" w14:textId="77777777" w:rsidR="0006212B" w:rsidRPr="00A13AE1" w:rsidRDefault="0006212B" w:rsidP="0006212B">
            <w:pPr>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lastRenderedPageBreak/>
              <w:t>Khoản 2 Điều 13</w:t>
            </w:r>
          </w:p>
        </w:tc>
        <w:tc>
          <w:tcPr>
            <w:tcW w:w="1683" w:type="dxa"/>
          </w:tcPr>
          <w:p w14:paraId="73F9A04F" w14:textId="6819A88D" w:rsidR="0006212B" w:rsidRPr="003E2EC9" w:rsidRDefault="0006212B" w:rsidP="0006212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Đồng Nai</w:t>
            </w:r>
          </w:p>
        </w:tc>
        <w:tc>
          <w:tcPr>
            <w:tcW w:w="5232" w:type="dxa"/>
          </w:tcPr>
          <w:p w14:paraId="59381A5B" w14:textId="0E593379" w:rsidR="0006212B" w:rsidRPr="003E2EC9" w:rsidRDefault="0006212B" w:rsidP="0006212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Tại khoản 2 Điều 13, đề nghị bổ sung cụm từ “Bộ trưởng” trước các cụm từ “Bộ Công an”, “Bộ Ngoại giao” cho thống nhất với thẩm quyền được</w:t>
            </w:r>
            <w:r>
              <w:rPr>
                <w:rFonts w:asciiTheme="majorHAnsi" w:hAnsiTheme="majorHAnsi" w:cstheme="majorHAnsi"/>
                <w:sz w:val="26"/>
                <w:szCs w:val="26"/>
                <w:highlight w:val="white"/>
              </w:rPr>
              <w:t xml:space="preserve"> </w:t>
            </w:r>
            <w:r w:rsidRPr="003E2EC9">
              <w:rPr>
                <w:rFonts w:asciiTheme="majorHAnsi" w:hAnsiTheme="majorHAnsi" w:cstheme="majorHAnsi"/>
                <w:sz w:val="26"/>
                <w:szCs w:val="26"/>
                <w:highlight w:val="white"/>
              </w:rPr>
              <w:t>quy định tại khoản 1 Điều 5.</w:t>
            </w:r>
          </w:p>
        </w:tc>
        <w:tc>
          <w:tcPr>
            <w:tcW w:w="4690" w:type="dxa"/>
          </w:tcPr>
          <w:p w14:paraId="5857FEB5" w14:textId="18046148" w:rsidR="0006212B" w:rsidRPr="003E2EC9" w:rsidRDefault="0006212B" w:rsidP="0006212B">
            <w:pPr>
              <w:tabs>
                <w:tab w:val="left" w:pos="630"/>
              </w:tabs>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 xml:space="preserve">BNG đã điều chỉnh lại các cấp có thẩm quyền đình chỉ.  </w:t>
            </w:r>
          </w:p>
        </w:tc>
      </w:tr>
      <w:tr w:rsidR="0006212B" w:rsidRPr="003E2EC9" w14:paraId="62CE26EB" w14:textId="77777777" w:rsidTr="006001B7">
        <w:tc>
          <w:tcPr>
            <w:tcW w:w="2610" w:type="dxa"/>
          </w:tcPr>
          <w:p w14:paraId="3DE23464" w14:textId="484F9612" w:rsidR="0006212B" w:rsidRPr="00A13AE1" w:rsidRDefault="0006212B" w:rsidP="0006212B">
            <w:pPr>
              <w:spacing w:after="60"/>
              <w:rPr>
                <w:rFonts w:asciiTheme="majorHAnsi" w:hAnsiTheme="majorHAnsi" w:cstheme="majorHAnsi"/>
                <w:sz w:val="26"/>
                <w:szCs w:val="26"/>
                <w:highlight w:val="white"/>
              </w:rPr>
            </w:pPr>
            <w:r w:rsidRPr="00A13AE1">
              <w:rPr>
                <w:rFonts w:asciiTheme="majorHAnsi" w:hAnsiTheme="majorHAnsi" w:cstheme="majorHAnsi"/>
                <w:sz w:val="26"/>
                <w:szCs w:val="26"/>
                <w:highlight w:val="white"/>
              </w:rPr>
              <w:t>Điểm a khoản 3 Điều 13</w:t>
            </w:r>
          </w:p>
        </w:tc>
        <w:tc>
          <w:tcPr>
            <w:tcW w:w="1683" w:type="dxa"/>
          </w:tcPr>
          <w:p w14:paraId="2A00B0E1" w14:textId="303D0F40" w:rsidR="0006212B" w:rsidRPr="003E2EC9" w:rsidRDefault="0006212B" w:rsidP="0006212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Hà Nội</w:t>
            </w:r>
          </w:p>
        </w:tc>
        <w:tc>
          <w:tcPr>
            <w:tcW w:w="5232" w:type="dxa"/>
          </w:tcPr>
          <w:p w14:paraId="778E6554" w14:textId="77777777" w:rsidR="0006212B" w:rsidRPr="003E2EC9" w:rsidRDefault="0006212B" w:rsidP="0006212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Thay cụm từ “xem xét ban hành văn bản… ” thành “ban hành văn bản hoặc có hình thức thông báo phù hợp về việc đình chỉ hội nghị, hội thảo quốc tế đến đơn vị tổ chức và các cơ quan, địa phương liên quan để phối hợp quản lý”. </w:t>
            </w:r>
          </w:p>
          <w:p w14:paraId="2CD22D32" w14:textId="77777777" w:rsidR="0006212B" w:rsidRPr="003E2EC9" w:rsidRDefault="0006212B" w:rsidP="0006212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Lý do: Việc sửa quy định như trên đảm bảo cơ quan có thẩm quyền có thể gửi văn bản đình chỉ hoặc có hình thức thông báo phù hợp để đình chỉ hội nghị, hội thảo quốc tế kịp thời. </w:t>
            </w:r>
          </w:p>
        </w:tc>
        <w:tc>
          <w:tcPr>
            <w:tcW w:w="4690" w:type="dxa"/>
          </w:tcPr>
          <w:p w14:paraId="161C9D60" w14:textId="589C5383" w:rsidR="0006212B" w:rsidRPr="003E2EC9" w:rsidRDefault="0006212B" w:rsidP="0006212B">
            <w:pPr>
              <w:tabs>
                <w:tab w:val="left" w:pos="630"/>
              </w:tabs>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 xml:space="preserve">BNG xin </w:t>
            </w:r>
            <w:r w:rsidRPr="0078610C">
              <w:rPr>
                <w:rFonts w:asciiTheme="majorHAnsi" w:hAnsiTheme="majorHAnsi" w:cstheme="majorHAnsi"/>
                <w:b/>
                <w:sz w:val="26"/>
                <w:szCs w:val="26"/>
                <w:highlight w:val="white"/>
              </w:rPr>
              <w:t>giải trình</w:t>
            </w:r>
            <w:r>
              <w:rPr>
                <w:rFonts w:asciiTheme="majorHAnsi" w:hAnsiTheme="majorHAnsi" w:cstheme="majorHAnsi"/>
                <w:sz w:val="26"/>
                <w:szCs w:val="26"/>
                <w:highlight w:val="white"/>
              </w:rPr>
              <w:t xml:space="preserve">: Dự thảo đã quy định cơ quan có thẩm quyền đình chỉ trao đổi với </w:t>
            </w:r>
            <w:r w:rsidRPr="005E3703">
              <w:rPr>
                <w:rFonts w:asciiTheme="majorHAnsi" w:hAnsiTheme="majorHAnsi" w:cstheme="majorHAnsi"/>
                <w:sz w:val="26"/>
                <w:szCs w:val="26"/>
                <w:highlight w:val="white"/>
              </w:rPr>
              <w:t>với đơn vị tổ chức khi phát hiện</w:t>
            </w:r>
            <w:r>
              <w:rPr>
                <w:rFonts w:asciiTheme="majorHAnsi" w:hAnsiTheme="majorHAnsi" w:cstheme="majorHAnsi"/>
                <w:sz w:val="26"/>
                <w:szCs w:val="26"/>
                <w:highlight w:val="white"/>
              </w:rPr>
              <w:t xml:space="preserve"> dấu hiệu</w:t>
            </w:r>
            <w:r w:rsidRPr="005E3703">
              <w:rPr>
                <w:rFonts w:asciiTheme="majorHAnsi" w:hAnsiTheme="majorHAnsi" w:cstheme="majorHAnsi"/>
                <w:sz w:val="26"/>
                <w:szCs w:val="26"/>
                <w:highlight w:val="white"/>
              </w:rPr>
              <w:t xml:space="preserve"> vi phạm </w:t>
            </w:r>
            <w:r>
              <w:rPr>
                <w:rFonts w:asciiTheme="majorHAnsi" w:hAnsiTheme="majorHAnsi" w:cstheme="majorHAnsi"/>
                <w:sz w:val="26"/>
                <w:szCs w:val="26"/>
                <w:highlight w:val="white"/>
              </w:rPr>
              <w:t xml:space="preserve">để làm rõ và cảnh báo. Việc đình chỉ cần có văn bản chính thức để bảo đảm tính pháp lý. </w:t>
            </w:r>
          </w:p>
        </w:tc>
      </w:tr>
      <w:tr w:rsidR="0006212B" w:rsidRPr="003E2EC9" w14:paraId="6EB978DF" w14:textId="77777777" w:rsidTr="006001B7">
        <w:tc>
          <w:tcPr>
            <w:tcW w:w="2610" w:type="dxa"/>
          </w:tcPr>
          <w:p w14:paraId="19B7E44F" w14:textId="77777777" w:rsidR="0006212B" w:rsidRPr="00A13AE1" w:rsidRDefault="0006212B" w:rsidP="0006212B">
            <w:pPr>
              <w:spacing w:after="60"/>
              <w:rPr>
                <w:rFonts w:asciiTheme="majorHAnsi" w:hAnsiTheme="majorHAnsi" w:cstheme="majorHAnsi"/>
                <w:sz w:val="26"/>
                <w:szCs w:val="26"/>
                <w:highlight w:val="white"/>
              </w:rPr>
            </w:pPr>
            <w:r w:rsidRPr="00A13AE1">
              <w:rPr>
                <w:rFonts w:asciiTheme="majorHAnsi" w:hAnsiTheme="majorHAnsi" w:cstheme="majorHAnsi"/>
                <w:sz w:val="26"/>
                <w:szCs w:val="26"/>
                <w:highlight w:val="white"/>
              </w:rPr>
              <w:t>Điểm a khoản 3 Điều 13</w:t>
            </w:r>
          </w:p>
        </w:tc>
        <w:tc>
          <w:tcPr>
            <w:tcW w:w="1683" w:type="dxa"/>
          </w:tcPr>
          <w:p w14:paraId="3EBE637F" w14:textId="317ED481" w:rsidR="0006212B" w:rsidRPr="003E2EC9" w:rsidRDefault="0006212B" w:rsidP="0006212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Quảng Ninh</w:t>
            </w:r>
          </w:p>
        </w:tc>
        <w:tc>
          <w:tcPr>
            <w:tcW w:w="5232" w:type="dxa"/>
          </w:tcPr>
          <w:p w14:paraId="28FBCCD7" w14:textId="77777777" w:rsidR="0006212B" w:rsidRPr="003E2EC9" w:rsidRDefault="0006212B" w:rsidP="0006212B">
            <w:pPr>
              <w:spacing w:after="60"/>
              <w:jc w:val="both"/>
              <w:rPr>
                <w:rFonts w:asciiTheme="majorHAnsi" w:hAnsiTheme="majorHAnsi" w:cstheme="majorHAnsi"/>
                <w:i/>
                <w:iCs/>
                <w:sz w:val="26"/>
                <w:szCs w:val="26"/>
                <w:highlight w:val="white"/>
              </w:rPr>
            </w:pPr>
            <w:r w:rsidRPr="003E2EC9">
              <w:rPr>
                <w:rFonts w:asciiTheme="majorHAnsi" w:hAnsiTheme="majorHAnsi" w:cstheme="majorHAnsi"/>
                <w:sz w:val="26"/>
                <w:szCs w:val="26"/>
                <w:highlight w:val="white"/>
              </w:rPr>
              <w:t xml:space="preserve">Đề nghị bổ sung cụm từ in đậm: </w:t>
            </w:r>
            <w:r w:rsidRPr="003E2EC9">
              <w:rPr>
                <w:rFonts w:asciiTheme="majorHAnsi" w:hAnsiTheme="majorHAnsi" w:cstheme="majorHAnsi"/>
                <w:i/>
                <w:iCs/>
                <w:sz w:val="26"/>
                <w:szCs w:val="26"/>
                <w:highlight w:val="white"/>
              </w:rPr>
              <w:t xml:space="preserve">“Khi phát hiện hoặc được thông báo về việc hội nghị, hội thảo quốc tế có dấu hiệu vi phạm, cơ quan có thẩm quyền </w:t>
            </w:r>
            <w:r w:rsidRPr="003E2EC9">
              <w:rPr>
                <w:rFonts w:asciiTheme="majorHAnsi" w:hAnsiTheme="majorHAnsi" w:cstheme="majorHAnsi"/>
                <w:b/>
                <w:bCs/>
                <w:i/>
                <w:iCs/>
                <w:sz w:val="26"/>
                <w:szCs w:val="26"/>
                <w:highlight w:val="white"/>
              </w:rPr>
              <w:t>đình chỉ quy định tại khoản 1, khoản 2 Điều này</w:t>
            </w:r>
            <w:r w:rsidRPr="003E2EC9">
              <w:rPr>
                <w:rFonts w:asciiTheme="majorHAnsi" w:hAnsiTheme="majorHAnsi" w:cstheme="majorHAnsi"/>
                <w:i/>
                <w:iCs/>
                <w:sz w:val="26"/>
                <w:szCs w:val="26"/>
                <w:highlight w:val="white"/>
              </w:rPr>
              <w:t xml:space="preserve"> trao đổi với đơn vị tổ chức….”.</w:t>
            </w:r>
          </w:p>
        </w:tc>
        <w:tc>
          <w:tcPr>
            <w:tcW w:w="4690" w:type="dxa"/>
          </w:tcPr>
          <w:p w14:paraId="5EEE1571" w14:textId="4073A8CD" w:rsidR="0006212B" w:rsidRPr="003E2EC9" w:rsidRDefault="0006212B" w:rsidP="0006212B">
            <w:pPr>
              <w:tabs>
                <w:tab w:val="left" w:pos="630"/>
              </w:tabs>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BNG tiếp thu và đã chỉnh lý dự thảo</w:t>
            </w:r>
          </w:p>
        </w:tc>
      </w:tr>
      <w:tr w:rsidR="0006212B" w:rsidRPr="003E2EC9" w14:paraId="7C3B52C6" w14:textId="77777777" w:rsidTr="006001B7">
        <w:tc>
          <w:tcPr>
            <w:tcW w:w="2610" w:type="dxa"/>
          </w:tcPr>
          <w:p w14:paraId="5C5F07A2" w14:textId="77777777" w:rsidR="0006212B" w:rsidRPr="00A13AE1" w:rsidRDefault="0006212B" w:rsidP="0006212B">
            <w:pPr>
              <w:spacing w:after="60"/>
              <w:rPr>
                <w:rFonts w:asciiTheme="majorHAnsi" w:hAnsiTheme="majorHAnsi" w:cstheme="majorHAnsi"/>
                <w:sz w:val="26"/>
                <w:szCs w:val="26"/>
                <w:highlight w:val="white"/>
              </w:rPr>
            </w:pPr>
            <w:r w:rsidRPr="00A13AE1">
              <w:rPr>
                <w:rFonts w:asciiTheme="majorHAnsi" w:hAnsiTheme="majorHAnsi" w:cstheme="majorHAnsi"/>
                <w:sz w:val="26"/>
                <w:szCs w:val="26"/>
                <w:highlight w:val="white"/>
              </w:rPr>
              <w:t>Điểm b khoản 3 Điều 13</w:t>
            </w:r>
          </w:p>
        </w:tc>
        <w:tc>
          <w:tcPr>
            <w:tcW w:w="1683" w:type="dxa"/>
          </w:tcPr>
          <w:p w14:paraId="44B4BF2C" w14:textId="77777777" w:rsidR="0006212B" w:rsidRPr="003E2EC9" w:rsidRDefault="0006212B" w:rsidP="0006212B">
            <w:pPr>
              <w:widowControl w:val="0"/>
              <w:spacing w:after="60"/>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Đại học Quốc gia Thành phố Hồ Chí Minh</w:t>
            </w:r>
          </w:p>
        </w:tc>
        <w:tc>
          <w:tcPr>
            <w:tcW w:w="5232" w:type="dxa"/>
          </w:tcPr>
          <w:p w14:paraId="6516D559" w14:textId="77777777" w:rsidR="0006212B" w:rsidRPr="003E2EC9" w:rsidRDefault="0006212B" w:rsidP="0006212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Đề nghị bổ sung thời hạn để đơn vị tổ chức khắc phục hậu quả, đề xuất phương án tiếp tục tổ chức hội nghị, hội thảo quốc tế.</w:t>
            </w:r>
            <w:r w:rsidRPr="003E2EC9">
              <w:rPr>
                <w:rFonts w:asciiTheme="majorHAnsi" w:eastAsia="Arial" w:hAnsiTheme="majorHAnsi" w:cstheme="majorHAnsi"/>
                <w:sz w:val="26"/>
                <w:szCs w:val="26"/>
                <w:highlight w:val="white"/>
              </w:rPr>
              <w:t xml:space="preserve"> </w:t>
            </w:r>
          </w:p>
        </w:tc>
        <w:tc>
          <w:tcPr>
            <w:tcW w:w="4690" w:type="dxa"/>
          </w:tcPr>
          <w:p w14:paraId="3803936B" w14:textId="77777777" w:rsidR="0006212B" w:rsidRPr="003E2EC9" w:rsidRDefault="0006212B" w:rsidP="0006212B">
            <w:pPr>
              <w:tabs>
                <w:tab w:val="left" w:pos="630"/>
              </w:tabs>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BNG </w:t>
            </w:r>
            <w:r w:rsidRPr="003E2EC9">
              <w:rPr>
                <w:rFonts w:asciiTheme="majorHAnsi" w:hAnsiTheme="majorHAnsi" w:cstheme="majorHAnsi"/>
                <w:b/>
                <w:sz w:val="26"/>
                <w:szCs w:val="26"/>
                <w:highlight w:val="white"/>
              </w:rPr>
              <w:t>giải trình</w:t>
            </w:r>
            <w:r w:rsidRPr="003E2EC9">
              <w:rPr>
                <w:rFonts w:asciiTheme="majorHAnsi" w:hAnsiTheme="majorHAnsi" w:cstheme="majorHAnsi"/>
                <w:sz w:val="26"/>
                <w:szCs w:val="26"/>
                <w:highlight w:val="white"/>
              </w:rPr>
              <w:t xml:space="preserve">: Thời gian khắc phục hậu quả tùy thuộc vào thời điểm phát hiện vi phạm và thời điểm tổ chức HNHTQT, nên linh hoạt bảo đảm hiệu quả cao nhất. </w:t>
            </w:r>
          </w:p>
        </w:tc>
      </w:tr>
      <w:tr w:rsidR="0006212B" w:rsidRPr="003E2EC9" w14:paraId="75B6CA73" w14:textId="77777777" w:rsidTr="006001B7">
        <w:tc>
          <w:tcPr>
            <w:tcW w:w="2610" w:type="dxa"/>
          </w:tcPr>
          <w:p w14:paraId="0AE36D25" w14:textId="4B43023E" w:rsidR="0006212B" w:rsidRPr="00A13AE1" w:rsidRDefault="0006212B" w:rsidP="0006212B">
            <w:pPr>
              <w:spacing w:after="60"/>
              <w:jc w:val="both"/>
              <w:rPr>
                <w:rFonts w:asciiTheme="majorHAnsi" w:hAnsiTheme="majorHAnsi" w:cstheme="majorHAnsi"/>
                <w:bCs/>
                <w:sz w:val="26"/>
                <w:szCs w:val="26"/>
                <w:highlight w:val="white"/>
              </w:rPr>
            </w:pPr>
            <w:r w:rsidRPr="00A13AE1">
              <w:rPr>
                <w:rFonts w:asciiTheme="majorHAnsi" w:hAnsiTheme="majorHAnsi" w:cstheme="majorHAnsi"/>
                <w:sz w:val="26"/>
                <w:szCs w:val="26"/>
                <w:highlight w:val="white"/>
              </w:rPr>
              <w:t>Khoản 4 Điều 13</w:t>
            </w:r>
          </w:p>
        </w:tc>
        <w:tc>
          <w:tcPr>
            <w:tcW w:w="1683" w:type="dxa"/>
          </w:tcPr>
          <w:p w14:paraId="51DED79E" w14:textId="69AB32ED" w:rsidR="0006212B" w:rsidRPr="003E2EC9" w:rsidRDefault="0006212B" w:rsidP="0006212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Bắc Ninh</w:t>
            </w:r>
          </w:p>
        </w:tc>
        <w:tc>
          <w:tcPr>
            <w:tcW w:w="5232" w:type="dxa"/>
          </w:tcPr>
          <w:p w14:paraId="6D02A48F" w14:textId="77777777" w:rsidR="0006212B" w:rsidRPr="003E2EC9" w:rsidRDefault="0006212B" w:rsidP="0006212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Tại khoản 4 Điều 13 về đình chỉ HNHTQT quy định: “Trường hợp HNHTQT đã tổ chức, tùy theo tính chất, mức độ vi phạm, đơn vị tổ chức có thể bị xử lý theo quy định của pháp luật về xử lý vi phạm hành chính trong lĩnh vực đối ngoại hoặc lĩnh vực chuyên ngành”. Tuy nhiên, hiện </w:t>
            </w:r>
            <w:r w:rsidRPr="003E2EC9">
              <w:rPr>
                <w:rFonts w:asciiTheme="majorHAnsi" w:hAnsiTheme="majorHAnsi" w:cstheme="majorHAnsi"/>
                <w:sz w:val="26"/>
                <w:szCs w:val="26"/>
                <w:highlight w:val="white"/>
              </w:rPr>
              <w:lastRenderedPageBreak/>
              <w:t>nay chưa có quy định về xử lý vi phạm hành chính lĩnh vực đối ngoại để áp dụng. Do đó, đề nghị cơ quan soạn thảo xem xét trình Chính phủ ban hành quy định về xử lý vi phạm hành chính trong lĩnh vực đối ngoại nói chung, trong đó có lĩnh vực HNHTQT để tăng hiệu lực quản lý nhà nước đối với công tác này. Bên cạnh đó cần quy định những trường hợp vi phạm cụ thể nào thì thực hiện đình chi, trường hợp nào thì xử phạt hành chính. Trường hợp có yếu tố nước ngoài vi phạm (tổ chức quốc tế, cá nhân người nước ngoài...) đề nghị Bộ Ngoại giao phối hợp với Bộ Công an xem xét thu hồi tư cách pháp nhân hoạt động tại Việt Nam hoặc hạn chế cấp phép tổ chức sự kiện trong thời hạn 12 tháng.</w:t>
            </w:r>
          </w:p>
        </w:tc>
        <w:tc>
          <w:tcPr>
            <w:tcW w:w="4690" w:type="dxa"/>
          </w:tcPr>
          <w:p w14:paraId="194997D8" w14:textId="4B8DE3C7" w:rsidR="0006212B" w:rsidRPr="0078610C" w:rsidRDefault="0006212B" w:rsidP="0006212B">
            <w:pPr>
              <w:tabs>
                <w:tab w:val="left" w:pos="630"/>
              </w:tabs>
              <w:spacing w:after="60"/>
              <w:jc w:val="both"/>
              <w:rPr>
                <w:rFonts w:asciiTheme="majorHAnsi" w:hAnsiTheme="majorHAnsi" w:cstheme="majorHAnsi"/>
                <w:sz w:val="26"/>
                <w:szCs w:val="26"/>
                <w:highlight w:val="white"/>
              </w:rPr>
            </w:pPr>
            <w:r w:rsidRPr="0078610C">
              <w:rPr>
                <w:rFonts w:asciiTheme="majorHAnsi" w:hAnsiTheme="majorHAnsi" w:cstheme="majorHAnsi"/>
                <w:sz w:val="26"/>
                <w:szCs w:val="26"/>
                <w:highlight w:val="white"/>
              </w:rPr>
              <w:lastRenderedPageBreak/>
              <w:t xml:space="preserve">Tại Quyết định số 1688/QĐ-TTg ngày 06 tháng 8 năm 2025 của </w:t>
            </w:r>
            <w:bookmarkStart w:id="7" w:name="dieu_1"/>
            <w:r w:rsidRPr="0078610C">
              <w:rPr>
                <w:rFonts w:asciiTheme="majorHAnsi" w:hAnsiTheme="majorHAnsi" w:cstheme="majorHAnsi"/>
                <w:sz w:val="26"/>
                <w:szCs w:val="26"/>
                <w:highlight w:val="white"/>
              </w:rPr>
              <w:t>Thủ tướng Chính phủ ban hành Kế hoạch triển khai thi hành Luật sửa đổi, bổ sung một số điều của Luật Xử lý vi phạm hành chính</w:t>
            </w:r>
            <w:bookmarkEnd w:id="7"/>
            <w:r w:rsidRPr="0078610C">
              <w:rPr>
                <w:rFonts w:asciiTheme="majorHAnsi" w:hAnsiTheme="majorHAnsi" w:cstheme="majorHAnsi"/>
                <w:sz w:val="26"/>
                <w:szCs w:val="26"/>
                <w:highlight w:val="white"/>
              </w:rPr>
              <w:t xml:space="preserve">, Bộ Ngoại giao đã được giao xây dựng Nghị định xử phạt </w:t>
            </w:r>
            <w:r w:rsidRPr="0078610C">
              <w:rPr>
                <w:rFonts w:asciiTheme="majorHAnsi" w:hAnsiTheme="majorHAnsi" w:cstheme="majorHAnsi"/>
                <w:sz w:val="26"/>
                <w:szCs w:val="26"/>
                <w:highlight w:val="white"/>
              </w:rPr>
              <w:lastRenderedPageBreak/>
              <w:t>vi phạm hành chính trong lĩnh vực đối ngoại và sẽ triển khai nhiệm vụ này trong thời gian tới.</w:t>
            </w:r>
          </w:p>
          <w:p w14:paraId="196FEBD3" w14:textId="100781B2" w:rsidR="0006212B" w:rsidRPr="003E2EC9" w:rsidRDefault="0006212B" w:rsidP="0006212B">
            <w:pPr>
              <w:tabs>
                <w:tab w:val="left" w:pos="630"/>
              </w:tabs>
              <w:spacing w:after="60"/>
              <w:jc w:val="both"/>
              <w:rPr>
                <w:rFonts w:asciiTheme="majorHAnsi" w:hAnsiTheme="majorHAnsi" w:cstheme="majorHAnsi"/>
                <w:sz w:val="26"/>
                <w:szCs w:val="26"/>
                <w:highlight w:val="white"/>
              </w:rPr>
            </w:pPr>
          </w:p>
        </w:tc>
      </w:tr>
      <w:tr w:rsidR="0006212B" w:rsidRPr="003E2EC9" w14:paraId="5FBDBF1E" w14:textId="77777777" w:rsidTr="006001B7">
        <w:tc>
          <w:tcPr>
            <w:tcW w:w="2610" w:type="dxa"/>
          </w:tcPr>
          <w:p w14:paraId="0081A4F4" w14:textId="4F7F7C5D" w:rsidR="0006212B" w:rsidRPr="00A13AE1" w:rsidRDefault="0006212B" w:rsidP="0006212B">
            <w:pPr>
              <w:spacing w:after="60"/>
              <w:jc w:val="both"/>
              <w:rPr>
                <w:rFonts w:asciiTheme="majorHAnsi" w:hAnsiTheme="majorHAnsi" w:cstheme="majorHAnsi"/>
                <w:bCs/>
                <w:sz w:val="26"/>
                <w:szCs w:val="26"/>
                <w:highlight w:val="white"/>
              </w:rPr>
            </w:pPr>
            <w:r w:rsidRPr="00A13AE1">
              <w:rPr>
                <w:rFonts w:asciiTheme="majorHAnsi" w:hAnsiTheme="majorHAnsi" w:cstheme="majorHAnsi"/>
                <w:bCs/>
                <w:sz w:val="26"/>
                <w:szCs w:val="26"/>
                <w:highlight w:val="white"/>
              </w:rPr>
              <w:lastRenderedPageBreak/>
              <w:t>Điều 14</w:t>
            </w:r>
          </w:p>
        </w:tc>
        <w:tc>
          <w:tcPr>
            <w:tcW w:w="1683" w:type="dxa"/>
          </w:tcPr>
          <w:p w14:paraId="08A1CBD5" w14:textId="570B6143" w:rsidR="0006212B" w:rsidRPr="003E2EC9" w:rsidRDefault="0006212B" w:rsidP="0006212B">
            <w:pPr>
              <w:tabs>
                <w:tab w:val="left" w:pos="630"/>
              </w:tabs>
              <w:spacing w:after="60"/>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Sở Ngoại vụ UBND Thành phố Hải Phòng</w:t>
            </w:r>
          </w:p>
        </w:tc>
        <w:tc>
          <w:tcPr>
            <w:tcW w:w="5232" w:type="dxa"/>
          </w:tcPr>
          <w:p w14:paraId="42155DC8" w14:textId="7F717B2B" w:rsidR="0006212B" w:rsidRPr="003E2EC9" w:rsidRDefault="0006212B" w:rsidP="0006212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Điều 14 đề nghị xem xét nêu rõ các loại hình HNHTQT cần “</w:t>
            </w:r>
            <w:r w:rsidRPr="003E2EC9">
              <w:rPr>
                <w:rFonts w:asciiTheme="majorHAnsi" w:hAnsiTheme="majorHAnsi" w:cstheme="majorHAnsi"/>
                <w:i/>
                <w:iCs/>
                <w:sz w:val="26"/>
                <w:szCs w:val="26"/>
                <w:highlight w:val="white"/>
              </w:rPr>
              <w:t>xin chủ trương đăng cai</w:t>
            </w:r>
            <w:r w:rsidRPr="003E2EC9">
              <w:rPr>
                <w:rFonts w:asciiTheme="majorHAnsi" w:hAnsiTheme="majorHAnsi" w:cstheme="majorHAnsi"/>
                <w:sz w:val="26"/>
                <w:szCs w:val="26"/>
                <w:highlight w:val="white"/>
              </w:rPr>
              <w:t>” để các đơn vị tổ chức có thể nhận diện và thực hiện, tránh hiểu nhầm với nội dung “</w:t>
            </w:r>
            <w:r w:rsidRPr="003E2EC9">
              <w:rPr>
                <w:rFonts w:asciiTheme="majorHAnsi" w:hAnsiTheme="majorHAnsi" w:cstheme="majorHAnsi"/>
                <w:i/>
                <w:iCs/>
                <w:sz w:val="26"/>
                <w:szCs w:val="26"/>
                <w:highlight w:val="white"/>
              </w:rPr>
              <w:t>xin chủ trương tổ chức</w:t>
            </w:r>
            <w:r w:rsidRPr="003E2EC9">
              <w:rPr>
                <w:rFonts w:asciiTheme="majorHAnsi" w:hAnsiTheme="majorHAnsi" w:cstheme="majorHAnsi"/>
                <w:sz w:val="26"/>
                <w:szCs w:val="26"/>
                <w:highlight w:val="white"/>
              </w:rPr>
              <w:t>”</w:t>
            </w:r>
          </w:p>
        </w:tc>
        <w:tc>
          <w:tcPr>
            <w:tcW w:w="4690" w:type="dxa"/>
          </w:tcPr>
          <w:p w14:paraId="48BB97DC" w14:textId="61EF1C2D" w:rsidR="0006212B" w:rsidRPr="003E2EC9" w:rsidRDefault="0006212B" w:rsidP="0006212B">
            <w:pPr>
              <w:tabs>
                <w:tab w:val="left" w:pos="630"/>
              </w:tabs>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 xml:space="preserve">BNG </w:t>
            </w:r>
            <w:r w:rsidRPr="009A1DB2">
              <w:rPr>
                <w:rFonts w:asciiTheme="majorHAnsi" w:hAnsiTheme="majorHAnsi" w:cstheme="majorHAnsi"/>
                <w:b/>
                <w:bCs/>
                <w:sz w:val="26"/>
                <w:szCs w:val="26"/>
                <w:highlight w:val="white"/>
              </w:rPr>
              <w:t>giải trình</w:t>
            </w:r>
            <w:r>
              <w:rPr>
                <w:rFonts w:asciiTheme="majorHAnsi" w:hAnsiTheme="majorHAnsi" w:cstheme="majorHAnsi"/>
                <w:sz w:val="26"/>
                <w:szCs w:val="26"/>
                <w:highlight w:val="white"/>
              </w:rPr>
              <w:t xml:space="preserve">: Dự thảo đã quy định rõ tiêu chí để thực hiện thủ tục xin chủ trương đăng cai, trong đó quan trọng nhất là yêu cầu của phía nước ngoài. </w:t>
            </w:r>
          </w:p>
        </w:tc>
      </w:tr>
      <w:tr w:rsidR="0006212B" w:rsidRPr="003E2EC9" w14:paraId="29586E53" w14:textId="77777777" w:rsidTr="006001B7">
        <w:tc>
          <w:tcPr>
            <w:tcW w:w="2610" w:type="dxa"/>
          </w:tcPr>
          <w:p w14:paraId="11E23D22" w14:textId="77777777" w:rsidR="0006212B" w:rsidRPr="00A13AE1" w:rsidRDefault="0006212B" w:rsidP="0006212B">
            <w:pPr>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t>Khoản 2 Điều 14</w:t>
            </w:r>
          </w:p>
        </w:tc>
        <w:tc>
          <w:tcPr>
            <w:tcW w:w="1683" w:type="dxa"/>
          </w:tcPr>
          <w:p w14:paraId="2F500490" w14:textId="77777777" w:rsidR="0006212B" w:rsidRPr="003E2EC9" w:rsidRDefault="0006212B" w:rsidP="0006212B">
            <w:pPr>
              <w:tabs>
                <w:tab w:val="left" w:pos="630"/>
              </w:tabs>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Đại học Quốc gia Hà Nội</w:t>
            </w:r>
          </w:p>
        </w:tc>
        <w:tc>
          <w:tcPr>
            <w:tcW w:w="5232" w:type="dxa"/>
          </w:tcPr>
          <w:p w14:paraId="2BCBDF88" w14:textId="7A6355A5" w:rsidR="0006212B" w:rsidRPr="003E2EC9" w:rsidRDefault="0006212B" w:rsidP="0006212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Xem xét lại Khoản 2 Điều 14 về xin chủ trương đăng cai tổ chức HNHTQT vì trình tự thủ tục sẽ không giống với thủ tục xin phép tổ chức HNHTQT</w:t>
            </w:r>
          </w:p>
        </w:tc>
        <w:tc>
          <w:tcPr>
            <w:tcW w:w="4690" w:type="dxa"/>
          </w:tcPr>
          <w:p w14:paraId="474B285E" w14:textId="61B37C7E" w:rsidR="0006212B" w:rsidRPr="003E2EC9" w:rsidRDefault="0006212B" w:rsidP="0006212B">
            <w:pPr>
              <w:tabs>
                <w:tab w:val="left" w:pos="630"/>
              </w:tabs>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 xml:space="preserve">BNG </w:t>
            </w:r>
            <w:r w:rsidRPr="009A1DB2">
              <w:rPr>
                <w:rFonts w:asciiTheme="majorHAnsi" w:hAnsiTheme="majorHAnsi" w:cstheme="majorHAnsi"/>
                <w:b/>
                <w:bCs/>
                <w:sz w:val="26"/>
                <w:szCs w:val="26"/>
                <w:highlight w:val="white"/>
              </w:rPr>
              <w:t>giải trình</w:t>
            </w:r>
            <w:r>
              <w:rPr>
                <w:rFonts w:asciiTheme="majorHAnsi" w:hAnsiTheme="majorHAnsi" w:cstheme="majorHAnsi"/>
                <w:sz w:val="26"/>
                <w:szCs w:val="26"/>
                <w:highlight w:val="white"/>
              </w:rPr>
              <w:t xml:space="preserve">: Hồ sơ xin chủ trương đăng cai đã được đơn giản hóa tối đa. Việc phê duyệt chủ trương đăng cai vẫn cần phối hợp liên ngành trong trường hợp có yếu tố phức tạp, nhạy cảm. </w:t>
            </w:r>
          </w:p>
        </w:tc>
      </w:tr>
      <w:tr w:rsidR="0006212B" w:rsidRPr="003E2EC9" w14:paraId="6BCF364C" w14:textId="77777777" w:rsidTr="006001B7">
        <w:tc>
          <w:tcPr>
            <w:tcW w:w="2610" w:type="dxa"/>
          </w:tcPr>
          <w:p w14:paraId="408D2744" w14:textId="27A28161" w:rsidR="0006212B" w:rsidRPr="00A13AE1" w:rsidRDefault="0006212B" w:rsidP="0006212B">
            <w:pPr>
              <w:spacing w:after="60"/>
              <w:jc w:val="both"/>
              <w:rPr>
                <w:rFonts w:asciiTheme="majorHAnsi" w:hAnsiTheme="majorHAnsi" w:cstheme="majorHAnsi"/>
                <w:sz w:val="26"/>
                <w:szCs w:val="26"/>
                <w:highlight w:val="white"/>
              </w:rPr>
            </w:pPr>
            <w:r w:rsidRPr="00A13AE1">
              <w:rPr>
                <w:rFonts w:asciiTheme="majorHAnsi" w:hAnsiTheme="majorHAnsi" w:cstheme="majorHAnsi"/>
                <w:bCs/>
                <w:sz w:val="26"/>
                <w:szCs w:val="26"/>
                <w:highlight w:val="white"/>
              </w:rPr>
              <w:t>Điều 15</w:t>
            </w:r>
          </w:p>
        </w:tc>
        <w:tc>
          <w:tcPr>
            <w:tcW w:w="1683" w:type="dxa"/>
          </w:tcPr>
          <w:p w14:paraId="02282FA0" w14:textId="77777777" w:rsidR="0006212B" w:rsidRPr="003E2EC9" w:rsidRDefault="0006212B" w:rsidP="0006212B">
            <w:pPr>
              <w:tabs>
                <w:tab w:val="left" w:pos="630"/>
              </w:tabs>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Bộ Xây dựng</w:t>
            </w:r>
          </w:p>
        </w:tc>
        <w:tc>
          <w:tcPr>
            <w:tcW w:w="5232" w:type="dxa"/>
          </w:tcPr>
          <w:p w14:paraId="5AB7D162" w14:textId="77777777" w:rsidR="0006212B" w:rsidRPr="003E2EC9" w:rsidRDefault="0006212B" w:rsidP="0006212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Điều 15: Trách nhiệm của đơn vị tổ chức và các tổ chức, cá nhân có liên quan, đề nghị bổ sung thêm nội dung: </w:t>
            </w:r>
            <w:r w:rsidRPr="003E2EC9">
              <w:rPr>
                <w:rFonts w:asciiTheme="majorHAnsi" w:hAnsiTheme="majorHAnsi" w:cstheme="majorHAnsi"/>
                <w:b/>
                <w:bCs/>
                <w:i/>
                <w:iCs/>
                <w:sz w:val="26"/>
                <w:szCs w:val="26"/>
                <w:highlight w:val="white"/>
              </w:rPr>
              <w:t xml:space="preserve">“Đơn vị tổ chức hội thảo, tọa đàm, cuộc họp về khoa học, công nghệ, kỹ thuật có yếu tố nước ngoài do Bộ, cơ quan ngang Bộ và các đơn vị, tổ chức trực thuộc </w:t>
            </w:r>
            <w:r w:rsidRPr="003E2EC9">
              <w:rPr>
                <w:rFonts w:asciiTheme="majorHAnsi" w:hAnsiTheme="majorHAnsi" w:cstheme="majorHAnsi"/>
                <w:b/>
                <w:bCs/>
                <w:i/>
                <w:iCs/>
                <w:sz w:val="26"/>
                <w:szCs w:val="26"/>
                <w:highlight w:val="white"/>
              </w:rPr>
              <w:lastRenderedPageBreak/>
              <w:t>phải báo cáo cơ quan có thẩm quyền về kết quả tổ chức hội nghị, hội thảo quốc tế trong thời hạn 10 ngày làm việc kể từ ngày kết thúc hội nghị, hội thảo quốc tế”</w:t>
            </w:r>
            <w:r w:rsidRPr="003E2EC9">
              <w:rPr>
                <w:rFonts w:asciiTheme="majorHAnsi" w:hAnsiTheme="majorHAnsi" w:cstheme="majorHAnsi"/>
                <w:sz w:val="26"/>
                <w:szCs w:val="26"/>
                <w:highlight w:val="white"/>
              </w:rPr>
              <w:t xml:space="preserve"> để giảm bớt các thủ tục hành chính không quá cần thiết và chuyển công tác tiền kiểm sang công tác hậu kiểm theo đúng chủ trương của Đảng, chính sách và pháp luật của Nhà nước.</w:t>
            </w:r>
          </w:p>
        </w:tc>
        <w:tc>
          <w:tcPr>
            <w:tcW w:w="4690" w:type="dxa"/>
          </w:tcPr>
          <w:p w14:paraId="58E888A6" w14:textId="2F52A7C3" w:rsidR="0006212B" w:rsidRPr="003E2EC9" w:rsidRDefault="0006212B" w:rsidP="0006212B">
            <w:pPr>
              <w:tabs>
                <w:tab w:val="left" w:pos="630"/>
              </w:tabs>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lastRenderedPageBreak/>
              <w:t xml:space="preserve">BNG </w:t>
            </w:r>
            <w:r w:rsidRPr="00751EEA">
              <w:rPr>
                <w:rFonts w:asciiTheme="majorHAnsi" w:hAnsiTheme="majorHAnsi" w:cstheme="majorHAnsi"/>
                <w:b/>
                <w:sz w:val="26"/>
                <w:szCs w:val="26"/>
                <w:highlight w:val="white"/>
              </w:rPr>
              <w:t>giải trình</w:t>
            </w:r>
            <w:r>
              <w:rPr>
                <w:rFonts w:asciiTheme="majorHAnsi" w:hAnsiTheme="majorHAnsi" w:cstheme="majorHAnsi"/>
                <w:sz w:val="26"/>
                <w:szCs w:val="26"/>
                <w:highlight w:val="white"/>
              </w:rPr>
              <w:t xml:space="preserve">: Dự thảo đã quy định trách nhiệm báo cáo áp dụng đối với tất cả các HNHTQT thuộc phạm vi điều chỉnh của Quyết định. </w:t>
            </w:r>
            <w:r w:rsidR="00A11F45">
              <w:rPr>
                <w:rFonts w:asciiTheme="majorHAnsi" w:hAnsiTheme="majorHAnsi" w:cstheme="majorHAnsi"/>
                <w:sz w:val="26"/>
                <w:szCs w:val="26"/>
                <w:highlight w:val="white"/>
              </w:rPr>
              <w:t xml:space="preserve">Dự thảo cũng đã loại trừ một số trường hợp được miễn thủ tục xin phép. </w:t>
            </w:r>
          </w:p>
        </w:tc>
      </w:tr>
      <w:tr w:rsidR="0006212B" w:rsidRPr="003E2EC9" w14:paraId="3799982F" w14:textId="77777777" w:rsidTr="006001B7">
        <w:tc>
          <w:tcPr>
            <w:tcW w:w="2610" w:type="dxa"/>
          </w:tcPr>
          <w:p w14:paraId="0762F454" w14:textId="77777777" w:rsidR="0006212B" w:rsidRPr="00A13AE1" w:rsidRDefault="0006212B" w:rsidP="0006212B">
            <w:pPr>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lastRenderedPageBreak/>
              <w:t>Điều 15</w:t>
            </w:r>
          </w:p>
        </w:tc>
        <w:tc>
          <w:tcPr>
            <w:tcW w:w="1683" w:type="dxa"/>
          </w:tcPr>
          <w:p w14:paraId="7A43F196" w14:textId="208E43DB" w:rsidR="0006212B" w:rsidRPr="003E2EC9" w:rsidRDefault="0006212B" w:rsidP="0006212B">
            <w:pPr>
              <w:tabs>
                <w:tab w:val="left" w:pos="630"/>
              </w:tabs>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Hà Nội</w:t>
            </w:r>
          </w:p>
          <w:p w14:paraId="1B97F4BD" w14:textId="77777777" w:rsidR="0006212B" w:rsidRPr="003E2EC9" w:rsidRDefault="0006212B" w:rsidP="0006212B">
            <w:pPr>
              <w:tabs>
                <w:tab w:val="left" w:pos="630"/>
              </w:tabs>
              <w:spacing w:after="60"/>
              <w:jc w:val="both"/>
              <w:rPr>
                <w:rFonts w:asciiTheme="majorHAnsi" w:hAnsiTheme="majorHAnsi" w:cstheme="majorHAnsi"/>
                <w:sz w:val="26"/>
                <w:szCs w:val="26"/>
                <w:highlight w:val="white"/>
              </w:rPr>
            </w:pPr>
          </w:p>
          <w:p w14:paraId="2F94CA35" w14:textId="77777777" w:rsidR="0006212B" w:rsidRPr="003E2EC9" w:rsidRDefault="0006212B" w:rsidP="0006212B">
            <w:pPr>
              <w:tabs>
                <w:tab w:val="left" w:pos="630"/>
              </w:tabs>
              <w:spacing w:after="60"/>
              <w:jc w:val="both"/>
              <w:rPr>
                <w:rFonts w:asciiTheme="majorHAnsi" w:hAnsiTheme="majorHAnsi" w:cstheme="majorHAnsi"/>
                <w:sz w:val="26"/>
                <w:szCs w:val="26"/>
                <w:highlight w:val="white"/>
              </w:rPr>
            </w:pPr>
          </w:p>
          <w:p w14:paraId="7A1E1B08" w14:textId="77777777" w:rsidR="0006212B" w:rsidRPr="003E2EC9" w:rsidRDefault="0006212B" w:rsidP="0006212B">
            <w:pPr>
              <w:tabs>
                <w:tab w:val="left" w:pos="630"/>
              </w:tabs>
              <w:spacing w:after="60"/>
              <w:jc w:val="both"/>
              <w:rPr>
                <w:rFonts w:asciiTheme="majorHAnsi" w:hAnsiTheme="majorHAnsi" w:cstheme="majorHAnsi"/>
                <w:sz w:val="26"/>
                <w:szCs w:val="26"/>
                <w:highlight w:val="white"/>
              </w:rPr>
            </w:pPr>
          </w:p>
          <w:p w14:paraId="7000028E" w14:textId="77777777" w:rsidR="0006212B" w:rsidRPr="003E2EC9" w:rsidRDefault="0006212B" w:rsidP="0006212B">
            <w:pPr>
              <w:tabs>
                <w:tab w:val="left" w:pos="630"/>
              </w:tabs>
              <w:spacing w:after="60"/>
              <w:jc w:val="both"/>
              <w:rPr>
                <w:rFonts w:asciiTheme="majorHAnsi" w:hAnsiTheme="majorHAnsi" w:cstheme="majorHAnsi"/>
                <w:sz w:val="26"/>
                <w:szCs w:val="26"/>
                <w:highlight w:val="white"/>
              </w:rPr>
            </w:pPr>
          </w:p>
          <w:p w14:paraId="4B6EFD24" w14:textId="77777777" w:rsidR="0006212B" w:rsidRPr="003E2EC9" w:rsidRDefault="0006212B" w:rsidP="0006212B">
            <w:pPr>
              <w:tabs>
                <w:tab w:val="left" w:pos="630"/>
              </w:tabs>
              <w:spacing w:after="60"/>
              <w:jc w:val="both"/>
              <w:rPr>
                <w:rFonts w:asciiTheme="majorHAnsi" w:hAnsiTheme="majorHAnsi" w:cstheme="majorHAnsi"/>
                <w:sz w:val="26"/>
                <w:szCs w:val="26"/>
                <w:highlight w:val="white"/>
              </w:rPr>
            </w:pPr>
          </w:p>
        </w:tc>
        <w:tc>
          <w:tcPr>
            <w:tcW w:w="5232" w:type="dxa"/>
          </w:tcPr>
          <w:p w14:paraId="7BF23C25" w14:textId="77777777" w:rsidR="0006212B" w:rsidRPr="003E2EC9" w:rsidRDefault="0006212B" w:rsidP="0006212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Đề xuất bổ sung quy định về việc đơn vị tổ chức phải có trách nhiệm cung cấp đầy đủ nội dung tài liệu, ấn phẩm, ... sử dụng tại hội nghị, hội thảo quốc tế cho cơ quan có thẩm quyền thẩm định khi xin phép tổ chức; trách nhiệm về việc phối hợp với các cơ quan liên quan của địa phương nơi tổ chức hội nghị, hội thảo quốc tế trong việc quản lý hoạt động của người nước ngoài.</w:t>
            </w:r>
          </w:p>
          <w:p w14:paraId="1C0711DE" w14:textId="1D9C6318" w:rsidR="0006212B" w:rsidRPr="003E2EC9" w:rsidRDefault="0006212B" w:rsidP="0006212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Lý do: Nhằm đảm bảo tại hội nghị, hội thảo quốc tế không có bài phát biểu, slides trình chiếu, tài liệu,...có nội dung phức tạp, nhạ</w:t>
            </w:r>
            <w:r>
              <w:rPr>
                <w:rFonts w:asciiTheme="majorHAnsi" w:hAnsiTheme="majorHAnsi" w:cstheme="majorHAnsi"/>
                <w:sz w:val="26"/>
                <w:szCs w:val="26"/>
                <w:highlight w:val="white"/>
              </w:rPr>
              <w:t xml:space="preserve">y cảm, không đảm bảo quy định. </w:t>
            </w:r>
          </w:p>
        </w:tc>
        <w:tc>
          <w:tcPr>
            <w:tcW w:w="4690" w:type="dxa"/>
          </w:tcPr>
          <w:p w14:paraId="564531F0" w14:textId="4CD740A1" w:rsidR="0006212B" w:rsidRPr="003E2EC9" w:rsidRDefault="0006212B" w:rsidP="00A11F45">
            <w:pPr>
              <w:tabs>
                <w:tab w:val="left" w:pos="630"/>
              </w:tabs>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 xml:space="preserve">BNG xin </w:t>
            </w:r>
            <w:r w:rsidRPr="003C7B7A">
              <w:rPr>
                <w:rFonts w:asciiTheme="majorHAnsi" w:hAnsiTheme="majorHAnsi" w:cstheme="majorHAnsi"/>
                <w:b/>
                <w:sz w:val="26"/>
                <w:szCs w:val="26"/>
                <w:highlight w:val="white"/>
              </w:rPr>
              <w:t>giải trình</w:t>
            </w:r>
            <w:r>
              <w:rPr>
                <w:rFonts w:asciiTheme="majorHAnsi" w:hAnsiTheme="majorHAnsi" w:cstheme="majorHAnsi"/>
                <w:sz w:val="26"/>
                <w:szCs w:val="26"/>
                <w:highlight w:val="white"/>
              </w:rPr>
              <w:t xml:space="preserve">: Dự thảo đã quy định đơn vị tổ chức phải chịu trách nhiệm về nội dung và tài liệu. </w:t>
            </w:r>
          </w:p>
        </w:tc>
      </w:tr>
      <w:tr w:rsidR="0006212B" w:rsidRPr="003E2EC9" w14:paraId="3C4C6835" w14:textId="77777777" w:rsidTr="006001B7">
        <w:tc>
          <w:tcPr>
            <w:tcW w:w="2610" w:type="dxa"/>
          </w:tcPr>
          <w:p w14:paraId="7408BD46" w14:textId="7C73C2C0" w:rsidR="0006212B" w:rsidRPr="00A13AE1" w:rsidRDefault="0006212B" w:rsidP="0006212B">
            <w:pPr>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t>Điều 15</w:t>
            </w:r>
          </w:p>
        </w:tc>
        <w:tc>
          <w:tcPr>
            <w:tcW w:w="1683" w:type="dxa"/>
          </w:tcPr>
          <w:p w14:paraId="0E52213E" w14:textId="3672ABB7" w:rsidR="0006212B" w:rsidRPr="003E2EC9" w:rsidRDefault="0006212B" w:rsidP="0006212B">
            <w:pPr>
              <w:tabs>
                <w:tab w:val="left" w:pos="630"/>
              </w:tabs>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Bộ Tư pháp</w:t>
            </w:r>
          </w:p>
        </w:tc>
        <w:tc>
          <w:tcPr>
            <w:tcW w:w="5232" w:type="dxa"/>
          </w:tcPr>
          <w:p w14:paraId="57686B13" w14:textId="77777777" w:rsidR="0006212B" w:rsidRPr="00047820" w:rsidRDefault="0006212B" w:rsidP="0006212B">
            <w:pPr>
              <w:spacing w:after="60"/>
              <w:jc w:val="both"/>
              <w:rPr>
                <w:rFonts w:asciiTheme="majorHAnsi" w:hAnsiTheme="majorHAnsi" w:cstheme="majorHAnsi"/>
                <w:sz w:val="26"/>
                <w:szCs w:val="26"/>
                <w:highlight w:val="white"/>
              </w:rPr>
            </w:pPr>
            <w:r w:rsidRPr="00047820">
              <w:rPr>
                <w:rFonts w:asciiTheme="majorHAnsi" w:hAnsiTheme="majorHAnsi" w:cstheme="majorHAnsi"/>
                <w:sz w:val="26"/>
                <w:szCs w:val="26"/>
                <w:highlight w:val="white"/>
              </w:rPr>
              <w:t>- Khoản 1: đề nghị rà soát kỹ nội dung của khoản này để đảm bảo quy định mang tính bao quát, thể hiện đúng trách nhiệm của đơn vị tổ chức. Trong đó, đề nghị cân nhắc chỉnh sửa quy định tại điểm (c) vì Điều 4 không chỉ quy định về nội dung tài liệu, tham luận, báo cáo, tư liệu, số liệu mà quy định về nguyên tắc chung phải thực hiện trong toàn bộ quá trình tổ chức hội nghị, hội thảo quốc tế; Bộ Tư pháp đề nghị chỉnh sửa điểm (c), (d) khoản này theo hướng:</w:t>
            </w:r>
          </w:p>
          <w:p w14:paraId="5BE08E12" w14:textId="77777777" w:rsidR="0006212B" w:rsidRPr="00047820" w:rsidRDefault="0006212B" w:rsidP="0006212B">
            <w:pPr>
              <w:spacing w:after="60"/>
              <w:jc w:val="both"/>
              <w:rPr>
                <w:rFonts w:asciiTheme="majorHAnsi" w:hAnsiTheme="majorHAnsi" w:cstheme="majorHAnsi"/>
                <w:sz w:val="26"/>
                <w:szCs w:val="26"/>
                <w:highlight w:val="white"/>
              </w:rPr>
            </w:pPr>
            <w:r w:rsidRPr="00047820">
              <w:rPr>
                <w:rFonts w:asciiTheme="majorHAnsi" w:hAnsiTheme="majorHAnsi" w:cstheme="majorHAnsi"/>
                <w:sz w:val="26"/>
                <w:szCs w:val="26"/>
                <w:highlight w:val="white"/>
              </w:rPr>
              <w:lastRenderedPageBreak/>
              <w:t>“c) Đảm bảo tuân thủ các nguyên tắc quy định tại Điều 4 của Quyết định này;</w:t>
            </w:r>
          </w:p>
          <w:p w14:paraId="50B71E08" w14:textId="77777777" w:rsidR="0006212B" w:rsidRPr="00047820" w:rsidRDefault="0006212B" w:rsidP="0006212B">
            <w:pPr>
              <w:spacing w:after="60"/>
              <w:jc w:val="both"/>
              <w:rPr>
                <w:rFonts w:asciiTheme="majorHAnsi" w:hAnsiTheme="majorHAnsi" w:cstheme="majorHAnsi"/>
                <w:sz w:val="26"/>
                <w:szCs w:val="26"/>
                <w:highlight w:val="white"/>
              </w:rPr>
            </w:pPr>
            <w:r w:rsidRPr="00047820">
              <w:rPr>
                <w:rFonts w:asciiTheme="majorHAnsi" w:hAnsiTheme="majorHAnsi" w:cstheme="majorHAnsi"/>
                <w:sz w:val="26"/>
                <w:szCs w:val="26"/>
                <w:highlight w:val="white"/>
              </w:rPr>
              <w:t>d) Chịu trách nhiệm về nội dung các tài liệu, tham luận, báo cáo, tư liệu, số liệu liên quan phát hành trước, trong và sau hội nghị, hội thảo quốc tế; không sử dụng các tài liệu, hiện vật thuộc trường hợp bị đình chỉ lưu hành, thu hồi, tịch thu, cấm lưu hành”.</w:t>
            </w:r>
          </w:p>
          <w:p w14:paraId="1C07FC6A" w14:textId="77777777" w:rsidR="0006212B" w:rsidRPr="00047820" w:rsidRDefault="0006212B" w:rsidP="0006212B">
            <w:pPr>
              <w:spacing w:after="60"/>
              <w:jc w:val="both"/>
              <w:rPr>
                <w:rFonts w:asciiTheme="majorHAnsi" w:hAnsiTheme="majorHAnsi" w:cstheme="majorHAnsi"/>
                <w:sz w:val="26"/>
                <w:szCs w:val="26"/>
                <w:highlight w:val="white"/>
              </w:rPr>
            </w:pPr>
            <w:r w:rsidRPr="00047820">
              <w:rPr>
                <w:rFonts w:asciiTheme="majorHAnsi" w:hAnsiTheme="majorHAnsi" w:cstheme="majorHAnsi"/>
                <w:sz w:val="26"/>
                <w:szCs w:val="26"/>
                <w:highlight w:val="white"/>
              </w:rPr>
              <w:t xml:space="preserve">Đồng thời đề nghị bỏ điểm (đ) vì thuộc nguyên tắc quy định tại Điều 4. </w:t>
            </w:r>
          </w:p>
          <w:p w14:paraId="7FD1EFE8" w14:textId="77B0CFBF" w:rsidR="0006212B" w:rsidRPr="003E2EC9" w:rsidRDefault="0006212B" w:rsidP="0006212B">
            <w:pPr>
              <w:spacing w:after="60"/>
              <w:jc w:val="both"/>
              <w:rPr>
                <w:rFonts w:asciiTheme="majorHAnsi" w:hAnsiTheme="majorHAnsi" w:cstheme="majorHAnsi"/>
                <w:sz w:val="26"/>
                <w:szCs w:val="26"/>
                <w:highlight w:val="white"/>
              </w:rPr>
            </w:pPr>
            <w:r w:rsidRPr="00047820">
              <w:rPr>
                <w:rFonts w:asciiTheme="majorHAnsi" w:hAnsiTheme="majorHAnsi" w:cstheme="majorHAnsi"/>
                <w:sz w:val="26"/>
                <w:szCs w:val="26"/>
                <w:highlight w:val="white"/>
              </w:rPr>
              <w:t>- Khoản 3 đề nghị làm rõ quy định “các cơ quan, tổ chức, cá nhân có liên quan” là cơ quan, tổ chức, cá nhân nào? “chịu trách nhiệm liên đới” là trách nhiệm gì?</w:t>
            </w:r>
          </w:p>
        </w:tc>
        <w:tc>
          <w:tcPr>
            <w:tcW w:w="4690" w:type="dxa"/>
          </w:tcPr>
          <w:p w14:paraId="33ED93D0" w14:textId="0D65985A" w:rsidR="0006212B" w:rsidRPr="003E2EC9" w:rsidRDefault="0006212B" w:rsidP="0006212B">
            <w:pPr>
              <w:tabs>
                <w:tab w:val="left" w:pos="630"/>
              </w:tabs>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lastRenderedPageBreak/>
              <w:t xml:space="preserve">BNG tiếp thu và chỉnh lý dự thảo. </w:t>
            </w:r>
          </w:p>
        </w:tc>
      </w:tr>
      <w:tr w:rsidR="0006212B" w:rsidRPr="003E2EC9" w14:paraId="1789B1E3" w14:textId="77777777" w:rsidTr="006001B7">
        <w:tc>
          <w:tcPr>
            <w:tcW w:w="2610" w:type="dxa"/>
          </w:tcPr>
          <w:p w14:paraId="1A700E4E" w14:textId="58477671" w:rsidR="0006212B" w:rsidRPr="00A13AE1" w:rsidRDefault="0006212B" w:rsidP="0006212B">
            <w:pPr>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lastRenderedPageBreak/>
              <w:t>Khoản 1 Điều 15</w:t>
            </w:r>
          </w:p>
        </w:tc>
        <w:tc>
          <w:tcPr>
            <w:tcW w:w="1683" w:type="dxa"/>
          </w:tcPr>
          <w:p w14:paraId="57E187E6" w14:textId="77777777" w:rsidR="0006212B" w:rsidRPr="003E2EC9" w:rsidRDefault="0006212B" w:rsidP="0006212B">
            <w:pPr>
              <w:tabs>
                <w:tab w:val="left" w:pos="630"/>
              </w:tabs>
              <w:spacing w:after="60"/>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Bộ Quốc phòng</w:t>
            </w:r>
          </w:p>
        </w:tc>
        <w:tc>
          <w:tcPr>
            <w:tcW w:w="5232" w:type="dxa"/>
          </w:tcPr>
          <w:p w14:paraId="022759ED" w14:textId="77777777" w:rsidR="0006212B" w:rsidRPr="003E2EC9" w:rsidRDefault="0006212B" w:rsidP="0006212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Đề nghị rà soát bảo đảm chặt chẽ, tránh trùng lặp do Khoản 1, Điều 15 có sự trùng lặp, giao thoa về nội dung với nguyên tắc trong tổ chức hội nghị, hội thảo quốc tế quy định tại Điều 4.</w:t>
            </w:r>
          </w:p>
        </w:tc>
        <w:tc>
          <w:tcPr>
            <w:tcW w:w="4690" w:type="dxa"/>
          </w:tcPr>
          <w:p w14:paraId="3AB184A2" w14:textId="77777777" w:rsidR="0006212B" w:rsidRPr="003E2EC9" w:rsidRDefault="0006212B" w:rsidP="0006212B">
            <w:r w:rsidRPr="003E2EC9">
              <w:rPr>
                <w:rFonts w:asciiTheme="majorHAnsi" w:hAnsiTheme="majorHAnsi" w:cstheme="majorHAnsi"/>
                <w:sz w:val="26"/>
                <w:szCs w:val="26"/>
              </w:rPr>
              <w:t xml:space="preserve">BNG tiếp thu và chỉnh lý dự thảo. </w:t>
            </w:r>
          </w:p>
          <w:p w14:paraId="473A02C9" w14:textId="77777777" w:rsidR="0006212B" w:rsidRPr="003E2EC9" w:rsidRDefault="0006212B" w:rsidP="0006212B">
            <w:pPr>
              <w:tabs>
                <w:tab w:val="left" w:pos="630"/>
              </w:tabs>
              <w:spacing w:after="60"/>
              <w:jc w:val="both"/>
              <w:rPr>
                <w:rFonts w:asciiTheme="majorHAnsi" w:hAnsiTheme="majorHAnsi" w:cstheme="majorHAnsi"/>
                <w:sz w:val="26"/>
                <w:szCs w:val="26"/>
                <w:highlight w:val="white"/>
              </w:rPr>
            </w:pPr>
          </w:p>
        </w:tc>
      </w:tr>
      <w:tr w:rsidR="0006212B" w:rsidRPr="003E2EC9" w14:paraId="0786B50C" w14:textId="77777777" w:rsidTr="006001B7">
        <w:tc>
          <w:tcPr>
            <w:tcW w:w="2610" w:type="dxa"/>
          </w:tcPr>
          <w:p w14:paraId="187A1547" w14:textId="2CBB060C" w:rsidR="0006212B" w:rsidRPr="00A13AE1" w:rsidRDefault="0006212B" w:rsidP="0006212B">
            <w:pPr>
              <w:spacing w:after="60"/>
              <w:rPr>
                <w:rFonts w:asciiTheme="majorHAnsi" w:hAnsiTheme="majorHAnsi" w:cstheme="majorHAnsi"/>
                <w:sz w:val="26"/>
                <w:szCs w:val="26"/>
                <w:highlight w:val="white"/>
              </w:rPr>
            </w:pPr>
            <w:r w:rsidRPr="00A13AE1">
              <w:rPr>
                <w:rFonts w:asciiTheme="majorHAnsi" w:hAnsiTheme="majorHAnsi" w:cstheme="majorHAnsi"/>
                <w:sz w:val="26"/>
                <w:szCs w:val="26"/>
                <w:highlight w:val="white"/>
              </w:rPr>
              <w:t xml:space="preserve">Điểm a khoản 1 Điều 15 </w:t>
            </w:r>
          </w:p>
        </w:tc>
        <w:tc>
          <w:tcPr>
            <w:tcW w:w="1683" w:type="dxa"/>
          </w:tcPr>
          <w:p w14:paraId="1E8F0708" w14:textId="00495C16" w:rsidR="0006212B" w:rsidRPr="003E2EC9" w:rsidRDefault="0006212B" w:rsidP="0006212B">
            <w:pPr>
              <w:tabs>
                <w:tab w:val="left" w:pos="630"/>
              </w:tabs>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Hà Tĩnh</w:t>
            </w:r>
          </w:p>
        </w:tc>
        <w:tc>
          <w:tcPr>
            <w:tcW w:w="5232" w:type="dxa"/>
          </w:tcPr>
          <w:p w14:paraId="700D8742" w14:textId="77777777" w:rsidR="0006212B" w:rsidRPr="003E2EC9" w:rsidRDefault="0006212B" w:rsidP="0006212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Đề nghị cơ quan soạn thảo quy định cụ thể thời hạn “</w:t>
            </w:r>
            <w:r w:rsidRPr="003E2EC9">
              <w:rPr>
                <w:rFonts w:asciiTheme="majorHAnsi" w:hAnsiTheme="majorHAnsi" w:cstheme="majorHAnsi"/>
                <w:i/>
                <w:iCs/>
                <w:sz w:val="26"/>
                <w:szCs w:val="26"/>
                <w:highlight w:val="white"/>
              </w:rPr>
              <w:t>thời gian bảo đảm đủ cho cơ quan có thẩm quyền giải quyết hồ sơ</w:t>
            </w:r>
            <w:r w:rsidRPr="003E2EC9">
              <w:rPr>
                <w:rFonts w:asciiTheme="majorHAnsi" w:hAnsiTheme="majorHAnsi" w:cstheme="majorHAnsi"/>
                <w:sz w:val="26"/>
                <w:szCs w:val="26"/>
                <w:highlight w:val="white"/>
              </w:rPr>
              <w:t xml:space="preserve">”, vì hiện tại quy định chưa cụ thể, dễ dẫn đến hiểu khác nhau và gây khó khăn cho đơn vị tổ chức trong việc xin phép. </w:t>
            </w:r>
          </w:p>
        </w:tc>
        <w:tc>
          <w:tcPr>
            <w:tcW w:w="4690" w:type="dxa"/>
          </w:tcPr>
          <w:p w14:paraId="520AE882" w14:textId="068261BA" w:rsidR="0006212B" w:rsidRPr="003E2EC9" w:rsidRDefault="0006212B" w:rsidP="0006212B">
            <w:pPr>
              <w:tabs>
                <w:tab w:val="left" w:pos="630"/>
              </w:tabs>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 xml:space="preserve">BNG xin </w:t>
            </w:r>
            <w:r w:rsidRPr="00CE7A25">
              <w:rPr>
                <w:rFonts w:asciiTheme="majorHAnsi" w:hAnsiTheme="majorHAnsi" w:cstheme="majorHAnsi"/>
                <w:b/>
                <w:sz w:val="26"/>
                <w:szCs w:val="26"/>
                <w:highlight w:val="white"/>
              </w:rPr>
              <w:t>giải trình</w:t>
            </w:r>
            <w:r>
              <w:rPr>
                <w:rFonts w:asciiTheme="majorHAnsi" w:hAnsiTheme="majorHAnsi" w:cstheme="majorHAnsi"/>
                <w:sz w:val="26"/>
                <w:szCs w:val="26"/>
                <w:highlight w:val="white"/>
              </w:rPr>
              <w:t xml:space="preserve">: Dự thảo đã quy định rõ thời hạn giải quyết kể từ khi nhận đầy đủ hồ sơ. </w:t>
            </w:r>
          </w:p>
        </w:tc>
      </w:tr>
      <w:tr w:rsidR="0006212B" w:rsidRPr="003E2EC9" w14:paraId="38CEF734" w14:textId="77777777" w:rsidTr="006001B7">
        <w:tc>
          <w:tcPr>
            <w:tcW w:w="2610" w:type="dxa"/>
          </w:tcPr>
          <w:p w14:paraId="55DC3D76" w14:textId="77777777" w:rsidR="0006212B" w:rsidRPr="00A13AE1" w:rsidRDefault="0006212B" w:rsidP="0006212B">
            <w:pPr>
              <w:spacing w:after="60"/>
              <w:rPr>
                <w:rFonts w:asciiTheme="majorHAnsi" w:hAnsiTheme="majorHAnsi" w:cstheme="majorHAnsi"/>
                <w:sz w:val="26"/>
                <w:szCs w:val="26"/>
                <w:highlight w:val="white"/>
              </w:rPr>
            </w:pPr>
            <w:r w:rsidRPr="00A13AE1">
              <w:rPr>
                <w:rFonts w:asciiTheme="majorHAnsi" w:hAnsiTheme="majorHAnsi" w:cstheme="majorHAnsi"/>
                <w:sz w:val="26"/>
                <w:szCs w:val="26"/>
                <w:highlight w:val="white"/>
              </w:rPr>
              <w:t>Điểm a khoản 1 Điều 15</w:t>
            </w:r>
          </w:p>
        </w:tc>
        <w:tc>
          <w:tcPr>
            <w:tcW w:w="1683" w:type="dxa"/>
          </w:tcPr>
          <w:p w14:paraId="7D2EC93B" w14:textId="6D2D34F0" w:rsidR="0006212B" w:rsidRPr="003E2EC9" w:rsidRDefault="0006212B" w:rsidP="0006212B">
            <w:pPr>
              <w:tabs>
                <w:tab w:val="left" w:pos="630"/>
              </w:tabs>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Hà Nội</w:t>
            </w:r>
          </w:p>
        </w:tc>
        <w:tc>
          <w:tcPr>
            <w:tcW w:w="5232" w:type="dxa"/>
          </w:tcPr>
          <w:p w14:paraId="06EAD5D2" w14:textId="43220214" w:rsidR="0006212B" w:rsidRPr="003E2EC9" w:rsidRDefault="0006212B" w:rsidP="0006212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Đề xuất điều chỉnh</w:t>
            </w:r>
            <w:r>
              <w:rPr>
                <w:rFonts w:asciiTheme="majorHAnsi" w:hAnsiTheme="majorHAnsi" w:cstheme="majorHAnsi"/>
                <w:sz w:val="26"/>
                <w:szCs w:val="26"/>
                <w:highlight w:val="white"/>
              </w:rPr>
              <w:t xml:space="preserve"> như sau:</w:t>
            </w:r>
            <w:r w:rsidRPr="003E2EC9">
              <w:rPr>
                <w:rFonts w:asciiTheme="majorHAnsi" w:hAnsiTheme="majorHAnsi" w:cstheme="majorHAnsi"/>
                <w:sz w:val="26"/>
                <w:szCs w:val="26"/>
                <w:highlight w:val="white"/>
              </w:rPr>
              <w:t xml:space="preserve"> </w:t>
            </w:r>
            <w:r>
              <w:rPr>
                <w:rFonts w:asciiTheme="majorHAnsi" w:hAnsiTheme="majorHAnsi" w:cstheme="majorHAnsi"/>
                <w:sz w:val="26"/>
                <w:szCs w:val="26"/>
                <w:highlight w:val="white"/>
              </w:rPr>
              <w:t>“</w:t>
            </w:r>
            <w:r w:rsidRPr="003E2EC9">
              <w:rPr>
                <w:rFonts w:asciiTheme="majorHAnsi" w:hAnsiTheme="majorHAnsi" w:cstheme="majorHAnsi"/>
                <w:sz w:val="26"/>
                <w:szCs w:val="26"/>
                <w:highlight w:val="white"/>
              </w:rPr>
              <w:t xml:space="preserve">Xin phép tổ chức hội nghị, hội thảo quốc tế, ... </w:t>
            </w:r>
            <w:r w:rsidRPr="003E2EC9">
              <w:rPr>
                <w:rFonts w:asciiTheme="majorHAnsi" w:hAnsiTheme="majorHAnsi" w:cstheme="majorHAnsi"/>
                <w:b/>
                <w:bCs/>
                <w:i/>
                <w:iCs/>
                <w:sz w:val="26"/>
                <w:szCs w:val="26"/>
                <w:highlight w:val="white"/>
              </w:rPr>
              <w:t>bảo đảm trước ít nhất 25 ngày làm việc</w:t>
            </w:r>
            <w:r w:rsidRPr="003E2EC9">
              <w:rPr>
                <w:rFonts w:asciiTheme="majorHAnsi" w:hAnsiTheme="majorHAnsi" w:cstheme="majorHAnsi"/>
                <w:sz w:val="26"/>
                <w:szCs w:val="26"/>
                <w:highlight w:val="white"/>
              </w:rPr>
              <w:t xml:space="preserve"> để cơ quan có thẩm quyền giải quyết hồ sơ và chỉ được tổ chức hội nghị, hội thảo quốc tế khi có văn bản cho phép</w:t>
            </w:r>
            <w:r>
              <w:rPr>
                <w:rFonts w:asciiTheme="majorHAnsi" w:hAnsiTheme="majorHAnsi" w:cstheme="majorHAnsi"/>
                <w:sz w:val="26"/>
                <w:szCs w:val="26"/>
                <w:highlight w:val="white"/>
              </w:rPr>
              <w:t xml:space="preserve"> của cơ quan có thẩm quyền ....”</w:t>
            </w:r>
          </w:p>
          <w:p w14:paraId="475B607B" w14:textId="35E11F75" w:rsidR="0006212B" w:rsidRPr="003E2EC9" w:rsidRDefault="0006212B" w:rsidP="0006212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lastRenderedPageBreak/>
              <w:t>Lý do: Việc xem xét, tham mưu, quyết định việc hội nghị, hội thảo quốc tế thuộc các trường hợp hội nghị, hội thảo quốc tế cần báo cáo, xin ý kiến Thủ tướng</w:t>
            </w:r>
            <w:r>
              <w:rPr>
                <w:rFonts w:asciiTheme="majorHAnsi" w:hAnsiTheme="majorHAnsi" w:cstheme="majorHAnsi"/>
                <w:sz w:val="26"/>
                <w:szCs w:val="26"/>
                <w:highlight w:val="white"/>
              </w:rPr>
              <w:t xml:space="preserve"> </w:t>
            </w:r>
            <w:r w:rsidRPr="003E2EC9">
              <w:rPr>
                <w:rFonts w:asciiTheme="majorHAnsi" w:hAnsiTheme="majorHAnsi" w:cstheme="majorHAnsi"/>
                <w:sz w:val="26"/>
                <w:szCs w:val="26"/>
                <w:highlight w:val="white"/>
              </w:rPr>
              <w:t>Chính phủ hay cần lấy ý kiến các cơ quan liên quan do cấp có thẩm quyền quyết định. Do đó, cần UBND thành phố Hà Nội</w:t>
            </w:r>
            <w:r>
              <w:rPr>
                <w:rFonts w:asciiTheme="majorHAnsi" w:hAnsiTheme="majorHAnsi" w:cstheme="majorHAnsi"/>
                <w:sz w:val="26"/>
                <w:szCs w:val="26"/>
                <w:highlight w:val="white"/>
              </w:rPr>
              <w:t xml:space="preserve"> </w:t>
            </w:r>
            <w:r w:rsidRPr="003E2EC9">
              <w:rPr>
                <w:rFonts w:asciiTheme="majorHAnsi" w:hAnsiTheme="majorHAnsi" w:cstheme="majorHAnsi"/>
                <w:sz w:val="26"/>
                <w:szCs w:val="26"/>
                <w:highlight w:val="white"/>
              </w:rPr>
              <w:t>quy định cụ thể thời hạn nộp hồ sơ để đảm bảo việc tham mưu việc báo cáo xin ý kiến Thủ tướng Chính phủ hay lấy ý kiến các cơ quan liên quan đảm bảo đủ thời gian theo quy định.</w:t>
            </w:r>
          </w:p>
        </w:tc>
        <w:tc>
          <w:tcPr>
            <w:tcW w:w="4690" w:type="dxa"/>
          </w:tcPr>
          <w:p w14:paraId="179135F0" w14:textId="08680C25" w:rsidR="0006212B" w:rsidRPr="003E2EC9" w:rsidRDefault="0006212B" w:rsidP="0006212B">
            <w:pPr>
              <w:tabs>
                <w:tab w:val="left" w:pos="630"/>
              </w:tabs>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lastRenderedPageBreak/>
              <w:t xml:space="preserve">BNG xin </w:t>
            </w:r>
            <w:r w:rsidRPr="002715A8">
              <w:rPr>
                <w:rFonts w:asciiTheme="majorHAnsi" w:hAnsiTheme="majorHAnsi" w:cstheme="majorHAnsi"/>
                <w:b/>
                <w:sz w:val="26"/>
                <w:szCs w:val="26"/>
                <w:highlight w:val="white"/>
              </w:rPr>
              <w:t>giải trình</w:t>
            </w:r>
            <w:r>
              <w:rPr>
                <w:rFonts w:asciiTheme="majorHAnsi" w:hAnsiTheme="majorHAnsi" w:cstheme="majorHAnsi"/>
                <w:sz w:val="26"/>
                <w:szCs w:val="26"/>
                <w:highlight w:val="white"/>
              </w:rPr>
              <w:t xml:space="preserve">: Dự thảo đã quy định rõ 3 mức thời gian giải quyết. Đơn vị tổ chức, căn cứ tính chất, nội dung HNHTQT do mình lên kế hoạch tổ chức, phải tự bảo đảm nộp trước đủ thời gian cần thiết. Việc yêu cầu tất cả hồ sơ phải nộp trước 25 ngày </w:t>
            </w:r>
            <w:r>
              <w:rPr>
                <w:rFonts w:asciiTheme="majorHAnsi" w:hAnsiTheme="majorHAnsi" w:cstheme="majorHAnsi"/>
                <w:sz w:val="26"/>
                <w:szCs w:val="26"/>
                <w:highlight w:val="white"/>
              </w:rPr>
              <w:lastRenderedPageBreak/>
              <w:t xml:space="preserve">làm việc là không phù hợp và gây khó khăn cho đơn vị tổ chức. </w:t>
            </w:r>
          </w:p>
        </w:tc>
      </w:tr>
      <w:tr w:rsidR="0006212B" w:rsidRPr="003E2EC9" w14:paraId="3D53A2DF" w14:textId="77777777" w:rsidTr="006001B7">
        <w:tc>
          <w:tcPr>
            <w:tcW w:w="2610" w:type="dxa"/>
          </w:tcPr>
          <w:p w14:paraId="76EE5683" w14:textId="77777777" w:rsidR="0006212B" w:rsidRPr="00A13AE1" w:rsidRDefault="0006212B" w:rsidP="0006212B">
            <w:pPr>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lastRenderedPageBreak/>
              <w:t>Điểm i khoản 1 Điều 15</w:t>
            </w:r>
          </w:p>
        </w:tc>
        <w:tc>
          <w:tcPr>
            <w:tcW w:w="1683" w:type="dxa"/>
          </w:tcPr>
          <w:p w14:paraId="3079CA84" w14:textId="77777777" w:rsidR="0006212B" w:rsidRPr="003E2EC9" w:rsidRDefault="0006212B" w:rsidP="0006212B">
            <w:pPr>
              <w:widowControl w:val="0"/>
              <w:spacing w:after="60"/>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Đại học Quốc gia Thành phố Hồ Chí Minh</w:t>
            </w:r>
          </w:p>
        </w:tc>
        <w:tc>
          <w:tcPr>
            <w:tcW w:w="5232" w:type="dxa"/>
          </w:tcPr>
          <w:p w14:paraId="4B5AE539" w14:textId="77777777" w:rsidR="0006212B" w:rsidRPr="003E2EC9" w:rsidRDefault="0006212B" w:rsidP="0006212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Cần quy định rõ hơn về trình tự “</w:t>
            </w:r>
            <w:r w:rsidRPr="003E2EC9">
              <w:rPr>
                <w:rFonts w:asciiTheme="majorHAnsi" w:hAnsiTheme="majorHAnsi" w:cstheme="majorHAnsi"/>
                <w:i/>
                <w:iCs/>
                <w:sz w:val="26"/>
                <w:szCs w:val="26"/>
                <w:highlight w:val="white"/>
              </w:rPr>
              <w:t>Dừng tổ chức theo yêu cầu bằng văn bản của cơ quan có thẩm quyền…</w:t>
            </w:r>
            <w:r w:rsidRPr="003E2EC9">
              <w:rPr>
                <w:rFonts w:asciiTheme="majorHAnsi" w:hAnsiTheme="majorHAnsi" w:cstheme="majorHAnsi"/>
                <w:sz w:val="26"/>
                <w:szCs w:val="26"/>
                <w:highlight w:val="white"/>
              </w:rPr>
              <w:t>” để đảm bảo tính pháp lý, tránh tình trạng cơ quan chức năng can thiệp một cách tùy tiện, thiếu căn cứ xác đáng, gây thiệt hại cho đơn vị tổ chức.</w:t>
            </w:r>
          </w:p>
        </w:tc>
        <w:tc>
          <w:tcPr>
            <w:tcW w:w="4690" w:type="dxa"/>
          </w:tcPr>
          <w:p w14:paraId="7918892E" w14:textId="77777777" w:rsidR="0006212B" w:rsidRPr="003E2EC9" w:rsidRDefault="0006212B" w:rsidP="0006212B">
            <w:pPr>
              <w:tabs>
                <w:tab w:val="left" w:pos="630"/>
              </w:tabs>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BNG xin </w:t>
            </w:r>
            <w:r w:rsidRPr="003E2EC9">
              <w:rPr>
                <w:rFonts w:asciiTheme="majorHAnsi" w:hAnsiTheme="majorHAnsi" w:cstheme="majorHAnsi"/>
                <w:b/>
                <w:sz w:val="26"/>
                <w:szCs w:val="26"/>
                <w:highlight w:val="white"/>
              </w:rPr>
              <w:t>giải trình</w:t>
            </w:r>
            <w:r w:rsidRPr="003E2EC9">
              <w:rPr>
                <w:rFonts w:asciiTheme="majorHAnsi" w:hAnsiTheme="majorHAnsi" w:cstheme="majorHAnsi"/>
                <w:sz w:val="26"/>
                <w:szCs w:val="26"/>
                <w:highlight w:val="white"/>
              </w:rPr>
              <w:t xml:space="preserve">: Dự thảo đã quy định rõ thẩm quyền đình chỉ trong từng trường hợp cụ thể để làm căn cứ đình chỉ.  </w:t>
            </w:r>
          </w:p>
        </w:tc>
      </w:tr>
      <w:tr w:rsidR="0006212B" w:rsidRPr="003E2EC9" w14:paraId="7866747B" w14:textId="77777777" w:rsidTr="006001B7">
        <w:tc>
          <w:tcPr>
            <w:tcW w:w="2610" w:type="dxa"/>
          </w:tcPr>
          <w:p w14:paraId="4C9C13E9" w14:textId="77777777" w:rsidR="0006212B" w:rsidRPr="00A13AE1" w:rsidRDefault="0006212B" w:rsidP="0006212B">
            <w:pPr>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t>Khoản 2 Điều 15</w:t>
            </w:r>
          </w:p>
        </w:tc>
        <w:tc>
          <w:tcPr>
            <w:tcW w:w="1683" w:type="dxa"/>
          </w:tcPr>
          <w:p w14:paraId="1AB4B5C0" w14:textId="77777777" w:rsidR="0006212B" w:rsidRPr="003E2EC9" w:rsidRDefault="0006212B" w:rsidP="0006212B">
            <w:pPr>
              <w:tabs>
                <w:tab w:val="left" w:pos="630"/>
              </w:tabs>
              <w:spacing w:after="60"/>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Liên đoàn Thương mại và Công nghiệp Việt Nam (VCCI)</w:t>
            </w:r>
          </w:p>
        </w:tc>
        <w:tc>
          <w:tcPr>
            <w:tcW w:w="5232" w:type="dxa"/>
          </w:tcPr>
          <w:p w14:paraId="21AD5401" w14:textId="77777777" w:rsidR="0006212B" w:rsidRPr="003E2EC9" w:rsidRDefault="0006212B" w:rsidP="0006212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Thời hạn 10 ngày là khá ngắn, nhất là với các hội nghị, hội thảo quy mô lớn, nội dung nhiều, phức tạp. Để tạo thuận lợi cho đơn vị tổ chức, </w:t>
            </w:r>
            <w:r w:rsidRPr="003E2EC9">
              <w:rPr>
                <w:rFonts w:asciiTheme="majorHAnsi" w:hAnsiTheme="majorHAnsi" w:cstheme="majorHAnsi"/>
                <w:sz w:val="26"/>
                <w:szCs w:val="26"/>
                <w:highlight w:val="white"/>
                <w:u w:val="single"/>
              </w:rPr>
              <w:t>đề nghị</w:t>
            </w:r>
            <w:r w:rsidRPr="003E2EC9">
              <w:rPr>
                <w:rFonts w:asciiTheme="majorHAnsi" w:hAnsiTheme="majorHAnsi" w:cstheme="majorHAnsi"/>
                <w:sz w:val="26"/>
                <w:szCs w:val="26"/>
                <w:highlight w:val="white"/>
              </w:rPr>
              <w:t xml:space="preserve"> mở rộng thời hạn này từ 15-20 ngày.</w:t>
            </w:r>
          </w:p>
          <w:p w14:paraId="117C6842" w14:textId="77777777" w:rsidR="0006212B" w:rsidRPr="003E2EC9" w:rsidRDefault="0006212B" w:rsidP="0006212B">
            <w:pPr>
              <w:spacing w:after="60"/>
              <w:jc w:val="both"/>
              <w:rPr>
                <w:rFonts w:asciiTheme="majorHAnsi" w:hAnsiTheme="majorHAnsi" w:cstheme="majorHAnsi"/>
                <w:sz w:val="26"/>
                <w:szCs w:val="26"/>
                <w:highlight w:val="white"/>
              </w:rPr>
            </w:pPr>
          </w:p>
        </w:tc>
        <w:tc>
          <w:tcPr>
            <w:tcW w:w="4690" w:type="dxa"/>
          </w:tcPr>
          <w:p w14:paraId="6CB860CC" w14:textId="01D2E8E9" w:rsidR="0006212B" w:rsidRPr="00413F2E" w:rsidRDefault="0006212B" w:rsidP="00400C63">
            <w:pPr>
              <w:tabs>
                <w:tab w:val="left" w:pos="630"/>
              </w:tabs>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 xml:space="preserve">BNG </w:t>
            </w:r>
            <w:r w:rsidR="00400C63">
              <w:rPr>
                <w:rFonts w:asciiTheme="majorHAnsi" w:hAnsiTheme="majorHAnsi" w:cstheme="majorHAnsi"/>
                <w:sz w:val="26"/>
                <w:szCs w:val="26"/>
                <w:highlight w:val="white"/>
              </w:rPr>
              <w:t xml:space="preserve">tiếp thu và điều chỉnh thời hạn báo cáo thành 15 ngày làm việc (so với quy định hiện nay là 15 ngày). </w:t>
            </w:r>
            <w:r>
              <w:rPr>
                <w:rFonts w:asciiTheme="majorHAnsi" w:hAnsiTheme="majorHAnsi" w:cstheme="majorHAnsi"/>
                <w:sz w:val="26"/>
                <w:szCs w:val="26"/>
                <w:highlight w:val="white"/>
              </w:rPr>
              <w:t xml:space="preserve"> </w:t>
            </w:r>
          </w:p>
        </w:tc>
      </w:tr>
      <w:tr w:rsidR="0006212B" w:rsidRPr="003E2EC9" w14:paraId="4256F107" w14:textId="77777777" w:rsidTr="006001B7">
        <w:tc>
          <w:tcPr>
            <w:tcW w:w="2610" w:type="dxa"/>
          </w:tcPr>
          <w:p w14:paraId="0D8F94FD" w14:textId="77777777" w:rsidR="0006212B" w:rsidRPr="00A13AE1" w:rsidRDefault="0006212B" w:rsidP="0006212B">
            <w:pPr>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t>Khoản 2 Điều 15</w:t>
            </w:r>
          </w:p>
        </w:tc>
        <w:tc>
          <w:tcPr>
            <w:tcW w:w="1683" w:type="dxa"/>
          </w:tcPr>
          <w:p w14:paraId="58535C97" w14:textId="77777777" w:rsidR="0006212B" w:rsidRPr="003E2EC9" w:rsidRDefault="0006212B" w:rsidP="0006212B">
            <w:pPr>
              <w:tabs>
                <w:tab w:val="left" w:pos="630"/>
              </w:tabs>
              <w:spacing w:after="60"/>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Hiệp hội Chế biến và Xuất khẩu Thủy sản Việt Nam (VASEP) </w:t>
            </w:r>
          </w:p>
        </w:tc>
        <w:tc>
          <w:tcPr>
            <w:tcW w:w="5232" w:type="dxa"/>
          </w:tcPr>
          <w:p w14:paraId="1113ECEB" w14:textId="77777777" w:rsidR="0006212B" w:rsidRPr="003E2EC9" w:rsidRDefault="0006212B" w:rsidP="0006212B">
            <w:pPr>
              <w:spacing w:after="60"/>
              <w:jc w:val="both"/>
              <w:rPr>
                <w:rFonts w:asciiTheme="majorHAnsi" w:hAnsiTheme="majorHAnsi" w:cstheme="majorHAnsi"/>
                <w:sz w:val="26"/>
                <w:szCs w:val="26"/>
                <w:highlight w:val="white"/>
              </w:rPr>
            </w:pPr>
            <w:r w:rsidRPr="003E2EC9">
              <w:rPr>
                <w:rFonts w:asciiTheme="majorHAnsi" w:hAnsiTheme="majorHAnsi" w:cstheme="majorHAnsi"/>
                <w:b/>
                <w:bCs/>
                <w:sz w:val="26"/>
                <w:szCs w:val="26"/>
                <w:highlight w:val="white"/>
              </w:rPr>
              <w:t>Đề xuất:</w:t>
            </w:r>
            <w:r w:rsidRPr="003E2EC9">
              <w:rPr>
                <w:rFonts w:asciiTheme="majorHAnsi" w:hAnsiTheme="majorHAnsi" w:cstheme="majorHAnsi"/>
                <w:sz w:val="26"/>
                <w:szCs w:val="26"/>
                <w:highlight w:val="white"/>
              </w:rPr>
              <w:t xml:space="preserve"> Đề nghị kéo dài thời hạn báo cáo lên 20 ngày làm việc. </w:t>
            </w:r>
          </w:p>
          <w:p w14:paraId="4474A19A" w14:textId="77777777" w:rsidR="0006212B" w:rsidRPr="003E2EC9" w:rsidRDefault="0006212B" w:rsidP="0006212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Lý do: - Thời hạn 10 ngày là </w:t>
            </w:r>
            <w:r w:rsidRPr="003E2EC9">
              <w:rPr>
                <w:rFonts w:asciiTheme="majorHAnsi" w:hAnsiTheme="majorHAnsi" w:cstheme="majorHAnsi"/>
                <w:b/>
                <w:bCs/>
                <w:sz w:val="26"/>
                <w:szCs w:val="26"/>
                <w:highlight w:val="white"/>
              </w:rPr>
              <w:t>quá ngắn</w:t>
            </w:r>
            <w:r w:rsidRPr="003E2EC9">
              <w:rPr>
                <w:rFonts w:asciiTheme="majorHAnsi" w:hAnsiTheme="majorHAnsi" w:cstheme="majorHAnsi"/>
                <w:sz w:val="26"/>
                <w:szCs w:val="26"/>
                <w:highlight w:val="white"/>
              </w:rPr>
              <w:t xml:space="preserve">, đặc biệt đối với các hội nghị, hội thảo quy mô lớn, có nhiều phiên làm việc, nội dung phức tạp, cần tổng hợp nhiều đầu mối. </w:t>
            </w:r>
          </w:p>
          <w:p w14:paraId="49686D8E" w14:textId="77777777" w:rsidR="0006212B" w:rsidRPr="003E2EC9" w:rsidRDefault="0006212B" w:rsidP="0006212B">
            <w:pPr>
              <w:spacing w:after="60"/>
              <w:jc w:val="both"/>
              <w:rPr>
                <w:rFonts w:asciiTheme="majorHAnsi" w:hAnsiTheme="majorHAnsi" w:cstheme="majorHAnsi"/>
                <w:b/>
                <w:bCs/>
                <w:sz w:val="26"/>
                <w:szCs w:val="26"/>
                <w:highlight w:val="white"/>
              </w:rPr>
            </w:pPr>
            <w:r w:rsidRPr="003E2EC9">
              <w:rPr>
                <w:rFonts w:asciiTheme="majorHAnsi" w:hAnsiTheme="majorHAnsi" w:cstheme="majorHAnsi"/>
                <w:sz w:val="26"/>
                <w:szCs w:val="26"/>
                <w:highlight w:val="white"/>
              </w:rPr>
              <w:t xml:space="preserve">- Đơn vị tổ chức thường phải xử lý công việc hậu sự kiện, hoàn thiện tài liệu, tổng hợp đánh giá… </w:t>
            </w:r>
            <w:r w:rsidRPr="003E2EC9">
              <w:rPr>
                <w:rFonts w:asciiTheme="majorHAnsi" w:hAnsiTheme="majorHAnsi" w:cstheme="majorHAnsi"/>
                <w:sz w:val="26"/>
                <w:szCs w:val="26"/>
                <w:highlight w:val="white"/>
              </w:rPr>
              <w:lastRenderedPageBreak/>
              <w:t xml:space="preserve">nên cần thêm thời gian để báo cáo </w:t>
            </w:r>
            <w:r w:rsidRPr="003E2EC9">
              <w:rPr>
                <w:rFonts w:asciiTheme="majorHAnsi" w:hAnsiTheme="majorHAnsi" w:cstheme="majorHAnsi"/>
                <w:b/>
                <w:bCs/>
                <w:sz w:val="26"/>
                <w:szCs w:val="26"/>
                <w:highlight w:val="white"/>
              </w:rPr>
              <w:t xml:space="preserve">đầy đủ, chính xác và chất lượng. </w:t>
            </w:r>
          </w:p>
          <w:p w14:paraId="463FCDE8" w14:textId="77777777" w:rsidR="0006212B" w:rsidRPr="003E2EC9" w:rsidRDefault="0006212B" w:rsidP="0006212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Việc kéo dài thời hạn báo cáo không làm ảnh hưởng đến công tác quản lý nhà nước nhưng</w:t>
            </w:r>
            <w:r w:rsidRPr="003E2EC9">
              <w:rPr>
                <w:rFonts w:asciiTheme="majorHAnsi" w:hAnsiTheme="majorHAnsi" w:cstheme="majorHAnsi"/>
                <w:b/>
                <w:bCs/>
                <w:sz w:val="26"/>
                <w:szCs w:val="26"/>
                <w:highlight w:val="white"/>
              </w:rPr>
              <w:t xml:space="preserve"> tạo thuận lợi đáng kể</w:t>
            </w:r>
            <w:r w:rsidRPr="003E2EC9">
              <w:rPr>
                <w:rFonts w:asciiTheme="majorHAnsi" w:hAnsiTheme="majorHAnsi" w:cstheme="majorHAnsi"/>
                <w:sz w:val="26"/>
                <w:szCs w:val="26"/>
                <w:highlight w:val="white"/>
              </w:rPr>
              <w:t xml:space="preserve"> cho đơn vị tổ chức.</w:t>
            </w:r>
          </w:p>
        </w:tc>
        <w:tc>
          <w:tcPr>
            <w:tcW w:w="4690" w:type="dxa"/>
          </w:tcPr>
          <w:p w14:paraId="18CB17A6" w14:textId="27449043" w:rsidR="0006212B" w:rsidRPr="003E2EC9" w:rsidRDefault="00400C63" w:rsidP="0006212B">
            <w:pPr>
              <w:tabs>
                <w:tab w:val="left" w:pos="630"/>
              </w:tabs>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lastRenderedPageBreak/>
              <w:t xml:space="preserve">BNG tiếp thu và điều chỉnh thời hạn báo cáo thành 15 ngày làm việc (so với quy định hiện nay là 15 ngày).  </w:t>
            </w:r>
          </w:p>
        </w:tc>
      </w:tr>
      <w:tr w:rsidR="0006212B" w:rsidRPr="003E2EC9" w14:paraId="2F1DBB5B" w14:textId="77777777" w:rsidTr="006001B7">
        <w:tc>
          <w:tcPr>
            <w:tcW w:w="2610" w:type="dxa"/>
          </w:tcPr>
          <w:p w14:paraId="1C697C73" w14:textId="5CAC9F5F" w:rsidR="0006212B" w:rsidRPr="00A13AE1" w:rsidRDefault="0006212B" w:rsidP="0006212B">
            <w:pPr>
              <w:spacing w:after="60"/>
              <w:jc w:val="both"/>
              <w:rPr>
                <w:rFonts w:asciiTheme="majorHAnsi" w:hAnsiTheme="majorHAnsi" w:cstheme="majorHAnsi"/>
                <w:bCs/>
                <w:sz w:val="26"/>
                <w:szCs w:val="26"/>
                <w:highlight w:val="white"/>
              </w:rPr>
            </w:pPr>
            <w:r w:rsidRPr="00A13AE1">
              <w:rPr>
                <w:rFonts w:asciiTheme="majorHAnsi" w:hAnsiTheme="majorHAnsi" w:cstheme="majorHAnsi"/>
                <w:bCs/>
                <w:sz w:val="26"/>
                <w:szCs w:val="26"/>
                <w:highlight w:val="white"/>
              </w:rPr>
              <w:lastRenderedPageBreak/>
              <w:t>Điều 16</w:t>
            </w:r>
          </w:p>
        </w:tc>
        <w:tc>
          <w:tcPr>
            <w:tcW w:w="1683" w:type="dxa"/>
          </w:tcPr>
          <w:p w14:paraId="15D818A1" w14:textId="37F0D23E" w:rsidR="0006212B" w:rsidRPr="003E2EC9" w:rsidRDefault="0006212B" w:rsidP="0006212B">
            <w:pPr>
              <w:tabs>
                <w:tab w:val="left" w:pos="630"/>
              </w:tabs>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Bộ Tư pháp</w:t>
            </w:r>
          </w:p>
        </w:tc>
        <w:tc>
          <w:tcPr>
            <w:tcW w:w="5232" w:type="dxa"/>
          </w:tcPr>
          <w:p w14:paraId="1E358B97" w14:textId="759E1FF4" w:rsidR="0006212B" w:rsidRPr="003E2EC9" w:rsidRDefault="0006212B" w:rsidP="0006212B">
            <w:pPr>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Đ</w:t>
            </w:r>
            <w:r w:rsidRPr="0067676E">
              <w:rPr>
                <w:rFonts w:asciiTheme="majorHAnsi" w:hAnsiTheme="majorHAnsi" w:cstheme="majorHAnsi"/>
                <w:sz w:val="26"/>
                <w:szCs w:val="26"/>
                <w:highlight w:val="white"/>
              </w:rPr>
              <w:t>ề nghị cân nhắc bỏ các quy định về việc các cơ quan phải “tuân thủ quy trình tiếp nhận, thẩm định hồ sơ xin phép tổ chức, xin đăng cai hội nghị, hội thảo quốc tế, lấy ý kiến cơ quan, địa phương liên quan và trả lời đơn vị tổ chức…” tại điểm a các khoản 3, 4, 5</w:t>
            </w:r>
            <w:r w:rsidRPr="0067676E">
              <w:rPr>
                <w:rFonts w:asciiTheme="majorHAnsi" w:hAnsiTheme="majorHAnsi" w:cstheme="majorHAnsi"/>
                <w:sz w:val="26"/>
                <w:szCs w:val="26"/>
                <w:highlight w:val="white"/>
              </w:rPr>
              <w:footnoteReference w:id="1"/>
            </w:r>
            <w:r w:rsidRPr="0067676E">
              <w:rPr>
                <w:rFonts w:asciiTheme="majorHAnsi" w:hAnsiTheme="majorHAnsi" w:cstheme="majorHAnsi"/>
                <w:sz w:val="26"/>
                <w:szCs w:val="26"/>
                <w:highlight w:val="white"/>
              </w:rPr>
              <w:t xml:space="preserve"> Điều 16.</w:t>
            </w:r>
          </w:p>
        </w:tc>
        <w:tc>
          <w:tcPr>
            <w:tcW w:w="4690" w:type="dxa"/>
          </w:tcPr>
          <w:p w14:paraId="0738F50D" w14:textId="20A97DCC" w:rsidR="0006212B" w:rsidRPr="003E2EC9" w:rsidRDefault="0006212B" w:rsidP="0006212B">
            <w:pPr>
              <w:tabs>
                <w:tab w:val="left" w:pos="630"/>
              </w:tabs>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 xml:space="preserve">BNG tiếp thu và chỉnh lý dự thảo. </w:t>
            </w:r>
          </w:p>
        </w:tc>
      </w:tr>
      <w:tr w:rsidR="0006212B" w:rsidRPr="003E2EC9" w14:paraId="6DB7810D" w14:textId="77777777" w:rsidTr="006001B7">
        <w:tc>
          <w:tcPr>
            <w:tcW w:w="2610" w:type="dxa"/>
          </w:tcPr>
          <w:p w14:paraId="22A95E6A" w14:textId="77777777" w:rsidR="0006212B" w:rsidRPr="00A13AE1" w:rsidRDefault="0006212B" w:rsidP="0006212B">
            <w:pPr>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t>Điều 16</w:t>
            </w:r>
          </w:p>
        </w:tc>
        <w:tc>
          <w:tcPr>
            <w:tcW w:w="1683" w:type="dxa"/>
          </w:tcPr>
          <w:p w14:paraId="5697BF81" w14:textId="656AE543" w:rsidR="0006212B" w:rsidRPr="003E2EC9" w:rsidRDefault="0006212B" w:rsidP="0006212B">
            <w:pPr>
              <w:tabs>
                <w:tab w:val="left" w:pos="630"/>
              </w:tabs>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Đồng Nai</w:t>
            </w:r>
          </w:p>
        </w:tc>
        <w:tc>
          <w:tcPr>
            <w:tcW w:w="5232" w:type="dxa"/>
          </w:tcPr>
          <w:p w14:paraId="169A9E25" w14:textId="77777777" w:rsidR="0006212B" w:rsidRPr="003E2EC9" w:rsidRDefault="0006212B" w:rsidP="0006212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c) Đề nghị bố cục các khoản theo quy định tại điểm b khoản 2 Mục III Phụ lục I ban hành kèm theo Nghị định số 187/2025/NĐ-CP ngày 01 tháng 7 năm 2025 của Chính phủ “Số thứ tự các khoản trong mỗi điều dùng số Ả Rập, sau số thứ tự có dấu chấm (.), cỡ chữ 13 - 14, kiểu chữ đứng. Trường hợp khoản có tên, số thứ tự và tên của khoản được trình bày bằng chữ in thường, cỡ chữ 13-14, kiểu chữ đứng, trên một dòng riêng.”.</w:t>
            </w:r>
          </w:p>
        </w:tc>
        <w:tc>
          <w:tcPr>
            <w:tcW w:w="4690" w:type="dxa"/>
          </w:tcPr>
          <w:p w14:paraId="44B1A298" w14:textId="4B8AB95F" w:rsidR="0006212B" w:rsidRPr="003E2EC9" w:rsidRDefault="0006212B" w:rsidP="0006212B">
            <w:pPr>
              <w:tabs>
                <w:tab w:val="left" w:pos="630"/>
              </w:tabs>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BNG tiếp thu và chỉnh lý dự thảo.</w:t>
            </w:r>
          </w:p>
        </w:tc>
      </w:tr>
      <w:tr w:rsidR="0006212B" w:rsidRPr="003E2EC9" w14:paraId="5F304F3E" w14:textId="77777777" w:rsidTr="006001B7">
        <w:tc>
          <w:tcPr>
            <w:tcW w:w="2610" w:type="dxa"/>
          </w:tcPr>
          <w:p w14:paraId="33DEB5C7" w14:textId="77777777" w:rsidR="0006212B" w:rsidRPr="00A13AE1" w:rsidRDefault="0006212B" w:rsidP="0006212B">
            <w:pPr>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t>Khoản 3 Điều 16</w:t>
            </w:r>
          </w:p>
        </w:tc>
        <w:tc>
          <w:tcPr>
            <w:tcW w:w="1683" w:type="dxa"/>
          </w:tcPr>
          <w:p w14:paraId="01F0560F" w14:textId="77777777" w:rsidR="0006212B" w:rsidRPr="003E2EC9" w:rsidRDefault="0006212B" w:rsidP="0006212B">
            <w:pPr>
              <w:widowControl w:val="0"/>
              <w:spacing w:after="60"/>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Đại học Quốc gia Thành phố Hồ Chí Minh</w:t>
            </w:r>
          </w:p>
        </w:tc>
        <w:tc>
          <w:tcPr>
            <w:tcW w:w="5232" w:type="dxa"/>
          </w:tcPr>
          <w:p w14:paraId="7C222ADA" w14:textId="77777777" w:rsidR="0006212B" w:rsidRPr="003E2EC9" w:rsidRDefault="0006212B" w:rsidP="0006212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 Khoản 3 Điều 16 đang bị lặp 2 lần. </w:t>
            </w:r>
          </w:p>
          <w:p w14:paraId="45D2F03F" w14:textId="77777777" w:rsidR="0006212B" w:rsidRPr="003E2EC9" w:rsidRDefault="0006212B" w:rsidP="0006212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Đề nghị bổ sung trách nhiệm xây dựng quy định về quản lý hội nghị, hội thảo quốc tế tại đơn vị.</w:t>
            </w:r>
          </w:p>
          <w:p w14:paraId="485785D1" w14:textId="77777777" w:rsidR="0006212B" w:rsidRPr="003E2EC9" w:rsidRDefault="0006212B" w:rsidP="0006212B">
            <w:pPr>
              <w:spacing w:after="60"/>
              <w:jc w:val="both"/>
              <w:rPr>
                <w:rFonts w:asciiTheme="majorHAnsi" w:hAnsiTheme="majorHAnsi" w:cstheme="majorHAnsi"/>
                <w:sz w:val="26"/>
                <w:szCs w:val="26"/>
                <w:highlight w:val="white"/>
              </w:rPr>
            </w:pPr>
          </w:p>
        </w:tc>
        <w:tc>
          <w:tcPr>
            <w:tcW w:w="4690" w:type="dxa"/>
          </w:tcPr>
          <w:p w14:paraId="60B5701A" w14:textId="77777777" w:rsidR="0006212B" w:rsidRPr="003E2EC9" w:rsidRDefault="0006212B" w:rsidP="0006212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BNG đã chỉnh lý thể thức văn bản.</w:t>
            </w:r>
          </w:p>
          <w:p w14:paraId="2B9A72BC" w14:textId="77777777" w:rsidR="0006212B" w:rsidRPr="003E2EC9" w:rsidRDefault="0006212B" w:rsidP="0006212B">
            <w:pPr>
              <w:spacing w:after="60"/>
              <w:jc w:val="both"/>
              <w:rPr>
                <w:rFonts w:asciiTheme="majorHAnsi" w:hAnsiTheme="majorHAnsi" w:cstheme="majorHAnsi"/>
                <w:b/>
                <w:bCs/>
                <w:sz w:val="26"/>
                <w:szCs w:val="26"/>
                <w:highlight w:val="white"/>
              </w:rPr>
            </w:pPr>
            <w:r w:rsidRPr="003E2EC9">
              <w:rPr>
                <w:rFonts w:asciiTheme="majorHAnsi" w:hAnsiTheme="majorHAnsi" w:cstheme="majorHAnsi"/>
                <w:sz w:val="26"/>
                <w:szCs w:val="26"/>
                <w:highlight w:val="white"/>
              </w:rPr>
              <w:t xml:space="preserve">- Sau khi Quyết định được ban hành, BNG sẽ hướng dẫn các cơ quan, địa phương về việc xây dựng quy chế, quy trình nội bộ quản lý HNHTQT. </w:t>
            </w:r>
          </w:p>
        </w:tc>
      </w:tr>
      <w:tr w:rsidR="0006212B" w:rsidRPr="003E2EC9" w14:paraId="02FABD7C" w14:textId="77777777" w:rsidTr="006001B7">
        <w:tc>
          <w:tcPr>
            <w:tcW w:w="2610" w:type="dxa"/>
          </w:tcPr>
          <w:p w14:paraId="5B5CD929" w14:textId="77777777" w:rsidR="0006212B" w:rsidRPr="00A13AE1" w:rsidRDefault="0006212B" w:rsidP="0006212B">
            <w:pPr>
              <w:spacing w:after="60"/>
              <w:rPr>
                <w:rFonts w:asciiTheme="majorHAnsi" w:hAnsiTheme="majorHAnsi" w:cstheme="majorHAnsi"/>
                <w:sz w:val="26"/>
                <w:szCs w:val="26"/>
                <w:highlight w:val="white"/>
              </w:rPr>
            </w:pPr>
            <w:r w:rsidRPr="00A13AE1">
              <w:rPr>
                <w:rFonts w:asciiTheme="majorHAnsi" w:hAnsiTheme="majorHAnsi" w:cstheme="majorHAnsi"/>
                <w:sz w:val="26"/>
                <w:szCs w:val="26"/>
                <w:highlight w:val="white"/>
              </w:rPr>
              <w:lastRenderedPageBreak/>
              <w:t>Điểm b khoản 3 Điều 16</w:t>
            </w:r>
          </w:p>
        </w:tc>
        <w:tc>
          <w:tcPr>
            <w:tcW w:w="1683" w:type="dxa"/>
          </w:tcPr>
          <w:p w14:paraId="1403D95B" w14:textId="77777777" w:rsidR="0006212B" w:rsidRPr="003E2EC9" w:rsidRDefault="0006212B" w:rsidP="0006212B">
            <w:pPr>
              <w:tabs>
                <w:tab w:val="left" w:pos="630"/>
              </w:tabs>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Viện Hàn lâm Khoa học xã hội Việt Nam</w:t>
            </w:r>
          </w:p>
        </w:tc>
        <w:tc>
          <w:tcPr>
            <w:tcW w:w="5232" w:type="dxa"/>
          </w:tcPr>
          <w:p w14:paraId="72B63B44" w14:textId="77777777" w:rsidR="0006212B" w:rsidRPr="003E2EC9" w:rsidRDefault="0006212B" w:rsidP="0006212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Đề nghị bổ sung trách nhiệm của các cơ quan thuộc Chính phủ trong việc cập nhật, hoàn thiện và ban hành các quy chế, quy định nội bộ về quản lý tổ chức hội nghị, hội thảo quốc tế phù hợp với quy định mới của Quyết định này, bảo đảm thống nhất, đồng bộ trong hệ thống quản lý nhà nước.</w:t>
            </w:r>
          </w:p>
        </w:tc>
        <w:tc>
          <w:tcPr>
            <w:tcW w:w="4690" w:type="dxa"/>
          </w:tcPr>
          <w:p w14:paraId="540C9D48" w14:textId="0922087F" w:rsidR="0006212B" w:rsidRPr="003E2EC9" w:rsidRDefault="0006212B" w:rsidP="0006212B">
            <w:pPr>
              <w:tabs>
                <w:tab w:val="left" w:pos="630"/>
              </w:tabs>
              <w:spacing w:after="60"/>
              <w:jc w:val="both"/>
              <w:rPr>
                <w:rFonts w:asciiTheme="majorHAnsi" w:hAnsiTheme="majorHAnsi" w:cstheme="majorHAnsi"/>
                <w:b/>
                <w:bCs/>
                <w:sz w:val="26"/>
                <w:szCs w:val="26"/>
                <w:highlight w:val="white"/>
              </w:rPr>
            </w:pPr>
            <w:r>
              <w:rPr>
                <w:rFonts w:asciiTheme="majorHAnsi" w:hAnsiTheme="majorHAnsi" w:cstheme="majorHAnsi"/>
                <w:sz w:val="26"/>
                <w:szCs w:val="26"/>
                <w:highlight w:val="white"/>
              </w:rPr>
              <w:t>BNG tiếp thu, s</w:t>
            </w:r>
            <w:r w:rsidRPr="003E2EC9">
              <w:rPr>
                <w:rFonts w:asciiTheme="majorHAnsi" w:hAnsiTheme="majorHAnsi" w:cstheme="majorHAnsi"/>
                <w:sz w:val="26"/>
                <w:szCs w:val="26"/>
                <w:highlight w:val="white"/>
              </w:rPr>
              <w:t>au khi Quyết định được ban hành, BNG sẽ hướng dẫn các cơ quan, địa phương về việc xây dựng quy chế, quy trình nội bộ quản lý HNHTQT.</w:t>
            </w:r>
          </w:p>
        </w:tc>
      </w:tr>
      <w:tr w:rsidR="0006212B" w:rsidRPr="003E2EC9" w14:paraId="71B16D60" w14:textId="77777777" w:rsidTr="006001B7">
        <w:tc>
          <w:tcPr>
            <w:tcW w:w="2610" w:type="dxa"/>
          </w:tcPr>
          <w:p w14:paraId="6843E7DB" w14:textId="77777777" w:rsidR="0006212B" w:rsidRPr="00A13AE1" w:rsidRDefault="0006212B" w:rsidP="0006212B">
            <w:pPr>
              <w:spacing w:after="60"/>
              <w:rPr>
                <w:rFonts w:asciiTheme="majorHAnsi" w:hAnsiTheme="majorHAnsi" w:cstheme="majorHAnsi"/>
                <w:sz w:val="26"/>
                <w:szCs w:val="26"/>
                <w:highlight w:val="white"/>
              </w:rPr>
            </w:pPr>
            <w:r w:rsidRPr="00A13AE1">
              <w:rPr>
                <w:rFonts w:asciiTheme="majorHAnsi" w:hAnsiTheme="majorHAnsi" w:cstheme="majorHAnsi"/>
                <w:sz w:val="26"/>
                <w:szCs w:val="26"/>
                <w:highlight w:val="white"/>
              </w:rPr>
              <w:t>Điểm b khoản 3 Điều 16</w:t>
            </w:r>
          </w:p>
        </w:tc>
        <w:tc>
          <w:tcPr>
            <w:tcW w:w="1683" w:type="dxa"/>
          </w:tcPr>
          <w:p w14:paraId="1022A40A" w14:textId="77777777" w:rsidR="0006212B" w:rsidRPr="003E2EC9" w:rsidRDefault="0006212B" w:rsidP="0006212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Đồng Nai</w:t>
            </w:r>
          </w:p>
        </w:tc>
        <w:tc>
          <w:tcPr>
            <w:tcW w:w="5232" w:type="dxa"/>
          </w:tcPr>
          <w:p w14:paraId="1BFBD832" w14:textId="77777777" w:rsidR="0006212B" w:rsidRPr="00E64166" w:rsidRDefault="0006212B" w:rsidP="0006212B">
            <w:pPr>
              <w:spacing w:after="60"/>
              <w:jc w:val="both"/>
              <w:rPr>
                <w:rFonts w:asciiTheme="majorHAnsi" w:hAnsiTheme="majorHAnsi" w:cstheme="majorHAnsi"/>
                <w:sz w:val="26"/>
                <w:szCs w:val="26"/>
              </w:rPr>
            </w:pPr>
            <w:r w:rsidRPr="003E2EC9">
              <w:rPr>
                <w:rFonts w:asciiTheme="majorHAnsi" w:hAnsiTheme="majorHAnsi" w:cstheme="majorHAnsi"/>
                <w:sz w:val="26"/>
                <w:szCs w:val="26"/>
                <w:highlight w:val="white"/>
              </w:rPr>
              <w:t xml:space="preserve">a) Tại điểm b khoản 3 (đối với nội dung quy định trách nhiệm của Bộ </w:t>
            </w:r>
            <w:r w:rsidRPr="00E64166">
              <w:rPr>
                <w:rFonts w:asciiTheme="majorHAnsi" w:hAnsiTheme="majorHAnsi" w:cstheme="majorHAnsi"/>
                <w:sz w:val="26"/>
                <w:szCs w:val="26"/>
              </w:rPr>
              <w:t>trưởng, Thủ trưởng cơ quan ngang Bộ, Chủ tịch Ủy ban nhân dân cấp tỉnh), đề nghị bổ sung cụm từ “khoản 1, khoản 3” sau cụm từ “các đối tượng thuộc phạm vi thẩm quyền quy định tại” cho đồng nhất với cách trình bày của điều.</w:t>
            </w:r>
          </w:p>
          <w:p w14:paraId="27A1B15C" w14:textId="77777777" w:rsidR="0006212B" w:rsidRPr="003E2EC9" w:rsidRDefault="0006212B" w:rsidP="0006212B">
            <w:pPr>
              <w:spacing w:after="60"/>
              <w:jc w:val="both"/>
              <w:rPr>
                <w:rFonts w:asciiTheme="majorHAnsi" w:hAnsiTheme="majorHAnsi" w:cstheme="majorHAnsi"/>
                <w:sz w:val="26"/>
                <w:szCs w:val="26"/>
                <w:highlight w:val="white"/>
              </w:rPr>
            </w:pPr>
            <w:r w:rsidRPr="00E64166">
              <w:rPr>
                <w:rFonts w:asciiTheme="majorHAnsi" w:hAnsiTheme="majorHAnsi" w:cstheme="majorHAnsi"/>
                <w:sz w:val="26"/>
                <w:szCs w:val="26"/>
              </w:rPr>
              <w:t xml:space="preserve">b) Tương tự bổ sung cụm từ “quy định tại khoản 4 Điều 5” vào cuối </w:t>
            </w:r>
            <w:r w:rsidRPr="003E2EC9">
              <w:rPr>
                <w:rFonts w:asciiTheme="majorHAnsi" w:hAnsiTheme="majorHAnsi" w:cstheme="majorHAnsi"/>
                <w:sz w:val="26"/>
                <w:szCs w:val="26"/>
                <w:highlight w:val="white"/>
              </w:rPr>
              <w:t>điểm b khoản 3 (đối với nội dung quy định trách nhiệm của Cơ quan chuyên môn phụ trách đối ngoại thuộc Ủy ban nhân dân cấp tỉnh, cơ quan được phân cấp quản lý hội nghị, hội thảo quốc tế).</w:t>
            </w:r>
          </w:p>
        </w:tc>
        <w:tc>
          <w:tcPr>
            <w:tcW w:w="4690" w:type="dxa"/>
          </w:tcPr>
          <w:p w14:paraId="011DDCEF" w14:textId="548CBEE0" w:rsidR="0006212B" w:rsidRPr="003E2EC9" w:rsidRDefault="0006212B" w:rsidP="0006212B">
            <w:pPr>
              <w:tabs>
                <w:tab w:val="left" w:pos="630"/>
              </w:tabs>
              <w:spacing w:after="60"/>
              <w:jc w:val="both"/>
              <w:rPr>
                <w:rFonts w:asciiTheme="majorHAnsi" w:hAnsiTheme="majorHAnsi" w:cstheme="majorHAnsi"/>
                <w:b/>
                <w:bCs/>
                <w:sz w:val="26"/>
                <w:szCs w:val="26"/>
                <w:highlight w:val="white"/>
              </w:rPr>
            </w:pPr>
            <w:r w:rsidRPr="00E64166">
              <w:rPr>
                <w:rFonts w:asciiTheme="majorHAnsi" w:hAnsiTheme="majorHAnsi" w:cstheme="majorHAnsi"/>
                <w:bCs/>
                <w:sz w:val="26"/>
                <w:szCs w:val="26"/>
                <w:highlight w:val="white"/>
              </w:rPr>
              <w:t>BNG tiếp thu, chỉnh lý dự thảo.</w:t>
            </w:r>
          </w:p>
        </w:tc>
      </w:tr>
      <w:tr w:rsidR="0006212B" w:rsidRPr="003E2EC9" w14:paraId="460FD65E" w14:textId="77777777" w:rsidTr="006001B7">
        <w:tc>
          <w:tcPr>
            <w:tcW w:w="2610" w:type="dxa"/>
          </w:tcPr>
          <w:p w14:paraId="3EBDF0B1" w14:textId="712E24C0" w:rsidR="0006212B" w:rsidRPr="00A13AE1" w:rsidRDefault="0006212B" w:rsidP="0006212B">
            <w:pPr>
              <w:shd w:val="clear" w:color="auto" w:fill="FFFFFF"/>
              <w:spacing w:after="60"/>
              <w:jc w:val="both"/>
              <w:rPr>
                <w:rFonts w:asciiTheme="majorHAnsi" w:hAnsiTheme="majorHAnsi" w:cstheme="majorHAnsi"/>
                <w:bCs/>
                <w:sz w:val="26"/>
                <w:szCs w:val="26"/>
                <w:highlight w:val="white"/>
              </w:rPr>
            </w:pPr>
            <w:r w:rsidRPr="00A13AE1">
              <w:rPr>
                <w:rFonts w:asciiTheme="majorHAnsi" w:hAnsiTheme="majorHAnsi" w:cstheme="majorHAnsi"/>
                <w:bCs/>
                <w:sz w:val="26"/>
                <w:szCs w:val="26"/>
                <w:highlight w:val="white"/>
              </w:rPr>
              <w:t>Điều 17</w:t>
            </w:r>
          </w:p>
        </w:tc>
        <w:tc>
          <w:tcPr>
            <w:tcW w:w="1683" w:type="dxa"/>
          </w:tcPr>
          <w:p w14:paraId="17C77C36" w14:textId="7256CE0A" w:rsidR="0006212B" w:rsidRPr="003E2EC9" w:rsidRDefault="0006212B" w:rsidP="0006212B">
            <w:pPr>
              <w:tabs>
                <w:tab w:val="left" w:pos="630"/>
              </w:tabs>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Đồng Nai</w:t>
            </w:r>
          </w:p>
        </w:tc>
        <w:tc>
          <w:tcPr>
            <w:tcW w:w="5232" w:type="dxa"/>
          </w:tcPr>
          <w:p w14:paraId="5AF4E926" w14:textId="4617221C" w:rsidR="0006212B" w:rsidRPr="003E2EC9" w:rsidRDefault="0006212B" w:rsidP="0006212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Tại khoản 1 Điều 17, đề nghị quy định cụ thể chế độ báo cáo theo hướng dẫn tại Thông tư số 2682/2019/TT-BNG ngày 18 tháng 7 năm 2019 của Bộ Ngoại giao quy định chế độ báo cáo thuộc phạm vi quản lý nhà nước của Bộ Ngoại giao</w:t>
            </w:r>
          </w:p>
        </w:tc>
        <w:tc>
          <w:tcPr>
            <w:tcW w:w="4690" w:type="dxa"/>
          </w:tcPr>
          <w:p w14:paraId="00A1463A" w14:textId="7B48FCFC" w:rsidR="0006212B" w:rsidRPr="00E64166" w:rsidRDefault="0006212B" w:rsidP="0006212B">
            <w:pPr>
              <w:tabs>
                <w:tab w:val="left" w:pos="630"/>
              </w:tabs>
              <w:spacing w:after="60"/>
              <w:jc w:val="both"/>
              <w:rPr>
                <w:rFonts w:asciiTheme="majorHAnsi" w:hAnsiTheme="majorHAnsi" w:cstheme="majorHAnsi"/>
                <w:bCs/>
                <w:sz w:val="26"/>
                <w:szCs w:val="26"/>
                <w:highlight w:val="white"/>
              </w:rPr>
            </w:pPr>
            <w:r w:rsidRPr="00E64166">
              <w:rPr>
                <w:rFonts w:asciiTheme="majorHAnsi" w:hAnsiTheme="majorHAnsi" w:cstheme="majorHAnsi"/>
                <w:bCs/>
                <w:sz w:val="26"/>
                <w:szCs w:val="26"/>
                <w:highlight w:val="white"/>
              </w:rPr>
              <w:t xml:space="preserve">BNG tiếp thu, chỉnh lý dự thảo. </w:t>
            </w:r>
          </w:p>
        </w:tc>
      </w:tr>
      <w:tr w:rsidR="0006212B" w:rsidRPr="003E2EC9" w14:paraId="41318596" w14:textId="77777777" w:rsidTr="006001B7">
        <w:tc>
          <w:tcPr>
            <w:tcW w:w="2610" w:type="dxa"/>
          </w:tcPr>
          <w:p w14:paraId="21B6C3FB" w14:textId="77777777" w:rsidR="0006212B" w:rsidRPr="00A13AE1" w:rsidRDefault="0006212B" w:rsidP="0006212B">
            <w:pPr>
              <w:shd w:val="clear" w:color="auto" w:fill="FFFFFF"/>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t>Khoản 2 Điều 18</w:t>
            </w:r>
          </w:p>
        </w:tc>
        <w:tc>
          <w:tcPr>
            <w:tcW w:w="1683" w:type="dxa"/>
          </w:tcPr>
          <w:p w14:paraId="7B892628" w14:textId="7CCBD6AD" w:rsidR="0006212B" w:rsidRPr="003E2EC9" w:rsidRDefault="0006212B" w:rsidP="0006212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Hưng Yên</w:t>
            </w:r>
          </w:p>
        </w:tc>
        <w:tc>
          <w:tcPr>
            <w:tcW w:w="5232" w:type="dxa"/>
          </w:tcPr>
          <w:p w14:paraId="5789D2A7" w14:textId="77777777" w:rsidR="0006212B" w:rsidRPr="003E2EC9" w:rsidRDefault="0006212B" w:rsidP="0006212B">
            <w:pPr>
              <w:spacing w:after="60"/>
              <w:jc w:val="both"/>
              <w:rPr>
                <w:rFonts w:asciiTheme="majorHAnsi" w:hAnsiTheme="majorHAnsi" w:cstheme="majorHAnsi"/>
                <w:sz w:val="26"/>
                <w:szCs w:val="26"/>
                <w:highlight w:val="white"/>
              </w:rPr>
            </w:pPr>
            <w:bookmarkStart w:id="8" w:name="_heading=h.roxnxzvdy2se" w:colFirst="0" w:colLast="0"/>
            <w:bookmarkEnd w:id="8"/>
            <w:r w:rsidRPr="003E2EC9">
              <w:rPr>
                <w:rFonts w:asciiTheme="majorHAnsi" w:hAnsiTheme="majorHAnsi" w:cstheme="majorHAnsi"/>
                <w:sz w:val="26"/>
                <w:szCs w:val="26"/>
              </w:rPr>
              <w:t>Đề nghị sửa đổi, bổ sung khoản 2 Điều 18 thành: “</w:t>
            </w:r>
            <w:r w:rsidRPr="003E2EC9">
              <w:rPr>
                <w:rFonts w:asciiTheme="majorHAnsi" w:hAnsiTheme="majorHAnsi" w:cstheme="majorHAnsi"/>
                <w:i/>
                <w:iCs/>
                <w:sz w:val="26"/>
                <w:szCs w:val="26"/>
              </w:rPr>
              <w:t xml:space="preserve">2. Đối với các hội nghị, hội thảo quốc tế </w:t>
            </w:r>
            <w:r w:rsidRPr="003E2EC9">
              <w:rPr>
                <w:rFonts w:asciiTheme="majorHAnsi" w:hAnsiTheme="majorHAnsi" w:cstheme="majorHAnsi"/>
                <w:i/>
                <w:iCs/>
                <w:sz w:val="26"/>
                <w:szCs w:val="26"/>
                <w:u w:val="single"/>
              </w:rPr>
              <w:t>đủ hồ sơ hợp lệ</w:t>
            </w:r>
            <w:r w:rsidRPr="003E2EC9">
              <w:rPr>
                <w:rFonts w:asciiTheme="majorHAnsi" w:hAnsiTheme="majorHAnsi" w:cstheme="majorHAnsi"/>
                <w:i/>
                <w:iCs/>
                <w:sz w:val="26"/>
                <w:szCs w:val="26"/>
              </w:rPr>
              <w:t xml:space="preserve"> đã trình cấp có thẩm quyền trước ngày Quyết định này có hiệu lực thì tiếp tục thực hiện </w:t>
            </w:r>
            <w:r w:rsidRPr="003E2EC9">
              <w:rPr>
                <w:rFonts w:asciiTheme="majorHAnsi" w:hAnsiTheme="majorHAnsi" w:cstheme="majorHAnsi"/>
                <w:i/>
                <w:iCs/>
                <w:sz w:val="26"/>
                <w:szCs w:val="26"/>
              </w:rPr>
              <w:lastRenderedPageBreak/>
              <w:t>theo trình tự, thủ tục quy định tại Quyết định số 06/2020/QĐ-TTg.</w:t>
            </w:r>
          </w:p>
        </w:tc>
        <w:tc>
          <w:tcPr>
            <w:tcW w:w="4690" w:type="dxa"/>
          </w:tcPr>
          <w:p w14:paraId="5D632FE6" w14:textId="4CC91532" w:rsidR="0006212B" w:rsidRPr="0065135D" w:rsidRDefault="0006212B" w:rsidP="0006212B">
            <w:pPr>
              <w:tabs>
                <w:tab w:val="left" w:pos="630"/>
              </w:tabs>
              <w:spacing w:after="60"/>
              <w:jc w:val="both"/>
              <w:rPr>
                <w:rFonts w:asciiTheme="majorHAnsi" w:hAnsiTheme="majorHAnsi" w:cstheme="majorHAnsi"/>
                <w:bCs/>
                <w:sz w:val="26"/>
                <w:szCs w:val="26"/>
                <w:highlight w:val="white"/>
              </w:rPr>
            </w:pPr>
            <w:r w:rsidRPr="0065135D">
              <w:rPr>
                <w:rFonts w:asciiTheme="majorHAnsi" w:hAnsiTheme="majorHAnsi" w:cstheme="majorHAnsi"/>
                <w:bCs/>
                <w:sz w:val="26"/>
                <w:szCs w:val="26"/>
                <w:highlight w:val="white"/>
              </w:rPr>
              <w:lastRenderedPageBreak/>
              <w:t>BNG tiếp thu</w:t>
            </w:r>
            <w:r>
              <w:rPr>
                <w:rFonts w:asciiTheme="majorHAnsi" w:hAnsiTheme="majorHAnsi" w:cstheme="majorHAnsi"/>
                <w:bCs/>
                <w:sz w:val="26"/>
                <w:szCs w:val="26"/>
                <w:highlight w:val="white"/>
              </w:rPr>
              <w:t xml:space="preserve">, chỉnh lý dự thảo. </w:t>
            </w:r>
            <w:r w:rsidRPr="0065135D">
              <w:rPr>
                <w:rFonts w:asciiTheme="majorHAnsi" w:hAnsiTheme="majorHAnsi" w:cstheme="majorHAnsi"/>
                <w:bCs/>
                <w:sz w:val="26"/>
                <w:szCs w:val="26"/>
                <w:highlight w:val="white"/>
              </w:rPr>
              <w:t xml:space="preserve"> </w:t>
            </w:r>
          </w:p>
        </w:tc>
      </w:tr>
      <w:tr w:rsidR="0006212B" w:rsidRPr="003E2EC9" w14:paraId="5B89C86A" w14:textId="77777777" w:rsidTr="006001B7">
        <w:tc>
          <w:tcPr>
            <w:tcW w:w="2610" w:type="dxa"/>
          </w:tcPr>
          <w:p w14:paraId="2CB8C803" w14:textId="723E0911" w:rsidR="0006212B" w:rsidRPr="00A13AE1" w:rsidRDefault="0006212B" w:rsidP="0006212B">
            <w:pPr>
              <w:shd w:val="clear" w:color="auto" w:fill="FFFFFF"/>
              <w:spacing w:after="60"/>
              <w:jc w:val="both"/>
              <w:rPr>
                <w:rFonts w:asciiTheme="majorHAnsi" w:hAnsiTheme="majorHAnsi" w:cstheme="majorHAnsi"/>
                <w:bCs/>
                <w:sz w:val="26"/>
                <w:szCs w:val="26"/>
                <w:highlight w:val="white"/>
              </w:rPr>
            </w:pPr>
            <w:r w:rsidRPr="00A13AE1">
              <w:rPr>
                <w:rFonts w:asciiTheme="majorHAnsi" w:hAnsiTheme="majorHAnsi" w:cstheme="majorHAnsi"/>
                <w:bCs/>
                <w:sz w:val="26"/>
                <w:szCs w:val="26"/>
                <w:highlight w:val="white"/>
              </w:rPr>
              <w:lastRenderedPageBreak/>
              <w:t>Các nội dung khác</w:t>
            </w:r>
          </w:p>
        </w:tc>
        <w:tc>
          <w:tcPr>
            <w:tcW w:w="1683" w:type="dxa"/>
          </w:tcPr>
          <w:p w14:paraId="47DDD8E8" w14:textId="68B30BA1" w:rsidR="0006212B" w:rsidRPr="00DF00EF" w:rsidRDefault="0006212B" w:rsidP="0006212B">
            <w:pPr>
              <w:tabs>
                <w:tab w:val="left" w:pos="630"/>
              </w:tabs>
              <w:spacing w:after="60"/>
              <w:jc w:val="both"/>
              <w:rPr>
                <w:rFonts w:asciiTheme="majorHAnsi" w:hAnsiTheme="majorHAnsi" w:cstheme="majorHAnsi"/>
                <w:sz w:val="26"/>
                <w:szCs w:val="26"/>
              </w:rPr>
            </w:pPr>
            <w:r w:rsidRPr="00DF00EF">
              <w:rPr>
                <w:rFonts w:asciiTheme="majorHAnsi" w:hAnsiTheme="majorHAnsi" w:cstheme="majorHAnsi"/>
                <w:sz w:val="26"/>
                <w:szCs w:val="26"/>
              </w:rPr>
              <w:t xml:space="preserve">Bộ Xây dựng </w:t>
            </w:r>
          </w:p>
        </w:tc>
        <w:tc>
          <w:tcPr>
            <w:tcW w:w="5232" w:type="dxa"/>
          </w:tcPr>
          <w:p w14:paraId="24D71081" w14:textId="37D1FC66" w:rsidR="0006212B" w:rsidRPr="00DF00EF" w:rsidRDefault="0006212B" w:rsidP="0006212B">
            <w:pPr>
              <w:spacing w:after="60"/>
              <w:jc w:val="both"/>
              <w:rPr>
                <w:rFonts w:asciiTheme="majorHAnsi" w:hAnsiTheme="majorHAnsi" w:cstheme="majorHAnsi"/>
                <w:sz w:val="26"/>
                <w:szCs w:val="26"/>
              </w:rPr>
            </w:pPr>
            <w:r w:rsidRPr="00DF00EF">
              <w:rPr>
                <w:rFonts w:asciiTheme="majorHAnsi" w:hAnsiTheme="majorHAnsi" w:cstheme="majorHAnsi"/>
                <w:sz w:val="26"/>
                <w:szCs w:val="26"/>
              </w:rPr>
              <w:t>Đề nghị xem xét, làm rõ các HNHT trong nước về khoa học và công nghệ có tài trợ của các tổ chức nước ngoài có cần phải xin phép của cơ quan có thẩm quyền hay không trong dự thảo Quyết định.</w:t>
            </w:r>
          </w:p>
        </w:tc>
        <w:tc>
          <w:tcPr>
            <w:tcW w:w="4690" w:type="dxa"/>
          </w:tcPr>
          <w:p w14:paraId="69A0DEA1" w14:textId="085FD985" w:rsidR="0006212B" w:rsidRPr="00DF00EF" w:rsidRDefault="0006212B" w:rsidP="0006212B">
            <w:pPr>
              <w:spacing w:after="60"/>
              <w:jc w:val="both"/>
              <w:rPr>
                <w:rFonts w:asciiTheme="majorHAnsi" w:hAnsiTheme="majorHAnsi" w:cstheme="majorHAnsi"/>
                <w:b/>
                <w:bCs/>
                <w:sz w:val="26"/>
                <w:szCs w:val="26"/>
              </w:rPr>
            </w:pPr>
            <w:r w:rsidRPr="00DF00EF">
              <w:rPr>
                <w:rFonts w:asciiTheme="majorHAnsi" w:hAnsiTheme="majorHAnsi" w:cstheme="majorHAnsi"/>
                <w:sz w:val="26"/>
                <w:szCs w:val="26"/>
              </w:rPr>
              <w:t xml:space="preserve">BNG xin </w:t>
            </w:r>
            <w:r w:rsidRPr="00DF00EF">
              <w:rPr>
                <w:rFonts w:asciiTheme="majorHAnsi" w:hAnsiTheme="majorHAnsi" w:cstheme="majorHAnsi"/>
                <w:b/>
                <w:sz w:val="26"/>
                <w:szCs w:val="26"/>
              </w:rPr>
              <w:t>giải trình</w:t>
            </w:r>
            <w:r w:rsidRPr="00DF00EF">
              <w:rPr>
                <w:rFonts w:asciiTheme="majorHAnsi" w:hAnsiTheme="majorHAnsi" w:cstheme="majorHAnsi"/>
                <w:sz w:val="26"/>
                <w:szCs w:val="26"/>
              </w:rPr>
              <w:t>: Dự thảo đã quy định rõ các trường hợp được coi là hội nghị, hội thảo quốc tế.</w:t>
            </w:r>
          </w:p>
        </w:tc>
      </w:tr>
      <w:tr w:rsidR="0006212B" w:rsidRPr="003E2EC9" w14:paraId="591D0DF8" w14:textId="77777777" w:rsidTr="006001B7">
        <w:tc>
          <w:tcPr>
            <w:tcW w:w="2610" w:type="dxa"/>
          </w:tcPr>
          <w:p w14:paraId="1A973072" w14:textId="04CF0EFE" w:rsidR="0006212B" w:rsidRPr="00A13AE1" w:rsidRDefault="0006212B" w:rsidP="0006212B">
            <w:pPr>
              <w:shd w:val="clear" w:color="auto" w:fill="FFFFFF"/>
              <w:spacing w:after="60"/>
              <w:jc w:val="both"/>
              <w:rPr>
                <w:rFonts w:asciiTheme="majorHAnsi" w:hAnsiTheme="majorHAnsi" w:cstheme="majorHAnsi"/>
                <w:bCs/>
                <w:sz w:val="26"/>
                <w:szCs w:val="26"/>
                <w:highlight w:val="white"/>
              </w:rPr>
            </w:pPr>
            <w:r w:rsidRPr="00A13AE1">
              <w:rPr>
                <w:rFonts w:asciiTheme="majorHAnsi" w:hAnsiTheme="majorHAnsi" w:cstheme="majorHAnsi"/>
                <w:bCs/>
                <w:sz w:val="26"/>
                <w:szCs w:val="26"/>
                <w:highlight w:val="white"/>
              </w:rPr>
              <w:t>Các nội dung khác</w:t>
            </w:r>
          </w:p>
        </w:tc>
        <w:tc>
          <w:tcPr>
            <w:tcW w:w="1683" w:type="dxa"/>
          </w:tcPr>
          <w:p w14:paraId="352A46E7" w14:textId="3B358067" w:rsidR="0006212B" w:rsidRPr="003E2EC9" w:rsidRDefault="0006212B" w:rsidP="0006212B">
            <w:pPr>
              <w:tabs>
                <w:tab w:val="left" w:pos="630"/>
              </w:tabs>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Bộ Tài chính</w:t>
            </w:r>
          </w:p>
        </w:tc>
        <w:tc>
          <w:tcPr>
            <w:tcW w:w="5232" w:type="dxa"/>
          </w:tcPr>
          <w:p w14:paraId="31EEDC51" w14:textId="5BB9F4FF" w:rsidR="0006212B" w:rsidRPr="003E2EC9" w:rsidRDefault="0006212B" w:rsidP="0006212B">
            <w:pPr>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 xml:space="preserve">Đề nghị bổ sung về văn bản xác định tư cách được đại diện làm đơn vị tổ chức trong trường hợp nhiều cơ quan, tổ chức đồng chủ trì </w:t>
            </w:r>
          </w:p>
        </w:tc>
        <w:tc>
          <w:tcPr>
            <w:tcW w:w="4690" w:type="dxa"/>
          </w:tcPr>
          <w:p w14:paraId="3386E572" w14:textId="21D3E798" w:rsidR="0006212B" w:rsidRPr="003E2EC9" w:rsidRDefault="0006212B" w:rsidP="0006212B">
            <w:pPr>
              <w:spacing w:after="60"/>
              <w:jc w:val="both"/>
              <w:rPr>
                <w:rFonts w:asciiTheme="majorHAnsi" w:hAnsiTheme="majorHAnsi" w:cstheme="majorHAnsi"/>
                <w:b/>
                <w:bCs/>
                <w:sz w:val="26"/>
                <w:szCs w:val="26"/>
                <w:highlight w:val="white"/>
              </w:rPr>
            </w:pPr>
            <w:r w:rsidRPr="00F5312F">
              <w:rPr>
                <w:rFonts w:asciiTheme="majorHAnsi" w:hAnsiTheme="majorHAnsi" w:cstheme="majorHAnsi"/>
                <w:sz w:val="26"/>
                <w:szCs w:val="26"/>
                <w:highlight w:val="white"/>
              </w:rPr>
              <w:t>BNG</w:t>
            </w:r>
            <w:r>
              <w:rPr>
                <w:rFonts w:asciiTheme="majorHAnsi" w:hAnsiTheme="majorHAnsi" w:cstheme="majorHAnsi"/>
                <w:sz w:val="26"/>
                <w:szCs w:val="26"/>
                <w:highlight w:val="white"/>
              </w:rPr>
              <w:t xml:space="preserve"> xin </w:t>
            </w:r>
            <w:r w:rsidRPr="00F5312F">
              <w:rPr>
                <w:rFonts w:asciiTheme="majorHAnsi" w:hAnsiTheme="majorHAnsi" w:cstheme="majorHAnsi"/>
                <w:b/>
                <w:sz w:val="26"/>
                <w:szCs w:val="26"/>
                <w:highlight w:val="white"/>
              </w:rPr>
              <w:t>giải trình</w:t>
            </w:r>
            <w:r>
              <w:rPr>
                <w:rFonts w:asciiTheme="majorHAnsi" w:hAnsiTheme="majorHAnsi" w:cstheme="majorHAnsi"/>
                <w:sz w:val="26"/>
                <w:szCs w:val="26"/>
                <w:highlight w:val="white"/>
              </w:rPr>
              <w:t xml:space="preserve">: Việc thống nhất cử đại diện làm đơn vị tổ chức có thể thực hiện bằng nhiều hình thức, không nhất thiết phải quy định biểu mẫu. Đơn vị tổ chức chịu trách nhiệm pháp lý về thông tin do mình cung cấp. </w:t>
            </w:r>
            <w:r w:rsidRPr="00F5312F">
              <w:rPr>
                <w:rFonts w:asciiTheme="majorHAnsi" w:hAnsiTheme="majorHAnsi" w:cstheme="majorHAnsi"/>
                <w:sz w:val="26"/>
                <w:szCs w:val="26"/>
                <w:highlight w:val="white"/>
              </w:rPr>
              <w:t xml:space="preserve"> </w:t>
            </w:r>
          </w:p>
        </w:tc>
      </w:tr>
      <w:tr w:rsidR="0006212B" w:rsidRPr="003E2EC9" w14:paraId="1E8D02B1" w14:textId="77777777" w:rsidTr="006001B7">
        <w:tc>
          <w:tcPr>
            <w:tcW w:w="2610" w:type="dxa"/>
          </w:tcPr>
          <w:p w14:paraId="3229EFC3" w14:textId="1D5E5592" w:rsidR="0006212B" w:rsidRPr="00A13AE1" w:rsidRDefault="0006212B" w:rsidP="0006212B">
            <w:pPr>
              <w:shd w:val="clear" w:color="auto" w:fill="FFFFFF"/>
              <w:spacing w:after="60"/>
              <w:jc w:val="both"/>
              <w:rPr>
                <w:rFonts w:asciiTheme="majorHAnsi" w:hAnsiTheme="majorHAnsi" w:cstheme="majorHAnsi"/>
                <w:bCs/>
                <w:sz w:val="26"/>
                <w:szCs w:val="26"/>
                <w:highlight w:val="white"/>
              </w:rPr>
            </w:pPr>
            <w:r w:rsidRPr="00A13AE1">
              <w:rPr>
                <w:rFonts w:asciiTheme="majorHAnsi" w:hAnsiTheme="majorHAnsi" w:cstheme="majorHAnsi"/>
                <w:bCs/>
                <w:sz w:val="26"/>
                <w:szCs w:val="26"/>
                <w:highlight w:val="white"/>
              </w:rPr>
              <w:t>Các nội dung khác</w:t>
            </w:r>
          </w:p>
        </w:tc>
        <w:tc>
          <w:tcPr>
            <w:tcW w:w="1683" w:type="dxa"/>
          </w:tcPr>
          <w:p w14:paraId="0DDFD7E5" w14:textId="5845A2A3" w:rsidR="0006212B" w:rsidRDefault="0006212B" w:rsidP="0006212B">
            <w:pPr>
              <w:tabs>
                <w:tab w:val="left" w:pos="630"/>
              </w:tabs>
              <w:spacing w:after="60"/>
              <w:rPr>
                <w:rFonts w:asciiTheme="majorHAnsi" w:hAnsiTheme="majorHAnsi" w:cstheme="majorHAnsi"/>
                <w:sz w:val="26"/>
                <w:szCs w:val="26"/>
                <w:highlight w:val="white"/>
              </w:rPr>
            </w:pPr>
            <w:r w:rsidRPr="000E110F">
              <w:rPr>
                <w:rFonts w:asciiTheme="majorHAnsi" w:hAnsiTheme="majorHAnsi" w:cstheme="majorHAnsi"/>
                <w:sz w:val="26"/>
                <w:szCs w:val="26"/>
                <w:lang w:val="en-US"/>
              </w:rPr>
              <w:t>Liên hiệp các tổ chức hữu nghị Việt Nam (VUFO)</w:t>
            </w:r>
          </w:p>
        </w:tc>
        <w:tc>
          <w:tcPr>
            <w:tcW w:w="5232" w:type="dxa"/>
          </w:tcPr>
          <w:p w14:paraId="075FA9AB" w14:textId="77777777" w:rsidR="0006212B" w:rsidRPr="000172CD" w:rsidRDefault="0006212B" w:rsidP="0006212B">
            <w:pPr>
              <w:spacing w:after="60"/>
              <w:jc w:val="both"/>
              <w:rPr>
                <w:rFonts w:asciiTheme="majorHAnsi" w:hAnsiTheme="majorHAnsi" w:cstheme="majorHAnsi"/>
                <w:sz w:val="26"/>
                <w:szCs w:val="26"/>
                <w:highlight w:val="white"/>
              </w:rPr>
            </w:pPr>
            <w:r w:rsidRPr="000172CD">
              <w:rPr>
                <w:rFonts w:asciiTheme="majorHAnsi" w:hAnsiTheme="majorHAnsi" w:cstheme="majorHAnsi"/>
                <w:sz w:val="26"/>
                <w:szCs w:val="26"/>
                <w:highlight w:val="white"/>
              </w:rPr>
              <w:t xml:space="preserve">- Đề nghị bổ sung quy định đối với những hội nghị, hội thảo quốc tế đã được cấp có thẩm quyền của Đảng và Mặt trận Tổ quốc Việt Nam phê duyệt về chủ trương. Đối với những hội nghị, hội thảo này, đề nghị quy định không cần xin phép, chỉ cần gửi thông báo trước 05 ngày làm việc tới cơ quan đầu mối để theo dõi, quản lý. </w:t>
            </w:r>
          </w:p>
          <w:p w14:paraId="5F6A2DAD" w14:textId="190D0015" w:rsidR="0006212B" w:rsidRDefault="0006212B" w:rsidP="0006212B">
            <w:pPr>
              <w:spacing w:after="60"/>
              <w:jc w:val="both"/>
              <w:rPr>
                <w:rFonts w:asciiTheme="majorHAnsi" w:hAnsiTheme="majorHAnsi" w:cstheme="majorHAnsi"/>
                <w:sz w:val="26"/>
                <w:szCs w:val="26"/>
                <w:highlight w:val="white"/>
              </w:rPr>
            </w:pPr>
            <w:r w:rsidRPr="000172CD">
              <w:rPr>
                <w:rFonts w:asciiTheme="majorHAnsi" w:hAnsiTheme="majorHAnsi" w:cstheme="majorHAnsi"/>
                <w:sz w:val="26"/>
                <w:szCs w:val="26"/>
                <w:highlight w:val="white"/>
              </w:rPr>
              <w:t>- Đề nghị cân nhắc trình ban hành Quyết định sau khi Quy chế quản lý thống nhất các hoạt động đối ngoại (thay thế Quyết định số 272-QĐ/TW) được ban hành và điều chỉnh theo Quy chế mới để bảo đảm đồng bộ, thống nhất với các quy định của Đảng.</w:t>
            </w:r>
          </w:p>
        </w:tc>
        <w:tc>
          <w:tcPr>
            <w:tcW w:w="4690" w:type="dxa"/>
          </w:tcPr>
          <w:p w14:paraId="3A7974F7" w14:textId="77777777" w:rsidR="0006212B" w:rsidRDefault="0006212B" w:rsidP="0006212B">
            <w:pPr>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 xml:space="preserve">BNG xin </w:t>
            </w:r>
            <w:r w:rsidRPr="000172CD">
              <w:rPr>
                <w:rFonts w:asciiTheme="majorHAnsi" w:hAnsiTheme="majorHAnsi" w:cstheme="majorHAnsi"/>
                <w:b/>
                <w:sz w:val="26"/>
                <w:szCs w:val="26"/>
                <w:highlight w:val="white"/>
              </w:rPr>
              <w:t>giải trình</w:t>
            </w:r>
            <w:r>
              <w:rPr>
                <w:rFonts w:asciiTheme="majorHAnsi" w:hAnsiTheme="majorHAnsi" w:cstheme="majorHAnsi"/>
                <w:sz w:val="26"/>
                <w:szCs w:val="26"/>
                <w:highlight w:val="white"/>
              </w:rPr>
              <w:t xml:space="preserve"> như sau: </w:t>
            </w:r>
          </w:p>
          <w:p w14:paraId="07673C9D" w14:textId="1608098A" w:rsidR="0006212B" w:rsidRPr="00F5312F" w:rsidRDefault="0006212B" w:rsidP="0006212B">
            <w:pPr>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 xml:space="preserve">BNG sẽ tiếp tục nghiên cứu để cập nhật, hoàn thiện quy định pháp luật sau khi các thẩm quyền, quy trình, thủ tục phê duyệt của Mặt trận Tổ quốc Việt Nam rõ ràng hơn. </w:t>
            </w:r>
          </w:p>
        </w:tc>
      </w:tr>
      <w:tr w:rsidR="0006212B" w:rsidRPr="003E2EC9" w14:paraId="47AC2FA8" w14:textId="77777777" w:rsidTr="006001B7">
        <w:tc>
          <w:tcPr>
            <w:tcW w:w="2610" w:type="dxa"/>
          </w:tcPr>
          <w:p w14:paraId="753ECF05" w14:textId="5249C367" w:rsidR="0006212B" w:rsidRPr="00A13AE1" w:rsidRDefault="0006212B" w:rsidP="0006212B">
            <w:pPr>
              <w:shd w:val="clear" w:color="auto" w:fill="FFFFFF"/>
              <w:spacing w:after="60"/>
              <w:jc w:val="both"/>
              <w:rPr>
                <w:rFonts w:asciiTheme="majorHAnsi" w:hAnsiTheme="majorHAnsi" w:cstheme="majorHAnsi"/>
                <w:bCs/>
                <w:sz w:val="26"/>
                <w:szCs w:val="26"/>
              </w:rPr>
            </w:pPr>
            <w:r w:rsidRPr="00A13AE1">
              <w:rPr>
                <w:rFonts w:asciiTheme="majorHAnsi" w:hAnsiTheme="majorHAnsi" w:cstheme="majorHAnsi"/>
                <w:bCs/>
                <w:sz w:val="26"/>
                <w:szCs w:val="26"/>
              </w:rPr>
              <w:t>Về công tác quản lý và báo cáo</w:t>
            </w:r>
          </w:p>
        </w:tc>
        <w:tc>
          <w:tcPr>
            <w:tcW w:w="1683" w:type="dxa"/>
          </w:tcPr>
          <w:p w14:paraId="0598F1E6" w14:textId="2F2DA45D" w:rsidR="0006212B" w:rsidRPr="00BB323C" w:rsidRDefault="0006212B" w:rsidP="0006212B">
            <w:pPr>
              <w:tabs>
                <w:tab w:val="left" w:pos="630"/>
              </w:tabs>
              <w:spacing w:after="60"/>
              <w:rPr>
                <w:rFonts w:asciiTheme="majorHAnsi" w:hAnsiTheme="majorHAnsi" w:cstheme="majorHAnsi"/>
                <w:sz w:val="26"/>
                <w:szCs w:val="26"/>
              </w:rPr>
            </w:pPr>
            <w:r w:rsidRPr="00BB323C">
              <w:rPr>
                <w:rFonts w:asciiTheme="majorHAnsi" w:hAnsiTheme="majorHAnsi" w:cstheme="majorHAnsi"/>
                <w:sz w:val="26"/>
                <w:szCs w:val="26"/>
              </w:rPr>
              <w:t xml:space="preserve">Ban Thường trực </w:t>
            </w:r>
            <w:r w:rsidRPr="00BB323C">
              <w:rPr>
                <w:rFonts w:asciiTheme="majorHAnsi" w:hAnsiTheme="majorHAnsi" w:cstheme="majorHAnsi"/>
                <w:sz w:val="26"/>
                <w:szCs w:val="26"/>
                <w:lang w:val="en-US"/>
              </w:rPr>
              <w:t xml:space="preserve">Ủy ban Trung ương Mặt trận Tổ </w:t>
            </w:r>
            <w:r w:rsidRPr="00BB323C">
              <w:rPr>
                <w:rFonts w:asciiTheme="majorHAnsi" w:hAnsiTheme="majorHAnsi" w:cstheme="majorHAnsi"/>
                <w:sz w:val="26"/>
                <w:szCs w:val="26"/>
                <w:lang w:val="en-US"/>
              </w:rPr>
              <w:lastRenderedPageBreak/>
              <w:t>quốc Việt Nam (</w:t>
            </w:r>
            <w:r w:rsidRPr="00BB323C">
              <w:rPr>
                <w:rFonts w:asciiTheme="majorHAnsi" w:hAnsiTheme="majorHAnsi" w:cstheme="majorHAnsi"/>
                <w:sz w:val="26"/>
                <w:szCs w:val="26"/>
              </w:rPr>
              <w:t>MTTQ</w:t>
            </w:r>
            <w:r w:rsidRPr="00BB323C">
              <w:rPr>
                <w:rFonts w:asciiTheme="majorHAnsi" w:hAnsiTheme="majorHAnsi" w:cstheme="majorHAnsi"/>
                <w:sz w:val="26"/>
                <w:szCs w:val="26"/>
                <w:lang w:val="en-US"/>
              </w:rPr>
              <w:t>)</w:t>
            </w:r>
          </w:p>
        </w:tc>
        <w:tc>
          <w:tcPr>
            <w:tcW w:w="5232" w:type="dxa"/>
          </w:tcPr>
          <w:p w14:paraId="5784BA6D" w14:textId="35B82E47" w:rsidR="0006212B" w:rsidRPr="00BB323C" w:rsidRDefault="0006212B" w:rsidP="0006212B">
            <w:pPr>
              <w:spacing w:after="60"/>
              <w:jc w:val="both"/>
              <w:rPr>
                <w:rFonts w:asciiTheme="majorHAnsi" w:hAnsiTheme="majorHAnsi" w:cstheme="majorHAnsi"/>
                <w:sz w:val="26"/>
                <w:szCs w:val="26"/>
              </w:rPr>
            </w:pPr>
            <w:r w:rsidRPr="00BB323C">
              <w:rPr>
                <w:rFonts w:asciiTheme="majorHAnsi" w:hAnsiTheme="majorHAnsi" w:cstheme="majorHAnsi"/>
                <w:sz w:val="26"/>
                <w:szCs w:val="26"/>
              </w:rPr>
              <w:lastRenderedPageBreak/>
              <w:t>Đề nghị Bộ Ngoại giao xây dựng cổng thông tin quản lý hội nghị, hội thảo quốc tế thống nhất trên toàn quốc để theo dõi, tra cứu và tổng hợp dữ liệu.</w:t>
            </w:r>
          </w:p>
        </w:tc>
        <w:tc>
          <w:tcPr>
            <w:tcW w:w="4690" w:type="dxa"/>
          </w:tcPr>
          <w:p w14:paraId="19F0D871" w14:textId="0DB76200" w:rsidR="0006212B" w:rsidRPr="00BB323C" w:rsidRDefault="0006212B" w:rsidP="0006212B">
            <w:pPr>
              <w:spacing w:after="60"/>
              <w:jc w:val="both"/>
              <w:rPr>
                <w:rFonts w:asciiTheme="majorHAnsi" w:hAnsiTheme="majorHAnsi" w:cstheme="majorHAnsi"/>
                <w:sz w:val="26"/>
                <w:szCs w:val="26"/>
              </w:rPr>
            </w:pPr>
            <w:r>
              <w:rPr>
                <w:rFonts w:asciiTheme="majorHAnsi" w:hAnsiTheme="majorHAnsi" w:cstheme="majorHAnsi"/>
                <w:sz w:val="26"/>
                <w:szCs w:val="26"/>
              </w:rPr>
              <w:t>BNG tiếp thu và nghiên cứu để triển khai thời gian tới</w:t>
            </w:r>
          </w:p>
        </w:tc>
      </w:tr>
      <w:tr w:rsidR="0006212B" w:rsidRPr="003E2EC9" w14:paraId="3BC85063" w14:textId="77777777" w:rsidTr="006001B7">
        <w:tc>
          <w:tcPr>
            <w:tcW w:w="2610" w:type="dxa"/>
          </w:tcPr>
          <w:p w14:paraId="463682E1" w14:textId="6EBE7A9A" w:rsidR="0006212B" w:rsidRPr="00A13AE1" w:rsidRDefault="0006212B" w:rsidP="0006212B">
            <w:pPr>
              <w:tabs>
                <w:tab w:val="left" w:pos="630"/>
              </w:tabs>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lastRenderedPageBreak/>
              <w:t>Mẫu xin phép</w:t>
            </w:r>
          </w:p>
          <w:p w14:paraId="3447DD69" w14:textId="77777777" w:rsidR="0006212B" w:rsidRPr="00A13AE1" w:rsidRDefault="0006212B" w:rsidP="0006212B">
            <w:pPr>
              <w:tabs>
                <w:tab w:val="left" w:pos="630"/>
              </w:tabs>
              <w:spacing w:after="60"/>
              <w:jc w:val="both"/>
              <w:rPr>
                <w:rFonts w:asciiTheme="majorHAnsi" w:hAnsiTheme="majorHAnsi" w:cstheme="majorHAnsi"/>
                <w:sz w:val="26"/>
                <w:szCs w:val="26"/>
                <w:highlight w:val="white"/>
              </w:rPr>
            </w:pPr>
          </w:p>
        </w:tc>
        <w:tc>
          <w:tcPr>
            <w:tcW w:w="1683" w:type="dxa"/>
          </w:tcPr>
          <w:p w14:paraId="4405DFA8" w14:textId="595B794F" w:rsidR="0006212B" w:rsidRPr="003E2EC9" w:rsidRDefault="0006212B" w:rsidP="0006212B">
            <w:pPr>
              <w:tabs>
                <w:tab w:val="left" w:pos="630"/>
              </w:tabs>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Hà Nội</w:t>
            </w:r>
          </w:p>
        </w:tc>
        <w:tc>
          <w:tcPr>
            <w:tcW w:w="5232" w:type="dxa"/>
          </w:tcPr>
          <w:p w14:paraId="30621A0E" w14:textId="77777777" w:rsidR="0006212B" w:rsidRPr="003E2EC9" w:rsidRDefault="0006212B" w:rsidP="0006212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Đề xuất cung cấp đầy đủ hộ chiếu đối với tất cả thành phần tham dự, diễn giả/ báo cáo viên người nước ngoài, hoặc người đại diện của các tổ chức nước ngoài tại hội thảo; nội dung bài phát biểu, bài trình bày tại hội thảo, Giấy chứng nhận đăng ký doanh nghiệp, quyết định thành lập, ....</w:t>
            </w:r>
          </w:p>
          <w:p w14:paraId="77E24858" w14:textId="0C299E63" w:rsidR="0006212B" w:rsidRPr="003E2EC9" w:rsidRDefault="0006212B" w:rsidP="0006212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Đề xuất bỏ các nội dung liên quan đến thay đổi thời gian, địa điểm,</w:t>
            </w:r>
            <w:r>
              <w:rPr>
                <w:rFonts w:asciiTheme="majorHAnsi" w:hAnsiTheme="majorHAnsi" w:cstheme="majorHAnsi"/>
                <w:sz w:val="26"/>
                <w:szCs w:val="26"/>
                <w:highlight w:val="white"/>
              </w:rPr>
              <w:t xml:space="preserve"> thành phần đại biểu nước ngoài. </w:t>
            </w:r>
            <w:r w:rsidRPr="003E2EC9">
              <w:rPr>
                <w:rFonts w:asciiTheme="majorHAnsi" w:hAnsiTheme="majorHAnsi" w:cstheme="majorHAnsi"/>
                <w:sz w:val="26"/>
                <w:szCs w:val="26"/>
                <w:highlight w:val="white"/>
              </w:rPr>
              <w:t>Lý do: Để có đủ căn cứ thẩm tra xác minh về nhân thân, nội dung trình bày cần đảm bảo không vi phạm quy định của pháp luật.</w:t>
            </w:r>
          </w:p>
          <w:p w14:paraId="3D6CCE76" w14:textId="616637F1" w:rsidR="0006212B" w:rsidRPr="00E613DF" w:rsidRDefault="0006212B" w:rsidP="0006212B">
            <w:pPr>
              <w:spacing w:after="60"/>
              <w:jc w:val="both"/>
              <w:rPr>
                <w:rFonts w:asciiTheme="majorHAnsi" w:hAnsiTheme="majorHAnsi" w:cstheme="majorHAnsi"/>
                <w:sz w:val="26"/>
                <w:szCs w:val="26"/>
              </w:rPr>
            </w:pPr>
            <w:r>
              <w:rPr>
                <w:rFonts w:asciiTheme="majorHAnsi" w:hAnsiTheme="majorHAnsi" w:cstheme="majorHAnsi"/>
                <w:sz w:val="26"/>
                <w:szCs w:val="26"/>
                <w:highlight w:val="white"/>
              </w:rPr>
              <w:t xml:space="preserve">Đề nghị gộp Mẫu 1 và Mẫu 2 thành một mẫu. </w:t>
            </w:r>
          </w:p>
        </w:tc>
        <w:tc>
          <w:tcPr>
            <w:tcW w:w="4690" w:type="dxa"/>
          </w:tcPr>
          <w:p w14:paraId="67317AE1" w14:textId="77777777" w:rsidR="0006212B" w:rsidRDefault="0006212B" w:rsidP="0006212B">
            <w:pPr>
              <w:tabs>
                <w:tab w:val="left" w:pos="630"/>
              </w:tabs>
              <w:spacing w:after="60"/>
              <w:jc w:val="both"/>
              <w:rPr>
                <w:rFonts w:asciiTheme="majorHAnsi" w:hAnsiTheme="majorHAnsi" w:cstheme="majorHAnsi"/>
                <w:iCs/>
                <w:sz w:val="26"/>
                <w:szCs w:val="26"/>
                <w:highlight w:val="white"/>
              </w:rPr>
            </w:pPr>
            <w:r w:rsidRPr="00BE0EDD">
              <w:rPr>
                <w:rFonts w:asciiTheme="majorHAnsi" w:hAnsiTheme="majorHAnsi" w:cstheme="majorHAnsi"/>
                <w:iCs/>
                <w:sz w:val="26"/>
                <w:szCs w:val="26"/>
                <w:highlight w:val="white"/>
              </w:rPr>
              <w:t xml:space="preserve">BNG xin </w:t>
            </w:r>
            <w:r w:rsidRPr="00BE0EDD">
              <w:rPr>
                <w:rFonts w:asciiTheme="majorHAnsi" w:hAnsiTheme="majorHAnsi" w:cstheme="majorHAnsi"/>
                <w:b/>
                <w:iCs/>
                <w:sz w:val="26"/>
                <w:szCs w:val="26"/>
                <w:highlight w:val="white"/>
              </w:rPr>
              <w:t>giải trình</w:t>
            </w:r>
            <w:r w:rsidRPr="00BE0EDD">
              <w:rPr>
                <w:rFonts w:asciiTheme="majorHAnsi" w:hAnsiTheme="majorHAnsi" w:cstheme="majorHAnsi"/>
                <w:iCs/>
                <w:sz w:val="26"/>
                <w:szCs w:val="26"/>
                <w:highlight w:val="white"/>
              </w:rPr>
              <w:t xml:space="preserve">: </w:t>
            </w:r>
            <w:r>
              <w:rPr>
                <w:rFonts w:asciiTheme="majorHAnsi" w:hAnsiTheme="majorHAnsi" w:cstheme="majorHAnsi"/>
                <w:iCs/>
                <w:sz w:val="26"/>
                <w:szCs w:val="26"/>
                <w:highlight w:val="white"/>
              </w:rPr>
              <w:t>Việc yêu cầu có thông tin về hộ chiếu của tất cả đại biểu tham dự là không khả thi và cản trở việc mời đại biểu nước ngoài, gây khó khăn cho đơn vị tổ chức. Việc nộp giấy từ chứng minh về tư cách pháp nhân chỉ nên thực hiện khi thực sự cần thiết và không thể tra cứu trên các CSDL quốc gia.</w:t>
            </w:r>
          </w:p>
          <w:p w14:paraId="0D3C721B" w14:textId="77777777" w:rsidR="0006212B" w:rsidRDefault="0006212B" w:rsidP="0006212B">
            <w:pPr>
              <w:tabs>
                <w:tab w:val="left" w:pos="630"/>
              </w:tabs>
              <w:spacing w:after="60"/>
              <w:jc w:val="both"/>
              <w:rPr>
                <w:rFonts w:asciiTheme="majorHAnsi" w:hAnsiTheme="majorHAnsi" w:cstheme="majorHAnsi"/>
                <w:iCs/>
                <w:sz w:val="26"/>
                <w:szCs w:val="26"/>
                <w:highlight w:val="white"/>
              </w:rPr>
            </w:pPr>
          </w:p>
          <w:p w14:paraId="0A6DE445" w14:textId="022C2FBB" w:rsidR="0006212B" w:rsidRDefault="0006212B" w:rsidP="0006212B">
            <w:pPr>
              <w:tabs>
                <w:tab w:val="left" w:pos="630"/>
              </w:tabs>
              <w:spacing w:after="60"/>
              <w:jc w:val="both"/>
              <w:rPr>
                <w:rFonts w:asciiTheme="majorHAnsi" w:hAnsiTheme="majorHAnsi" w:cstheme="majorHAnsi"/>
                <w:iCs/>
                <w:sz w:val="26"/>
                <w:szCs w:val="26"/>
                <w:highlight w:val="white"/>
              </w:rPr>
            </w:pPr>
          </w:p>
          <w:p w14:paraId="12395040" w14:textId="4EFCBCF1" w:rsidR="0006212B" w:rsidRPr="00BE0EDD" w:rsidRDefault="0006212B" w:rsidP="0006212B">
            <w:pPr>
              <w:tabs>
                <w:tab w:val="left" w:pos="630"/>
              </w:tabs>
              <w:spacing w:after="60"/>
              <w:jc w:val="both"/>
              <w:rPr>
                <w:rFonts w:asciiTheme="majorHAnsi" w:hAnsiTheme="majorHAnsi" w:cstheme="majorHAnsi"/>
                <w:iCs/>
                <w:sz w:val="26"/>
                <w:szCs w:val="26"/>
                <w:highlight w:val="white"/>
              </w:rPr>
            </w:pPr>
            <w:r>
              <w:rPr>
                <w:rFonts w:asciiTheme="majorHAnsi" w:hAnsiTheme="majorHAnsi" w:cstheme="majorHAnsi"/>
                <w:iCs/>
                <w:sz w:val="26"/>
                <w:szCs w:val="26"/>
                <w:highlight w:val="white"/>
              </w:rPr>
              <w:t xml:space="preserve">BNG tiếp thu và chỉnh lý dự thảo, chỉ quy định 1 mẫu. </w:t>
            </w:r>
          </w:p>
        </w:tc>
      </w:tr>
      <w:tr w:rsidR="0006212B" w:rsidRPr="003E2EC9" w14:paraId="35C47A1D" w14:textId="77777777" w:rsidTr="006001B7">
        <w:tc>
          <w:tcPr>
            <w:tcW w:w="2610" w:type="dxa"/>
          </w:tcPr>
          <w:p w14:paraId="688D100B" w14:textId="77777777" w:rsidR="0006212B" w:rsidRPr="00A13AE1" w:rsidRDefault="0006212B" w:rsidP="0006212B">
            <w:pPr>
              <w:tabs>
                <w:tab w:val="left" w:pos="630"/>
              </w:tabs>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t>Mẫu xin phép</w:t>
            </w:r>
          </w:p>
          <w:p w14:paraId="0EC0B518" w14:textId="77777777" w:rsidR="0006212B" w:rsidRPr="00A13AE1" w:rsidRDefault="0006212B" w:rsidP="0006212B">
            <w:pPr>
              <w:tabs>
                <w:tab w:val="left" w:pos="630"/>
              </w:tabs>
              <w:spacing w:after="60"/>
              <w:jc w:val="both"/>
              <w:rPr>
                <w:rFonts w:asciiTheme="majorHAnsi" w:hAnsiTheme="majorHAnsi" w:cstheme="majorHAnsi"/>
                <w:sz w:val="26"/>
                <w:szCs w:val="26"/>
                <w:highlight w:val="white"/>
              </w:rPr>
            </w:pPr>
          </w:p>
        </w:tc>
        <w:tc>
          <w:tcPr>
            <w:tcW w:w="1683" w:type="dxa"/>
          </w:tcPr>
          <w:p w14:paraId="11F00601" w14:textId="23658E3D" w:rsidR="0006212B" w:rsidRPr="003E2EC9" w:rsidRDefault="0006212B" w:rsidP="0006212B">
            <w:pPr>
              <w:tabs>
                <w:tab w:val="left" w:pos="630"/>
              </w:tabs>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An Giang</w:t>
            </w:r>
          </w:p>
        </w:tc>
        <w:tc>
          <w:tcPr>
            <w:tcW w:w="5232" w:type="dxa"/>
          </w:tcPr>
          <w:p w14:paraId="40231540" w14:textId="77777777" w:rsidR="0006212B" w:rsidRPr="003E2EC9" w:rsidRDefault="0006212B" w:rsidP="0006212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Các biểu mẫu ban hành kèm theo Quyết định có yêu cầu cung cấp thông tin về người nước ngoài (với vai trò chủ trì, đồng chủ trì, diễn giả hoặc đại biểu tham dự) cần tuân thủ quy định hiện hành của Luật Nhập cảnh, xuất cảnh, quá cảnh, cư trú của người nước ngoài tại Việt Nam ngày 16/6/2014 và Luật sửa đổi, bổ sung một số điều của Luật Xuất cảnh, nhập cảnh của công dân Việt Nam và Luật Nhập cảnh, xuất cảnh, quá cảnh, cư trú của người nước ngoài tại Việt Nam ngày 25/6/2023, nhằm đảm bảo người nước ngoài nhập cảnh vào Việt Nam hoạt động đúng mục đích được cơ quan chức năng cho phép.</w:t>
            </w:r>
          </w:p>
        </w:tc>
        <w:tc>
          <w:tcPr>
            <w:tcW w:w="4690" w:type="dxa"/>
          </w:tcPr>
          <w:p w14:paraId="1CF31DA1" w14:textId="08A8D46C" w:rsidR="0006212B" w:rsidRPr="003E2EC9" w:rsidRDefault="0006212B" w:rsidP="0006212B">
            <w:pPr>
              <w:tabs>
                <w:tab w:val="left" w:pos="630"/>
              </w:tabs>
              <w:spacing w:after="60"/>
              <w:jc w:val="both"/>
              <w:rPr>
                <w:rFonts w:asciiTheme="majorHAnsi" w:hAnsiTheme="majorHAnsi" w:cstheme="majorHAnsi"/>
                <w:i/>
                <w:iCs/>
                <w:sz w:val="26"/>
                <w:szCs w:val="26"/>
                <w:highlight w:val="white"/>
              </w:rPr>
            </w:pPr>
            <w:r w:rsidRPr="00037CB3">
              <w:rPr>
                <w:rFonts w:asciiTheme="majorHAnsi" w:hAnsiTheme="majorHAnsi" w:cstheme="majorHAnsi"/>
                <w:iCs/>
                <w:sz w:val="26"/>
                <w:szCs w:val="26"/>
                <w:highlight w:val="white"/>
              </w:rPr>
              <w:t xml:space="preserve">BNG xin </w:t>
            </w:r>
            <w:r w:rsidRPr="00037CB3">
              <w:rPr>
                <w:rFonts w:asciiTheme="majorHAnsi" w:hAnsiTheme="majorHAnsi" w:cstheme="majorHAnsi"/>
                <w:b/>
                <w:iCs/>
                <w:sz w:val="26"/>
                <w:szCs w:val="26"/>
                <w:highlight w:val="white"/>
              </w:rPr>
              <w:t>giải trình</w:t>
            </w:r>
            <w:r w:rsidRPr="00037CB3">
              <w:rPr>
                <w:rFonts w:asciiTheme="majorHAnsi" w:hAnsiTheme="majorHAnsi" w:cstheme="majorHAnsi"/>
                <w:iCs/>
                <w:sz w:val="26"/>
                <w:szCs w:val="26"/>
                <w:highlight w:val="white"/>
              </w:rPr>
              <w:t>:</w:t>
            </w:r>
            <w:r>
              <w:rPr>
                <w:rFonts w:asciiTheme="majorHAnsi" w:hAnsiTheme="majorHAnsi" w:cstheme="majorHAnsi"/>
                <w:iCs/>
                <w:sz w:val="26"/>
                <w:szCs w:val="26"/>
                <w:highlight w:val="white"/>
              </w:rPr>
              <w:t xml:space="preserve"> các nội dung này thực hiện theo quy định hiện hành để tránh chồng chéo</w:t>
            </w:r>
            <w:r>
              <w:rPr>
                <w:rFonts w:asciiTheme="majorHAnsi" w:hAnsiTheme="majorHAnsi" w:cstheme="majorHAnsi"/>
                <w:i/>
                <w:iCs/>
                <w:sz w:val="26"/>
                <w:szCs w:val="26"/>
                <w:highlight w:val="white"/>
              </w:rPr>
              <w:t xml:space="preserve"> </w:t>
            </w:r>
          </w:p>
        </w:tc>
      </w:tr>
      <w:tr w:rsidR="0006212B" w:rsidRPr="003E2EC9" w14:paraId="15170872" w14:textId="77777777" w:rsidTr="006001B7">
        <w:tc>
          <w:tcPr>
            <w:tcW w:w="2610" w:type="dxa"/>
          </w:tcPr>
          <w:p w14:paraId="69DBBD3D" w14:textId="6374C7A6" w:rsidR="0006212B" w:rsidRPr="00A13AE1" w:rsidRDefault="0006212B" w:rsidP="0006212B">
            <w:pPr>
              <w:tabs>
                <w:tab w:val="left" w:pos="630"/>
              </w:tabs>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lastRenderedPageBreak/>
              <w:t>Mẫu số 01</w:t>
            </w:r>
          </w:p>
        </w:tc>
        <w:tc>
          <w:tcPr>
            <w:tcW w:w="1683" w:type="dxa"/>
          </w:tcPr>
          <w:p w14:paraId="2DF7CE1D" w14:textId="0F2E4BCE" w:rsidR="0006212B" w:rsidRPr="003E2EC9" w:rsidRDefault="0006212B" w:rsidP="0006212B">
            <w:pPr>
              <w:tabs>
                <w:tab w:val="left" w:pos="630"/>
              </w:tabs>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Bộ Khoa học và Công nghệ</w:t>
            </w:r>
          </w:p>
        </w:tc>
        <w:tc>
          <w:tcPr>
            <w:tcW w:w="5232" w:type="dxa"/>
          </w:tcPr>
          <w:p w14:paraId="16AAF92B" w14:textId="64C7A6A7" w:rsidR="0006212B" w:rsidRPr="003E2EC9" w:rsidRDefault="0006212B" w:rsidP="0006212B">
            <w:pPr>
              <w:spacing w:after="60"/>
              <w:jc w:val="both"/>
              <w:rPr>
                <w:rFonts w:asciiTheme="majorHAnsi" w:hAnsiTheme="majorHAnsi" w:cstheme="majorHAnsi"/>
                <w:sz w:val="26"/>
                <w:szCs w:val="26"/>
                <w:highlight w:val="white"/>
              </w:rPr>
            </w:pPr>
            <w:r w:rsidRPr="005478BF">
              <w:rPr>
                <w:rFonts w:asciiTheme="majorHAnsi" w:hAnsiTheme="majorHAnsi" w:cstheme="majorHAnsi"/>
                <w:sz w:val="26"/>
                <w:szCs w:val="26"/>
                <w:highlight w:val="white"/>
              </w:rPr>
              <w:t>Tại mục 5, xem xét bổ sung cụ thể địa điểm tổ chức cấp là Xã/Phường hay Tỉnh/Thành phố cho cụ thể hơn</w:t>
            </w:r>
          </w:p>
        </w:tc>
        <w:tc>
          <w:tcPr>
            <w:tcW w:w="4690" w:type="dxa"/>
          </w:tcPr>
          <w:p w14:paraId="382596CD" w14:textId="71576CC2" w:rsidR="0006212B" w:rsidRPr="003E2EC9" w:rsidRDefault="0006212B" w:rsidP="0006212B">
            <w:pPr>
              <w:tabs>
                <w:tab w:val="left" w:pos="630"/>
              </w:tabs>
              <w:spacing w:after="60"/>
              <w:jc w:val="both"/>
              <w:rPr>
                <w:rFonts w:asciiTheme="majorHAnsi" w:hAnsiTheme="majorHAnsi" w:cstheme="majorHAnsi"/>
                <w:i/>
                <w:iCs/>
                <w:sz w:val="26"/>
                <w:szCs w:val="26"/>
                <w:highlight w:val="white"/>
              </w:rPr>
            </w:pPr>
            <w:r w:rsidRPr="00960E5A">
              <w:rPr>
                <w:rFonts w:asciiTheme="majorHAnsi" w:hAnsiTheme="majorHAnsi" w:cstheme="majorHAnsi"/>
                <w:iCs/>
                <w:sz w:val="26"/>
                <w:szCs w:val="26"/>
                <w:highlight w:val="white"/>
              </w:rPr>
              <w:t>BNG tiếp thu và chỉnh lý dự thảo</w:t>
            </w:r>
          </w:p>
        </w:tc>
      </w:tr>
      <w:tr w:rsidR="0006212B" w:rsidRPr="003E2EC9" w14:paraId="42B11448" w14:textId="77777777" w:rsidTr="006001B7">
        <w:tc>
          <w:tcPr>
            <w:tcW w:w="2610" w:type="dxa"/>
          </w:tcPr>
          <w:p w14:paraId="4D8D6F18" w14:textId="77777777" w:rsidR="0006212B" w:rsidRPr="00A13AE1" w:rsidRDefault="0006212B" w:rsidP="0006212B">
            <w:pPr>
              <w:tabs>
                <w:tab w:val="left" w:pos="630"/>
              </w:tabs>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t>Mẫu số 01 và Mẫu số 02</w:t>
            </w:r>
          </w:p>
        </w:tc>
        <w:tc>
          <w:tcPr>
            <w:tcW w:w="1683" w:type="dxa"/>
          </w:tcPr>
          <w:p w14:paraId="45EBCD46" w14:textId="77777777" w:rsidR="0006212B" w:rsidRPr="003E2EC9" w:rsidRDefault="0006212B" w:rsidP="0006212B">
            <w:pPr>
              <w:tabs>
                <w:tab w:val="left" w:pos="630"/>
              </w:tabs>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Đại học Quốc gia Hà Nội</w:t>
            </w:r>
          </w:p>
        </w:tc>
        <w:tc>
          <w:tcPr>
            <w:tcW w:w="5232" w:type="dxa"/>
          </w:tcPr>
          <w:p w14:paraId="2DC99F00" w14:textId="0161FF7E" w:rsidR="0006212B" w:rsidRDefault="0006212B" w:rsidP="0006212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Các thông tin tại Mẫu số 01 và Mẫu số 02 trùng lặp: Mẫu số 02 (công văn xin phép tổ chức HNHTQT) chỉ nên nêu các thông tin cơ bản về tên/chủ đề HNHTQT, dự kiến thời gian, địa điểm tổ chức HNHTQT (các thông tin </w:t>
            </w:r>
            <w:r>
              <w:rPr>
                <w:rFonts w:asciiTheme="majorHAnsi" w:hAnsiTheme="majorHAnsi" w:cstheme="majorHAnsi"/>
                <w:sz w:val="26"/>
                <w:szCs w:val="26"/>
                <w:highlight w:val="white"/>
              </w:rPr>
              <w:t>chi tiết đã cung cấp tại Đề án).</w:t>
            </w:r>
          </w:p>
          <w:p w14:paraId="022EE34E" w14:textId="7BE6618E" w:rsidR="0006212B" w:rsidRPr="003E2EC9" w:rsidRDefault="0006212B" w:rsidP="0006212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Chỉ nên quy định các thông tin trong mẫu Đề án và mẫu báo cáo HNHTQT.</w:t>
            </w:r>
          </w:p>
        </w:tc>
        <w:tc>
          <w:tcPr>
            <w:tcW w:w="4690" w:type="dxa"/>
          </w:tcPr>
          <w:p w14:paraId="5BD2D7E3" w14:textId="27D31F10" w:rsidR="0006212B" w:rsidRPr="00960E5A" w:rsidRDefault="0006212B" w:rsidP="0006212B">
            <w:pPr>
              <w:tabs>
                <w:tab w:val="left" w:pos="630"/>
              </w:tabs>
              <w:spacing w:after="60"/>
              <w:jc w:val="both"/>
              <w:rPr>
                <w:rFonts w:asciiTheme="majorHAnsi" w:hAnsiTheme="majorHAnsi" w:cstheme="majorHAnsi"/>
                <w:iCs/>
                <w:sz w:val="26"/>
                <w:szCs w:val="26"/>
                <w:highlight w:val="white"/>
              </w:rPr>
            </w:pPr>
            <w:r w:rsidRPr="00960E5A">
              <w:rPr>
                <w:rFonts w:asciiTheme="majorHAnsi" w:hAnsiTheme="majorHAnsi" w:cstheme="majorHAnsi"/>
                <w:iCs/>
                <w:sz w:val="26"/>
                <w:szCs w:val="26"/>
                <w:highlight w:val="white"/>
              </w:rPr>
              <w:t>BNG tiếp thu và chỉnh lý dự thảo</w:t>
            </w:r>
          </w:p>
        </w:tc>
      </w:tr>
      <w:tr w:rsidR="0006212B" w:rsidRPr="003E2EC9" w14:paraId="4EBB62F1" w14:textId="77777777" w:rsidTr="006001B7">
        <w:tc>
          <w:tcPr>
            <w:tcW w:w="2610" w:type="dxa"/>
          </w:tcPr>
          <w:p w14:paraId="7D4A7E81" w14:textId="77777777" w:rsidR="0006212B" w:rsidRPr="00A13AE1" w:rsidRDefault="0006212B" w:rsidP="0006212B">
            <w:pPr>
              <w:tabs>
                <w:tab w:val="left" w:pos="630"/>
              </w:tabs>
              <w:spacing w:after="60"/>
              <w:jc w:val="both"/>
              <w:rPr>
                <w:rFonts w:asciiTheme="majorHAnsi" w:hAnsiTheme="majorHAnsi" w:cstheme="majorHAnsi"/>
                <w:bCs/>
                <w:sz w:val="26"/>
                <w:szCs w:val="26"/>
                <w:highlight w:val="white"/>
              </w:rPr>
            </w:pPr>
            <w:r w:rsidRPr="00A13AE1">
              <w:rPr>
                <w:rFonts w:asciiTheme="majorHAnsi" w:hAnsiTheme="majorHAnsi" w:cstheme="majorHAnsi"/>
                <w:sz w:val="26"/>
                <w:szCs w:val="26"/>
                <w:highlight w:val="white"/>
              </w:rPr>
              <w:t xml:space="preserve">Mẫu số 01 và Mẫu số 02 </w:t>
            </w:r>
          </w:p>
        </w:tc>
        <w:tc>
          <w:tcPr>
            <w:tcW w:w="1683" w:type="dxa"/>
          </w:tcPr>
          <w:p w14:paraId="2DE408A2" w14:textId="77777777" w:rsidR="0006212B" w:rsidRPr="003E2EC9" w:rsidRDefault="0006212B" w:rsidP="0006212B">
            <w:pPr>
              <w:tabs>
                <w:tab w:val="left" w:pos="630"/>
              </w:tabs>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Bộ Nội vụ</w:t>
            </w:r>
          </w:p>
        </w:tc>
        <w:tc>
          <w:tcPr>
            <w:tcW w:w="5232" w:type="dxa"/>
          </w:tcPr>
          <w:p w14:paraId="202C0CBD" w14:textId="77777777" w:rsidR="0006212B" w:rsidRPr="003E2EC9" w:rsidRDefault="0006212B" w:rsidP="0006212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Đề nghị xem xét gộp Mẫu số 01 và Mẫu số 02 tại phần Phụ lục làm một hoặc đơn giản hóa 02 Mẫu này do có các mục nội dung yêu cầu cung cấp thông tin tương tự nhau. </w:t>
            </w:r>
          </w:p>
        </w:tc>
        <w:tc>
          <w:tcPr>
            <w:tcW w:w="4690" w:type="dxa"/>
          </w:tcPr>
          <w:p w14:paraId="54F178FD" w14:textId="69F4DBBE" w:rsidR="0006212B" w:rsidRPr="003E2EC9" w:rsidRDefault="0006212B" w:rsidP="0006212B">
            <w:pPr>
              <w:tabs>
                <w:tab w:val="left" w:pos="630"/>
              </w:tabs>
              <w:spacing w:after="60"/>
              <w:jc w:val="both"/>
              <w:rPr>
                <w:rFonts w:asciiTheme="majorHAnsi" w:hAnsiTheme="majorHAnsi" w:cstheme="majorHAnsi"/>
                <w:i/>
                <w:iCs/>
                <w:sz w:val="26"/>
                <w:szCs w:val="26"/>
                <w:highlight w:val="white"/>
              </w:rPr>
            </w:pPr>
            <w:r w:rsidRPr="00960E5A">
              <w:rPr>
                <w:rFonts w:asciiTheme="majorHAnsi" w:hAnsiTheme="majorHAnsi" w:cstheme="majorHAnsi"/>
                <w:iCs/>
                <w:sz w:val="26"/>
                <w:szCs w:val="26"/>
                <w:highlight w:val="white"/>
              </w:rPr>
              <w:t>BNG tiếp thu và chỉnh lý dự thảo</w:t>
            </w:r>
          </w:p>
        </w:tc>
      </w:tr>
      <w:tr w:rsidR="0006212B" w:rsidRPr="003E2EC9" w14:paraId="5045B9C8" w14:textId="77777777" w:rsidTr="006001B7">
        <w:tc>
          <w:tcPr>
            <w:tcW w:w="2610" w:type="dxa"/>
          </w:tcPr>
          <w:p w14:paraId="1DB378D2" w14:textId="1B3CA595" w:rsidR="0006212B" w:rsidRPr="00A13AE1" w:rsidRDefault="0006212B" w:rsidP="0006212B">
            <w:pPr>
              <w:tabs>
                <w:tab w:val="left" w:pos="630"/>
              </w:tabs>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t>Mẫu số 01 và Mẫu số 02</w:t>
            </w:r>
          </w:p>
        </w:tc>
        <w:tc>
          <w:tcPr>
            <w:tcW w:w="1683" w:type="dxa"/>
          </w:tcPr>
          <w:p w14:paraId="092EC7F7" w14:textId="4CBA6972" w:rsidR="0006212B" w:rsidRPr="003E2EC9" w:rsidRDefault="0006212B" w:rsidP="0006212B">
            <w:pPr>
              <w:tabs>
                <w:tab w:val="left" w:pos="630"/>
              </w:tabs>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Hải Phòng</w:t>
            </w:r>
          </w:p>
        </w:tc>
        <w:tc>
          <w:tcPr>
            <w:tcW w:w="5232" w:type="dxa"/>
          </w:tcPr>
          <w:p w14:paraId="62BA00A2" w14:textId="482E01BB" w:rsidR="0006212B" w:rsidRPr="005710D2" w:rsidRDefault="0006212B" w:rsidP="0006212B">
            <w:pPr>
              <w:spacing w:after="60"/>
              <w:jc w:val="both"/>
              <w:rPr>
                <w:rFonts w:asciiTheme="majorHAnsi" w:hAnsiTheme="majorHAnsi" w:cstheme="majorHAnsi"/>
                <w:sz w:val="26"/>
                <w:szCs w:val="26"/>
              </w:rPr>
            </w:pPr>
            <w:r w:rsidRPr="005710D2">
              <w:rPr>
                <w:rFonts w:asciiTheme="majorHAnsi" w:hAnsiTheme="majorHAnsi" w:cstheme="majorHAnsi"/>
                <w:sz w:val="26"/>
                <w:szCs w:val="26"/>
              </w:rPr>
              <w:t xml:space="preserve">Đồng thời, nếu quy định “Văn bản xin phép theo </w:t>
            </w:r>
            <w:r w:rsidRPr="005710D2">
              <w:rPr>
                <w:rFonts w:asciiTheme="majorHAnsi" w:hAnsiTheme="majorHAnsi" w:cstheme="majorHAnsi"/>
                <w:b/>
                <w:bCs/>
                <w:i/>
                <w:iCs/>
                <w:sz w:val="26"/>
                <w:szCs w:val="26"/>
              </w:rPr>
              <w:t>Mẫu số 02</w:t>
            </w:r>
            <w:r w:rsidRPr="005710D2">
              <w:rPr>
                <w:rFonts w:asciiTheme="majorHAnsi" w:hAnsiTheme="majorHAnsi" w:cstheme="majorHAnsi"/>
                <w:sz w:val="26"/>
                <w:szCs w:val="26"/>
              </w:rPr>
              <w:t xml:space="preserve">” đề nghị xem xét lược bỏ các nội dung đã yêu câu nêu cụ thể tại Đề án. Đối với Đề án Mẫu số 01 tại Phụ lục đính kèm Quyết định đề nghị lược bỏ tại </w:t>
            </w:r>
            <w:r w:rsidRPr="005710D2">
              <w:rPr>
                <w:rFonts w:asciiTheme="majorHAnsi" w:hAnsiTheme="majorHAnsi" w:cstheme="majorHAnsi"/>
                <w:b/>
                <w:bCs/>
                <w:i/>
                <w:iCs/>
                <w:sz w:val="26"/>
                <w:szCs w:val="26"/>
              </w:rPr>
              <w:t>Mục 5</w:t>
            </w:r>
            <w:r w:rsidRPr="005710D2">
              <w:rPr>
                <w:rFonts w:asciiTheme="majorHAnsi" w:hAnsiTheme="majorHAnsi" w:cstheme="majorHAnsi"/>
                <w:sz w:val="26"/>
                <w:szCs w:val="26"/>
              </w:rPr>
              <w:t xml:space="preserve"> nội dung </w:t>
            </w:r>
            <w:r w:rsidRPr="005710D2">
              <w:rPr>
                <w:rFonts w:asciiTheme="majorHAnsi" w:hAnsiTheme="majorHAnsi" w:cstheme="majorHAnsi"/>
                <w:i/>
                <w:iCs/>
                <w:sz w:val="26"/>
                <w:szCs w:val="26"/>
              </w:rPr>
              <w:t>“bao gồm chương trình tham quan, khảo sát nếu có”</w:t>
            </w:r>
            <w:r w:rsidRPr="005710D2">
              <w:rPr>
                <w:rFonts w:asciiTheme="majorHAnsi" w:hAnsiTheme="majorHAnsi" w:cstheme="majorHAnsi"/>
                <w:sz w:val="26"/>
                <w:szCs w:val="26"/>
              </w:rPr>
              <w:t xml:space="preserve">, lý do đã được nêu tại </w:t>
            </w:r>
            <w:r w:rsidRPr="005710D2">
              <w:rPr>
                <w:rFonts w:asciiTheme="majorHAnsi" w:hAnsiTheme="majorHAnsi" w:cstheme="majorHAnsi"/>
                <w:b/>
                <w:bCs/>
                <w:i/>
                <w:iCs/>
                <w:sz w:val="26"/>
                <w:szCs w:val="26"/>
              </w:rPr>
              <w:t>Mục 13</w:t>
            </w:r>
            <w:r w:rsidRPr="005710D2">
              <w:rPr>
                <w:rFonts w:asciiTheme="majorHAnsi" w:hAnsiTheme="majorHAnsi" w:cstheme="majorHAnsi"/>
                <w:sz w:val="26"/>
                <w:szCs w:val="26"/>
              </w:rPr>
              <w:t xml:space="preserve"> các hoạt động bên lề hội nghị, hội thảo. Việc giảm các yêu cầu thông tin trong văn bản nhằm giảm chi phí tuân thủ thủ tục hành chính đối với cơ quan, tổ chức khi thực hiện quy trình xin cấp phép. </w:t>
            </w:r>
            <w:r w:rsidRPr="005710D2">
              <w:rPr>
                <w:rFonts w:asciiTheme="majorHAnsi" w:hAnsiTheme="majorHAnsi" w:cstheme="majorHAnsi"/>
                <w:b/>
                <w:bCs/>
                <w:i/>
                <w:iCs/>
                <w:sz w:val="26"/>
                <w:szCs w:val="26"/>
              </w:rPr>
              <w:t>Mục 14</w:t>
            </w:r>
            <w:r w:rsidRPr="005710D2">
              <w:rPr>
                <w:rFonts w:asciiTheme="majorHAnsi" w:hAnsiTheme="majorHAnsi" w:cstheme="majorHAnsi"/>
                <w:sz w:val="26"/>
                <w:szCs w:val="26"/>
              </w:rPr>
              <w:t xml:space="preserve"> về nguồn kinh phí đề nghị không yêu cầu nêu “</w:t>
            </w:r>
            <w:r w:rsidRPr="005710D2">
              <w:rPr>
                <w:rFonts w:asciiTheme="majorHAnsi" w:hAnsiTheme="majorHAnsi" w:cstheme="majorHAnsi"/>
                <w:i/>
                <w:iCs/>
                <w:sz w:val="26"/>
                <w:szCs w:val="26"/>
              </w:rPr>
              <w:t>chi vào việc gì</w:t>
            </w:r>
            <w:r w:rsidRPr="005710D2">
              <w:rPr>
                <w:rFonts w:asciiTheme="majorHAnsi" w:hAnsiTheme="majorHAnsi" w:cstheme="majorHAnsi"/>
                <w:sz w:val="26"/>
                <w:szCs w:val="26"/>
              </w:rPr>
              <w:t xml:space="preserve">”, vì một số đơn vị, tổ chức có kinh phí hoạt động là nguồn tự chủ, tự chịu trách nhiệm về việc sử dụng nguồn kinh phí; đồng thời việc yêu </w:t>
            </w:r>
            <w:r w:rsidRPr="005710D2">
              <w:rPr>
                <w:rFonts w:asciiTheme="majorHAnsi" w:hAnsiTheme="majorHAnsi" w:cstheme="majorHAnsi"/>
                <w:sz w:val="26"/>
                <w:szCs w:val="26"/>
              </w:rPr>
              <w:lastRenderedPageBreak/>
              <w:t>cầu cung cấp chi tiết không mang lại mục tiêu trong công tác quản lý nhà nước.</w:t>
            </w:r>
          </w:p>
        </w:tc>
        <w:tc>
          <w:tcPr>
            <w:tcW w:w="4690" w:type="dxa"/>
          </w:tcPr>
          <w:p w14:paraId="14B71FA5" w14:textId="4561A6AD" w:rsidR="0006212B" w:rsidRPr="005710D2" w:rsidRDefault="0006212B" w:rsidP="0006212B">
            <w:pPr>
              <w:tabs>
                <w:tab w:val="left" w:pos="630"/>
              </w:tabs>
              <w:spacing w:after="60"/>
              <w:jc w:val="both"/>
              <w:rPr>
                <w:rFonts w:asciiTheme="majorHAnsi" w:hAnsiTheme="majorHAnsi" w:cstheme="majorHAnsi"/>
                <w:iCs/>
                <w:sz w:val="26"/>
                <w:szCs w:val="26"/>
              </w:rPr>
            </w:pPr>
            <w:r w:rsidRPr="005710D2">
              <w:rPr>
                <w:rFonts w:asciiTheme="majorHAnsi" w:hAnsiTheme="majorHAnsi" w:cstheme="majorHAnsi"/>
                <w:iCs/>
                <w:sz w:val="26"/>
                <w:szCs w:val="26"/>
              </w:rPr>
              <w:lastRenderedPageBreak/>
              <w:t>BNG tiếp thu và chỉnh lý dự thảo</w:t>
            </w:r>
          </w:p>
        </w:tc>
      </w:tr>
      <w:tr w:rsidR="0006212B" w:rsidRPr="003E2EC9" w14:paraId="6CD48D2C" w14:textId="77777777" w:rsidTr="006001B7">
        <w:tc>
          <w:tcPr>
            <w:tcW w:w="2610" w:type="dxa"/>
          </w:tcPr>
          <w:p w14:paraId="05CF9A03" w14:textId="77777777" w:rsidR="0006212B" w:rsidRPr="00A13AE1" w:rsidRDefault="0006212B" w:rsidP="0006212B">
            <w:pPr>
              <w:tabs>
                <w:tab w:val="left" w:pos="630"/>
              </w:tabs>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lastRenderedPageBreak/>
              <w:t>Mục số 10 của Mẫu số 01 và Mẫu số 02</w:t>
            </w:r>
          </w:p>
        </w:tc>
        <w:tc>
          <w:tcPr>
            <w:tcW w:w="1683" w:type="dxa"/>
          </w:tcPr>
          <w:p w14:paraId="08540C22" w14:textId="77777777" w:rsidR="0006212B" w:rsidRPr="003E2EC9" w:rsidRDefault="0006212B" w:rsidP="0006212B">
            <w:pPr>
              <w:tabs>
                <w:tab w:val="left" w:pos="630"/>
              </w:tabs>
              <w:spacing w:after="60"/>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Hiệp hội Chế biến và Xuất khẩu Thủy sản Việt Nam (VASEP) </w:t>
            </w:r>
          </w:p>
        </w:tc>
        <w:tc>
          <w:tcPr>
            <w:tcW w:w="5232" w:type="dxa"/>
          </w:tcPr>
          <w:p w14:paraId="1D8539E0" w14:textId="373C44D7" w:rsidR="0006212B" w:rsidRPr="0013436C" w:rsidRDefault="0006212B" w:rsidP="0006212B">
            <w:pPr>
              <w:spacing w:after="60"/>
              <w:jc w:val="both"/>
              <w:rPr>
                <w:rFonts w:asciiTheme="majorHAnsi" w:hAnsiTheme="majorHAnsi" w:cstheme="majorHAnsi"/>
                <w:i/>
                <w:iCs/>
                <w:sz w:val="26"/>
                <w:szCs w:val="26"/>
                <w:highlight w:val="white"/>
              </w:rPr>
            </w:pPr>
            <w:r w:rsidRPr="003E2EC9">
              <w:rPr>
                <w:rFonts w:asciiTheme="majorHAnsi" w:hAnsiTheme="majorHAnsi" w:cstheme="majorHAnsi"/>
                <w:b/>
                <w:bCs/>
                <w:sz w:val="26"/>
                <w:szCs w:val="26"/>
                <w:highlight w:val="white"/>
              </w:rPr>
              <w:t>Đề xuất:</w:t>
            </w:r>
            <w:r w:rsidRPr="003E2EC9">
              <w:rPr>
                <w:rFonts w:asciiTheme="majorHAnsi" w:hAnsiTheme="majorHAnsi" w:cstheme="majorHAnsi"/>
                <w:sz w:val="26"/>
                <w:szCs w:val="26"/>
                <w:highlight w:val="white"/>
              </w:rPr>
              <w:t xml:space="preserve"> Đề nghị bổ sung cụm từ </w:t>
            </w:r>
            <w:r w:rsidRPr="003E2EC9">
              <w:rPr>
                <w:rFonts w:asciiTheme="majorHAnsi" w:hAnsiTheme="majorHAnsi" w:cstheme="majorHAnsi"/>
                <w:i/>
                <w:iCs/>
                <w:sz w:val="26"/>
                <w:szCs w:val="26"/>
                <w:highlight w:val="white"/>
              </w:rPr>
              <w:t>“(dự kiến)”</w:t>
            </w:r>
            <w:r w:rsidRPr="003E2EC9">
              <w:rPr>
                <w:rFonts w:asciiTheme="majorHAnsi" w:hAnsiTheme="majorHAnsi" w:cstheme="majorHAnsi"/>
                <w:sz w:val="26"/>
                <w:szCs w:val="26"/>
                <w:highlight w:val="white"/>
              </w:rPr>
              <w:t xml:space="preserve"> sau cụm “Số lượng và thành phần đại biểu tham dự” tại Mục 10 của Mẫu số 01 và Mẫu số 02, cụ thể: </w:t>
            </w:r>
            <w:r w:rsidRPr="003E2EC9">
              <w:rPr>
                <w:rFonts w:asciiTheme="majorHAnsi" w:hAnsiTheme="majorHAnsi" w:cstheme="majorHAnsi"/>
                <w:i/>
                <w:iCs/>
                <w:sz w:val="26"/>
                <w:szCs w:val="26"/>
                <w:highlight w:val="white"/>
              </w:rPr>
              <w:t>“10. Số lượng và thành phần</w:t>
            </w:r>
            <w:r>
              <w:rPr>
                <w:rFonts w:asciiTheme="majorHAnsi" w:hAnsiTheme="majorHAnsi" w:cstheme="majorHAnsi"/>
                <w:i/>
                <w:iCs/>
                <w:sz w:val="26"/>
                <w:szCs w:val="26"/>
                <w:highlight w:val="white"/>
              </w:rPr>
              <w:t xml:space="preserve"> đại biểu tham dự (dự kiến): …</w:t>
            </w:r>
          </w:p>
          <w:p w14:paraId="1B09FCC7" w14:textId="77777777" w:rsidR="0006212B" w:rsidRPr="003E2EC9" w:rsidRDefault="0006212B" w:rsidP="0006212B">
            <w:pPr>
              <w:spacing w:after="60"/>
              <w:jc w:val="both"/>
              <w:rPr>
                <w:rFonts w:asciiTheme="majorHAnsi" w:hAnsiTheme="majorHAnsi" w:cstheme="majorHAnsi"/>
                <w:sz w:val="26"/>
                <w:szCs w:val="26"/>
                <w:highlight w:val="white"/>
              </w:rPr>
            </w:pPr>
            <w:r w:rsidRPr="003E2EC9">
              <w:rPr>
                <w:rFonts w:asciiTheme="majorHAnsi" w:hAnsiTheme="majorHAnsi" w:cstheme="majorHAnsi"/>
                <w:b/>
                <w:bCs/>
                <w:sz w:val="26"/>
                <w:szCs w:val="26"/>
                <w:highlight w:val="white"/>
              </w:rPr>
              <w:t>Lý do:</w:t>
            </w:r>
            <w:r w:rsidRPr="003E2EC9">
              <w:rPr>
                <w:rFonts w:asciiTheme="majorHAnsi" w:hAnsiTheme="majorHAnsi" w:cstheme="majorHAnsi"/>
                <w:sz w:val="26"/>
                <w:szCs w:val="26"/>
                <w:highlight w:val="white"/>
              </w:rPr>
              <w:t xml:space="preserve"> - Tại thời điểm đơn vị, tổ chức lập hồ sơ xin cấp phép tổ chức hội nghị, hội thảo quốc tế, chưa thể xác định chính xác số lượng theo từng thành phần đại biểu tham dự, đặc biệt là các đại biểu quốc tế. </w:t>
            </w:r>
          </w:p>
          <w:p w14:paraId="69330CD2" w14:textId="77777777" w:rsidR="0006212B" w:rsidRPr="003E2EC9" w:rsidRDefault="0006212B" w:rsidP="0006212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 Việc đăng ký tham dự thường chỉ được xác định chính thức tại thời điểm </w:t>
            </w:r>
            <w:r w:rsidRPr="003E2EC9">
              <w:rPr>
                <w:rFonts w:asciiTheme="majorHAnsi" w:hAnsiTheme="majorHAnsi" w:cstheme="majorHAnsi"/>
                <w:b/>
                <w:bCs/>
                <w:sz w:val="26"/>
                <w:szCs w:val="26"/>
                <w:highlight w:val="white"/>
              </w:rPr>
              <w:t>gần diễn ra sự kiện</w:t>
            </w:r>
            <w:r w:rsidRPr="003E2EC9">
              <w:rPr>
                <w:rFonts w:asciiTheme="majorHAnsi" w:hAnsiTheme="majorHAnsi" w:cstheme="majorHAnsi"/>
                <w:sz w:val="26"/>
                <w:szCs w:val="26"/>
                <w:highlight w:val="white"/>
              </w:rPr>
              <w:t xml:space="preserve">, hoặc </w:t>
            </w:r>
            <w:r w:rsidRPr="003E2EC9">
              <w:rPr>
                <w:rFonts w:asciiTheme="majorHAnsi" w:hAnsiTheme="majorHAnsi" w:cstheme="majorHAnsi"/>
                <w:b/>
                <w:bCs/>
                <w:sz w:val="26"/>
                <w:szCs w:val="26"/>
                <w:highlight w:val="white"/>
              </w:rPr>
              <w:t>sau khi các đại biểu hoàn tất thủ tục đăng ký tại bàn tiếp đón</w:t>
            </w:r>
            <w:r w:rsidRPr="003E2EC9">
              <w:rPr>
                <w:rFonts w:asciiTheme="majorHAnsi" w:hAnsiTheme="majorHAnsi" w:cstheme="majorHAnsi"/>
                <w:sz w:val="26"/>
                <w:szCs w:val="26"/>
                <w:highlight w:val="white"/>
              </w:rPr>
              <w:t xml:space="preserve"> của hội nghị, hội thảo. </w:t>
            </w:r>
          </w:p>
          <w:p w14:paraId="667FCCC6" w14:textId="77777777" w:rsidR="0006212B" w:rsidRPr="003E2EC9" w:rsidRDefault="0006212B" w:rsidP="0006212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 Do đó, yêu cầu nêu “số lượng và thành phần đại biểu” như một con số cố định, chính xác tại thời điểm xin phép là </w:t>
            </w:r>
            <w:r w:rsidRPr="003E2EC9">
              <w:rPr>
                <w:rFonts w:asciiTheme="majorHAnsi" w:hAnsiTheme="majorHAnsi" w:cstheme="majorHAnsi"/>
                <w:b/>
                <w:bCs/>
                <w:sz w:val="26"/>
                <w:szCs w:val="26"/>
                <w:highlight w:val="white"/>
              </w:rPr>
              <w:t>không khả thi</w:t>
            </w:r>
            <w:r w:rsidRPr="003E2EC9">
              <w:rPr>
                <w:rFonts w:asciiTheme="majorHAnsi" w:hAnsiTheme="majorHAnsi" w:cstheme="majorHAnsi"/>
                <w:sz w:val="26"/>
                <w:szCs w:val="26"/>
                <w:highlight w:val="white"/>
              </w:rPr>
              <w:t xml:space="preserve">, dễ dẫn tới việc hồ sơ xin cấp phép </w:t>
            </w:r>
            <w:r w:rsidRPr="003E2EC9">
              <w:rPr>
                <w:rFonts w:asciiTheme="majorHAnsi" w:hAnsiTheme="majorHAnsi" w:cstheme="majorHAnsi"/>
                <w:b/>
                <w:bCs/>
                <w:sz w:val="26"/>
                <w:szCs w:val="26"/>
                <w:highlight w:val="white"/>
              </w:rPr>
              <w:t>không đúng thực tế</w:t>
            </w:r>
            <w:r w:rsidRPr="003E2EC9">
              <w:rPr>
                <w:rFonts w:asciiTheme="majorHAnsi" w:hAnsiTheme="majorHAnsi" w:cstheme="majorHAnsi"/>
                <w:sz w:val="26"/>
                <w:szCs w:val="26"/>
                <w:highlight w:val="white"/>
              </w:rPr>
              <w:t xml:space="preserve">. </w:t>
            </w:r>
          </w:p>
          <w:p w14:paraId="4FDFA4C4" w14:textId="77777777" w:rsidR="0006212B" w:rsidRPr="003E2EC9" w:rsidRDefault="0006212B" w:rsidP="0006212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Việc bổ sung cụm từ “(dự kiến)” giúp phản ánh đúng bản chất quy trình tổ chức sự kiện, vẫn bảo đảm yêu cầu quản lý nhà nước về minh bạch thông tin, đồng thời tạo thuận lợi cho đơn vị tổ chức, phù hợp với tinh thần cải cách thủ tục hành chính và đơn giản hóa hồ sơ theo tinh thần của Nghị quyết số 66/NQ-CP ngày 26/3/2025 của Thủ tướng Chính phủ.</w:t>
            </w:r>
          </w:p>
        </w:tc>
        <w:tc>
          <w:tcPr>
            <w:tcW w:w="4690" w:type="dxa"/>
          </w:tcPr>
          <w:p w14:paraId="51C0CF10" w14:textId="12669366" w:rsidR="0006212B" w:rsidRPr="003E2EC9" w:rsidRDefault="0006212B" w:rsidP="0006212B">
            <w:pPr>
              <w:tabs>
                <w:tab w:val="left" w:pos="630"/>
              </w:tabs>
              <w:spacing w:after="60"/>
              <w:jc w:val="both"/>
              <w:rPr>
                <w:rFonts w:asciiTheme="majorHAnsi" w:hAnsiTheme="majorHAnsi" w:cstheme="majorHAnsi"/>
                <w:i/>
                <w:iCs/>
                <w:sz w:val="26"/>
                <w:szCs w:val="26"/>
                <w:highlight w:val="white"/>
              </w:rPr>
            </w:pPr>
            <w:r w:rsidRPr="00960E5A">
              <w:rPr>
                <w:rFonts w:asciiTheme="majorHAnsi" w:hAnsiTheme="majorHAnsi" w:cstheme="majorHAnsi"/>
                <w:iCs/>
                <w:sz w:val="26"/>
                <w:szCs w:val="26"/>
                <w:highlight w:val="white"/>
              </w:rPr>
              <w:t>BNG tiếp thu và chỉnh lý dự thảo</w:t>
            </w:r>
          </w:p>
        </w:tc>
      </w:tr>
      <w:tr w:rsidR="0006212B" w:rsidRPr="003E2EC9" w14:paraId="03859ECB" w14:textId="77777777" w:rsidTr="006001B7">
        <w:tc>
          <w:tcPr>
            <w:tcW w:w="2610" w:type="dxa"/>
          </w:tcPr>
          <w:p w14:paraId="3EAEAE26" w14:textId="09984DB3" w:rsidR="0006212B" w:rsidRPr="00A13AE1" w:rsidRDefault="0006212B" w:rsidP="0006212B">
            <w:pPr>
              <w:tabs>
                <w:tab w:val="left" w:pos="630"/>
              </w:tabs>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lastRenderedPageBreak/>
              <w:t>Mục số 10 của Mẫu số 01 và Mẫu số 02</w:t>
            </w:r>
          </w:p>
        </w:tc>
        <w:tc>
          <w:tcPr>
            <w:tcW w:w="1683" w:type="dxa"/>
          </w:tcPr>
          <w:p w14:paraId="4E5BAB17" w14:textId="33ACA1B2" w:rsidR="0006212B" w:rsidRPr="003E2EC9" w:rsidRDefault="0006212B" w:rsidP="0006212B">
            <w:pPr>
              <w:tabs>
                <w:tab w:val="left" w:pos="630"/>
              </w:tabs>
              <w:spacing w:after="60"/>
              <w:rPr>
                <w:rFonts w:asciiTheme="majorHAnsi" w:hAnsiTheme="majorHAnsi" w:cstheme="majorHAnsi"/>
                <w:sz w:val="26"/>
                <w:szCs w:val="26"/>
                <w:highlight w:val="white"/>
              </w:rPr>
            </w:pPr>
            <w:r>
              <w:rPr>
                <w:rFonts w:asciiTheme="majorHAnsi" w:hAnsiTheme="majorHAnsi" w:cstheme="majorHAnsi"/>
                <w:sz w:val="26"/>
                <w:szCs w:val="26"/>
                <w:highlight w:val="white"/>
              </w:rPr>
              <w:t>Bộ Công Thương</w:t>
            </w:r>
          </w:p>
        </w:tc>
        <w:tc>
          <w:tcPr>
            <w:tcW w:w="5232" w:type="dxa"/>
          </w:tcPr>
          <w:p w14:paraId="2DBF6F8B" w14:textId="07808669" w:rsidR="0006212B" w:rsidRPr="003E2EC9" w:rsidRDefault="0006212B" w:rsidP="0006212B">
            <w:pPr>
              <w:spacing w:after="60"/>
              <w:jc w:val="both"/>
              <w:rPr>
                <w:rFonts w:asciiTheme="majorHAnsi" w:hAnsiTheme="majorHAnsi" w:cstheme="majorHAnsi"/>
                <w:b/>
                <w:bCs/>
                <w:sz w:val="26"/>
                <w:szCs w:val="26"/>
                <w:highlight w:val="white"/>
              </w:rPr>
            </w:pPr>
            <w:r>
              <w:rPr>
                <w:rFonts w:asciiTheme="majorHAnsi" w:hAnsiTheme="majorHAnsi" w:cstheme="majorHAnsi"/>
                <w:sz w:val="26"/>
                <w:szCs w:val="26"/>
                <w:highlight w:val="white"/>
              </w:rPr>
              <w:t>Đề nghị bổ sung thông tin về “</w:t>
            </w:r>
            <w:r w:rsidRPr="00363C98">
              <w:rPr>
                <w:rFonts w:asciiTheme="majorHAnsi" w:hAnsiTheme="majorHAnsi" w:cstheme="majorHAnsi"/>
                <w:sz w:val="26"/>
                <w:szCs w:val="26"/>
                <w:highlight w:val="white"/>
              </w:rPr>
              <w:t xml:space="preserve">Số lượng đại biểu mang quốc tịch Việt Nam làm đại diện </w:t>
            </w:r>
            <w:r>
              <w:rPr>
                <w:rFonts w:asciiTheme="majorHAnsi" w:hAnsiTheme="majorHAnsi" w:cstheme="majorHAnsi"/>
                <w:sz w:val="26"/>
                <w:szCs w:val="26"/>
                <w:highlight w:val="white"/>
              </w:rPr>
              <w:t>cho cơ quan, tổ chức nước ngoài”</w:t>
            </w:r>
            <w:r w:rsidRPr="00363C98">
              <w:rPr>
                <w:rFonts w:asciiTheme="majorHAnsi" w:hAnsiTheme="majorHAnsi" w:cstheme="majorHAnsi"/>
                <w:sz w:val="26"/>
                <w:szCs w:val="26"/>
                <w:highlight w:val="white"/>
              </w:rPr>
              <w:t>.</w:t>
            </w:r>
          </w:p>
        </w:tc>
        <w:tc>
          <w:tcPr>
            <w:tcW w:w="4690" w:type="dxa"/>
          </w:tcPr>
          <w:p w14:paraId="2426E756" w14:textId="66DB8C2E" w:rsidR="0006212B" w:rsidRPr="00960E5A" w:rsidRDefault="0006212B" w:rsidP="0006212B">
            <w:pPr>
              <w:tabs>
                <w:tab w:val="left" w:pos="630"/>
              </w:tabs>
              <w:spacing w:after="60"/>
              <w:jc w:val="both"/>
              <w:rPr>
                <w:rFonts w:asciiTheme="majorHAnsi" w:hAnsiTheme="majorHAnsi" w:cstheme="majorHAnsi"/>
                <w:iCs/>
                <w:sz w:val="26"/>
                <w:szCs w:val="26"/>
                <w:highlight w:val="white"/>
              </w:rPr>
            </w:pPr>
            <w:r>
              <w:rPr>
                <w:rFonts w:asciiTheme="majorHAnsi" w:hAnsiTheme="majorHAnsi" w:cstheme="majorHAnsi"/>
                <w:iCs/>
                <w:sz w:val="26"/>
                <w:szCs w:val="26"/>
                <w:highlight w:val="white"/>
              </w:rPr>
              <w:t xml:space="preserve">BNG xin </w:t>
            </w:r>
            <w:r w:rsidRPr="00363C98">
              <w:rPr>
                <w:rFonts w:asciiTheme="majorHAnsi" w:hAnsiTheme="majorHAnsi" w:cstheme="majorHAnsi"/>
                <w:b/>
                <w:iCs/>
                <w:sz w:val="26"/>
                <w:szCs w:val="26"/>
                <w:highlight w:val="white"/>
              </w:rPr>
              <w:t>giải trình</w:t>
            </w:r>
            <w:r>
              <w:rPr>
                <w:rFonts w:asciiTheme="majorHAnsi" w:hAnsiTheme="majorHAnsi" w:cstheme="majorHAnsi"/>
                <w:iCs/>
                <w:sz w:val="26"/>
                <w:szCs w:val="26"/>
                <w:highlight w:val="white"/>
              </w:rPr>
              <w:t>: Không nên quy định quá chi tiết, gây khó khăn cho đơn vị tổ chức</w:t>
            </w:r>
          </w:p>
        </w:tc>
      </w:tr>
      <w:tr w:rsidR="0006212B" w:rsidRPr="003E2EC9" w14:paraId="1DBB752A" w14:textId="77777777" w:rsidTr="006001B7">
        <w:tc>
          <w:tcPr>
            <w:tcW w:w="2610" w:type="dxa"/>
          </w:tcPr>
          <w:p w14:paraId="3138D48F" w14:textId="77777777" w:rsidR="0006212B" w:rsidRPr="00A13AE1" w:rsidRDefault="0006212B" w:rsidP="0006212B">
            <w:pPr>
              <w:tabs>
                <w:tab w:val="left" w:pos="630"/>
              </w:tabs>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t>Mẫu số 02</w:t>
            </w:r>
          </w:p>
        </w:tc>
        <w:tc>
          <w:tcPr>
            <w:tcW w:w="1683" w:type="dxa"/>
          </w:tcPr>
          <w:p w14:paraId="6C3F4A4A" w14:textId="6600F439" w:rsidR="0006212B" w:rsidRPr="003E2EC9" w:rsidRDefault="0006212B" w:rsidP="0006212B">
            <w:pPr>
              <w:tabs>
                <w:tab w:val="left" w:pos="630"/>
              </w:tabs>
              <w:spacing w:after="60"/>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Liên đoàn Thương mại và Công nghiệp Việt Nam</w:t>
            </w:r>
            <w:r>
              <w:rPr>
                <w:rFonts w:asciiTheme="majorHAnsi" w:hAnsiTheme="majorHAnsi" w:cstheme="majorHAnsi"/>
                <w:sz w:val="26"/>
                <w:szCs w:val="26"/>
                <w:highlight w:val="white"/>
              </w:rPr>
              <w:t xml:space="preserve"> (VCCI)</w:t>
            </w:r>
          </w:p>
        </w:tc>
        <w:tc>
          <w:tcPr>
            <w:tcW w:w="5232" w:type="dxa"/>
          </w:tcPr>
          <w:p w14:paraId="5311D8A4" w14:textId="77777777" w:rsidR="0006212B" w:rsidRPr="003E2EC9" w:rsidRDefault="0006212B" w:rsidP="0006212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Trong Mẫu số 02 yêu cầu phải có “số lượng và thành phần đại biểu tham dự” trong đó phải ghi cụ thể số lượng đại biểu Việt Nam, số lượng đại biểu nước ngoài đang sinh sống tại Việt Nam, số lượng đại biểu nước ngoài đang sinh sống ở nước ngoài, đại biểu nước ngoài đến từ các nước, tổ chức quốc tế nào. Việc yêu cầu cung cấp quá chi tiết như thế này là rất khó tại thời điểm xin cấp phép, vì tại thời điểm này mọi thông tin mới chỉ là dự kiến, nhất là “số lượng”. Mặt khác, đối với những hội thảo mở, được thông tin rộng rãi, tức là sự kiến có nội dung thuần túy chuyên môn, không có nội dung chính trị nhạy cảm ban tổ chức rất khó để xác định trước số lượng chính xác đại biểu Việt Nam, đại biểu nước ngoài đang sinh sống tại Việt Nam đến tham dự.</w:t>
            </w:r>
          </w:p>
          <w:p w14:paraId="6EB0EACF" w14:textId="77777777" w:rsidR="0006212B" w:rsidRPr="003E2EC9" w:rsidRDefault="0006212B" w:rsidP="0006212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Để phù hợp với thực tiễn, </w:t>
            </w:r>
            <w:r w:rsidRPr="003E2EC9">
              <w:rPr>
                <w:rFonts w:asciiTheme="majorHAnsi" w:hAnsiTheme="majorHAnsi" w:cstheme="majorHAnsi"/>
                <w:sz w:val="26"/>
                <w:szCs w:val="26"/>
                <w:highlight w:val="white"/>
                <w:u w:val="single"/>
              </w:rPr>
              <w:t>đề nghị</w:t>
            </w:r>
            <w:r w:rsidRPr="003E2EC9">
              <w:rPr>
                <w:rFonts w:asciiTheme="majorHAnsi" w:hAnsiTheme="majorHAnsi" w:cstheme="majorHAnsi"/>
                <w:sz w:val="26"/>
                <w:szCs w:val="26"/>
                <w:highlight w:val="white"/>
              </w:rPr>
              <w:t xml:space="preserve"> trong nội dung này chỉ cần nêu số lượng dự kiến đại biểu tham dự, trong đó chỉ cần nêu số lượng đại biểu nước ngoài tham dự mà không cần liệt kê chi tiết như tại Mẫu số 02 và tất cả các thông tin này chỉ là “dự kiến”</w:t>
            </w:r>
          </w:p>
        </w:tc>
        <w:tc>
          <w:tcPr>
            <w:tcW w:w="4690" w:type="dxa"/>
          </w:tcPr>
          <w:p w14:paraId="142D023C" w14:textId="7117F0ED" w:rsidR="0006212B" w:rsidRPr="003E2EC9" w:rsidRDefault="0006212B" w:rsidP="0006212B">
            <w:pPr>
              <w:tabs>
                <w:tab w:val="left" w:pos="630"/>
              </w:tabs>
              <w:spacing w:after="60"/>
              <w:jc w:val="both"/>
              <w:rPr>
                <w:rFonts w:asciiTheme="majorHAnsi" w:hAnsiTheme="majorHAnsi" w:cstheme="majorHAnsi"/>
                <w:i/>
                <w:iCs/>
                <w:sz w:val="26"/>
                <w:szCs w:val="26"/>
                <w:highlight w:val="white"/>
              </w:rPr>
            </w:pPr>
            <w:r w:rsidRPr="00960E5A">
              <w:rPr>
                <w:rFonts w:asciiTheme="majorHAnsi" w:hAnsiTheme="majorHAnsi" w:cstheme="majorHAnsi"/>
                <w:iCs/>
                <w:sz w:val="26"/>
                <w:szCs w:val="26"/>
                <w:highlight w:val="white"/>
              </w:rPr>
              <w:t>BNG tiếp thu và chỉnh lý dự thảo</w:t>
            </w:r>
          </w:p>
        </w:tc>
      </w:tr>
      <w:tr w:rsidR="0006212B" w:rsidRPr="003E2EC9" w14:paraId="0AF42C77" w14:textId="77777777" w:rsidTr="006001B7">
        <w:tc>
          <w:tcPr>
            <w:tcW w:w="2610" w:type="dxa"/>
          </w:tcPr>
          <w:p w14:paraId="3B8A9D08" w14:textId="77777777" w:rsidR="0006212B" w:rsidRPr="00A13AE1" w:rsidRDefault="0006212B" w:rsidP="0006212B">
            <w:pPr>
              <w:tabs>
                <w:tab w:val="left" w:pos="630"/>
              </w:tabs>
              <w:spacing w:after="60"/>
              <w:rPr>
                <w:rFonts w:asciiTheme="majorHAnsi" w:hAnsiTheme="majorHAnsi" w:cstheme="majorHAnsi"/>
                <w:sz w:val="26"/>
                <w:szCs w:val="26"/>
                <w:highlight w:val="white"/>
              </w:rPr>
            </w:pPr>
            <w:r w:rsidRPr="00A13AE1">
              <w:rPr>
                <w:rFonts w:asciiTheme="majorHAnsi" w:hAnsiTheme="majorHAnsi" w:cstheme="majorHAnsi"/>
                <w:sz w:val="26"/>
                <w:szCs w:val="26"/>
                <w:highlight w:val="white"/>
              </w:rPr>
              <w:t>Mẫu số 03 và Mẫu 06</w:t>
            </w:r>
          </w:p>
        </w:tc>
        <w:tc>
          <w:tcPr>
            <w:tcW w:w="1683" w:type="dxa"/>
          </w:tcPr>
          <w:p w14:paraId="4FB70E67" w14:textId="4A0007BB" w:rsidR="0006212B" w:rsidRPr="003E2EC9" w:rsidRDefault="0006212B" w:rsidP="0006212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Khánh Hòa</w:t>
            </w:r>
          </w:p>
        </w:tc>
        <w:tc>
          <w:tcPr>
            <w:tcW w:w="5232" w:type="dxa"/>
          </w:tcPr>
          <w:p w14:paraId="3CB05EBC" w14:textId="77777777" w:rsidR="0006212B" w:rsidRPr="003E2EC9" w:rsidRDefault="0006212B" w:rsidP="0006212B">
            <w:pPr>
              <w:tabs>
                <w:tab w:val="left" w:pos="720"/>
              </w:tabs>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Đề nghị không quy định mẫu văn bản cho phép tổ chức hội nghị, hội thảo quốc tế (mẫu 3) và văn bản phê duyệt chủ trương đăng cai hội nghị, hội thảo quốc tế (mẫu số 6) để các cơ quan có thẩm quyền có thể chủ động trong việc ban hành văn bản phù hợp với thực tế từng trường hợp, bảo </w:t>
            </w:r>
            <w:r w:rsidRPr="003E2EC9">
              <w:rPr>
                <w:rFonts w:asciiTheme="majorHAnsi" w:hAnsiTheme="majorHAnsi" w:cstheme="majorHAnsi"/>
                <w:sz w:val="26"/>
                <w:szCs w:val="26"/>
                <w:highlight w:val="white"/>
              </w:rPr>
              <w:lastRenderedPageBreak/>
              <w:t>đảm tính linh hoạt trong quá trình xử lý hồ sơ hội nghị, hội thảo quốc tế.</w:t>
            </w:r>
          </w:p>
        </w:tc>
        <w:tc>
          <w:tcPr>
            <w:tcW w:w="4690" w:type="dxa"/>
          </w:tcPr>
          <w:p w14:paraId="552F198D" w14:textId="1B419C20" w:rsidR="0006212B" w:rsidRPr="003E2EC9" w:rsidRDefault="0006212B" w:rsidP="0006212B">
            <w:pPr>
              <w:tabs>
                <w:tab w:val="left" w:pos="720"/>
              </w:tabs>
              <w:spacing w:after="60"/>
              <w:jc w:val="both"/>
              <w:rPr>
                <w:rFonts w:asciiTheme="majorHAnsi" w:hAnsiTheme="majorHAnsi" w:cstheme="majorHAnsi"/>
                <w:i/>
                <w:iCs/>
                <w:sz w:val="26"/>
                <w:szCs w:val="26"/>
                <w:highlight w:val="white"/>
              </w:rPr>
            </w:pPr>
            <w:r w:rsidRPr="004A50D6">
              <w:rPr>
                <w:rFonts w:asciiTheme="majorHAnsi" w:hAnsiTheme="majorHAnsi" w:cstheme="majorHAnsi"/>
                <w:sz w:val="26"/>
                <w:szCs w:val="26"/>
                <w:highlight w:val="white"/>
              </w:rPr>
              <w:lastRenderedPageBreak/>
              <w:t xml:space="preserve">BNG xin </w:t>
            </w:r>
            <w:r w:rsidRPr="004A50D6">
              <w:rPr>
                <w:rFonts w:asciiTheme="majorHAnsi" w:hAnsiTheme="majorHAnsi" w:cstheme="majorHAnsi"/>
                <w:b/>
                <w:sz w:val="26"/>
                <w:szCs w:val="26"/>
                <w:highlight w:val="white"/>
              </w:rPr>
              <w:t>giải trình</w:t>
            </w:r>
            <w:r>
              <w:rPr>
                <w:rFonts w:asciiTheme="majorHAnsi" w:hAnsiTheme="majorHAnsi" w:cstheme="majorHAnsi"/>
                <w:sz w:val="26"/>
                <w:szCs w:val="26"/>
                <w:highlight w:val="white"/>
              </w:rPr>
              <w:t xml:space="preserve">: Nhiều cơ quan, địa phương yêu cầu có biểu mẫu. Đối với các HNHTQT của cơ quan hành chính nhà nước, dự thảo đã quy định có thể thực hiện theo quy chế làm việc của cơ quan có thẩm quyền. </w:t>
            </w:r>
          </w:p>
        </w:tc>
      </w:tr>
      <w:tr w:rsidR="0006212B" w:rsidRPr="003E2EC9" w14:paraId="675FA15B" w14:textId="77777777" w:rsidTr="006001B7">
        <w:tc>
          <w:tcPr>
            <w:tcW w:w="2610" w:type="dxa"/>
          </w:tcPr>
          <w:p w14:paraId="545A7678" w14:textId="6167DC3F" w:rsidR="0006212B" w:rsidRPr="00A13AE1" w:rsidRDefault="0006212B" w:rsidP="0006212B">
            <w:pPr>
              <w:tabs>
                <w:tab w:val="left" w:pos="630"/>
              </w:tabs>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lastRenderedPageBreak/>
              <w:t>Điểm d Mục 9 Mẫu số 3</w:t>
            </w:r>
          </w:p>
        </w:tc>
        <w:tc>
          <w:tcPr>
            <w:tcW w:w="1683" w:type="dxa"/>
          </w:tcPr>
          <w:p w14:paraId="2D7FBE00" w14:textId="71679EB2" w:rsidR="0006212B" w:rsidRPr="003E2EC9" w:rsidRDefault="0006212B" w:rsidP="0006212B">
            <w:pPr>
              <w:tabs>
                <w:tab w:val="left" w:pos="630"/>
              </w:tabs>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Bắc Ninh</w:t>
            </w:r>
          </w:p>
        </w:tc>
        <w:tc>
          <w:tcPr>
            <w:tcW w:w="5232" w:type="dxa"/>
          </w:tcPr>
          <w:p w14:paraId="18A8C8C4" w14:textId="77777777" w:rsidR="0006212B" w:rsidRPr="003E2EC9" w:rsidRDefault="0006212B" w:rsidP="0006212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 xml:space="preserve">Tại điểm d mục 9 mẫu số 3 về Công văn cho phép tổ chức hội nghị, hội thảo quốc tế (HNHTQT) của Phụ lục kèm theo dự thảo Quyết định nêu: </w:t>
            </w:r>
            <w:r w:rsidRPr="003E2EC9">
              <w:rPr>
                <w:rFonts w:asciiTheme="majorHAnsi" w:hAnsiTheme="majorHAnsi" w:cstheme="majorHAnsi"/>
                <w:i/>
                <w:iCs/>
                <w:sz w:val="26"/>
                <w:szCs w:val="26"/>
                <w:highlight w:val="white"/>
              </w:rPr>
              <w:t>“Báo cáo kết quả tổ chức hội nghị, hội thảo trong thời hạn 10 ngày làm việc kể từ ngày kết thúc hội nghị, hội thảo theo Mẫu 07 tại Phụ lục kèm theo Quyết định này (hướng dẫn cách thức gửi báo cáo trực tuyến hoặc qua bưu điện)”</w:t>
            </w:r>
            <w:r w:rsidRPr="003E2EC9">
              <w:rPr>
                <w:rFonts w:asciiTheme="majorHAnsi" w:hAnsiTheme="majorHAnsi" w:cstheme="majorHAnsi"/>
                <w:sz w:val="26"/>
                <w:szCs w:val="26"/>
                <w:highlight w:val="white"/>
              </w:rPr>
              <w:t xml:space="preserve"> là chưa chính xác vì “kèm theo Quyết định này” là đang nói đến Quyết định cho phép tổ chức HNHTQT của cơ quan có thẩm quyền; đề nghị sửa lại là </w:t>
            </w:r>
            <w:r w:rsidRPr="003E2EC9">
              <w:rPr>
                <w:rFonts w:asciiTheme="majorHAnsi" w:hAnsiTheme="majorHAnsi" w:cstheme="majorHAnsi"/>
                <w:i/>
                <w:iCs/>
                <w:sz w:val="26"/>
                <w:szCs w:val="26"/>
                <w:highlight w:val="white"/>
              </w:rPr>
              <w:t>“Báo cáo kết quả tổ chức hội nghị, hội thảo trong thời hạn 10 ngày làm việc kể từ ngày kết thúc hội nghị, hội thảo theo Mẫu 07 tại Phụ lục kèm theo Quyết định số…/2025/QĐ-TTg”</w:t>
            </w:r>
            <w:r w:rsidRPr="003E2EC9">
              <w:rPr>
                <w:rFonts w:asciiTheme="majorHAnsi" w:hAnsiTheme="majorHAnsi" w:cstheme="majorHAnsi"/>
                <w:sz w:val="26"/>
                <w:szCs w:val="26"/>
                <w:highlight w:val="white"/>
              </w:rPr>
              <w:t>.</w:t>
            </w:r>
          </w:p>
        </w:tc>
        <w:tc>
          <w:tcPr>
            <w:tcW w:w="4690" w:type="dxa"/>
          </w:tcPr>
          <w:p w14:paraId="1E2AB49D" w14:textId="638EA499" w:rsidR="0006212B" w:rsidRPr="006B581E" w:rsidRDefault="0006212B" w:rsidP="0006212B">
            <w:pPr>
              <w:tabs>
                <w:tab w:val="left" w:pos="630"/>
              </w:tabs>
              <w:spacing w:after="60"/>
              <w:jc w:val="both"/>
              <w:rPr>
                <w:rFonts w:asciiTheme="majorHAnsi" w:hAnsiTheme="majorHAnsi" w:cstheme="majorHAnsi"/>
                <w:iCs/>
                <w:sz w:val="26"/>
                <w:szCs w:val="26"/>
                <w:highlight w:val="white"/>
              </w:rPr>
            </w:pPr>
            <w:r w:rsidRPr="006B581E">
              <w:rPr>
                <w:rFonts w:asciiTheme="majorHAnsi" w:hAnsiTheme="majorHAnsi" w:cstheme="majorHAnsi"/>
                <w:iCs/>
                <w:sz w:val="26"/>
                <w:szCs w:val="26"/>
                <w:highlight w:val="white"/>
              </w:rPr>
              <w:t xml:space="preserve">BNG </w:t>
            </w:r>
            <w:r>
              <w:rPr>
                <w:rFonts w:asciiTheme="majorHAnsi" w:hAnsiTheme="majorHAnsi" w:cstheme="majorHAnsi"/>
                <w:iCs/>
                <w:sz w:val="26"/>
                <w:szCs w:val="26"/>
                <w:highlight w:val="white"/>
              </w:rPr>
              <w:t>tiếp thu, chỉnh lý dự thảo.</w:t>
            </w:r>
          </w:p>
        </w:tc>
      </w:tr>
      <w:tr w:rsidR="0006212B" w:rsidRPr="003E2EC9" w14:paraId="0881D6BB" w14:textId="77777777" w:rsidTr="006001B7">
        <w:tc>
          <w:tcPr>
            <w:tcW w:w="2610" w:type="dxa"/>
          </w:tcPr>
          <w:p w14:paraId="5ABE1459" w14:textId="77777777" w:rsidR="0006212B" w:rsidRPr="00A13AE1" w:rsidRDefault="0006212B" w:rsidP="0006212B">
            <w:pPr>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t>Mẫu 04, Mẫu 06</w:t>
            </w:r>
          </w:p>
        </w:tc>
        <w:tc>
          <w:tcPr>
            <w:tcW w:w="1683" w:type="dxa"/>
          </w:tcPr>
          <w:p w14:paraId="491F7093" w14:textId="4AC9E721" w:rsidR="0006212B" w:rsidRPr="003E2EC9" w:rsidRDefault="0006212B" w:rsidP="0006212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Đồng Nai</w:t>
            </w:r>
          </w:p>
        </w:tc>
        <w:tc>
          <w:tcPr>
            <w:tcW w:w="5232" w:type="dxa"/>
          </w:tcPr>
          <w:p w14:paraId="562E93DD" w14:textId="73C56D25" w:rsidR="0006212B" w:rsidRPr="003E2EC9" w:rsidRDefault="0006212B" w:rsidP="0006212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Căn cứ điểm a khoản 3 Mục III Phụ lục I ban hành kèm theo Nghị định số 187/2025/NĐ-CP “</w:t>
            </w:r>
            <w:r w:rsidRPr="003E2EC9">
              <w:rPr>
                <w:rFonts w:asciiTheme="majorHAnsi" w:hAnsiTheme="majorHAnsi" w:cstheme="majorHAnsi"/>
                <w:b/>
                <w:bCs/>
                <w:sz w:val="26"/>
                <w:szCs w:val="26"/>
                <w:highlight w:val="white"/>
              </w:rPr>
              <w:t>Trường hợp văn bản có Phụ lục kèm theo thì trong văn bản phải chỉ dẫn về Phụ lục đó</w:t>
            </w:r>
            <w:r w:rsidRPr="003E2EC9">
              <w:rPr>
                <w:rFonts w:asciiTheme="majorHAnsi" w:hAnsiTheme="majorHAnsi" w:cstheme="majorHAnsi"/>
                <w:sz w:val="26"/>
                <w:szCs w:val="26"/>
                <w:highlight w:val="white"/>
              </w:rPr>
              <w:t>. Văn bản có từ hai Phụ lục trở lên thì các Phụ lục phải được đ</w:t>
            </w:r>
            <w:r>
              <w:rPr>
                <w:rFonts w:asciiTheme="majorHAnsi" w:hAnsiTheme="majorHAnsi" w:cstheme="majorHAnsi"/>
                <w:sz w:val="26"/>
                <w:szCs w:val="26"/>
                <w:highlight w:val="white"/>
              </w:rPr>
              <w:t>ánh số thứ tự bằng chữ số La Mã</w:t>
            </w:r>
            <w:r w:rsidRPr="003E2EC9">
              <w:rPr>
                <w:rFonts w:asciiTheme="majorHAnsi" w:hAnsiTheme="majorHAnsi" w:cstheme="majorHAnsi"/>
                <w:sz w:val="26"/>
                <w:szCs w:val="26"/>
                <w:highlight w:val="white"/>
              </w:rPr>
              <w:t>”, đề nghị chỉ dẫn Mẫu 04, Mẫu 06 trong dự thảo Quyết định.</w:t>
            </w:r>
          </w:p>
        </w:tc>
        <w:tc>
          <w:tcPr>
            <w:tcW w:w="4690" w:type="dxa"/>
          </w:tcPr>
          <w:p w14:paraId="53EB64AB" w14:textId="3AC6A5F4" w:rsidR="0006212B" w:rsidRPr="00E64166" w:rsidRDefault="0006212B" w:rsidP="0006212B">
            <w:pPr>
              <w:tabs>
                <w:tab w:val="left" w:pos="630"/>
              </w:tabs>
              <w:spacing w:after="60"/>
              <w:jc w:val="both"/>
              <w:rPr>
                <w:rFonts w:asciiTheme="majorHAnsi" w:hAnsiTheme="majorHAnsi" w:cstheme="majorHAnsi"/>
                <w:iCs/>
                <w:sz w:val="26"/>
                <w:szCs w:val="26"/>
                <w:highlight w:val="white"/>
              </w:rPr>
            </w:pPr>
            <w:r w:rsidRPr="00E64166">
              <w:rPr>
                <w:rFonts w:asciiTheme="majorHAnsi" w:hAnsiTheme="majorHAnsi" w:cstheme="majorHAnsi"/>
                <w:iCs/>
                <w:sz w:val="26"/>
                <w:szCs w:val="26"/>
                <w:highlight w:val="white"/>
              </w:rPr>
              <w:t>BNG tiếp thu, chỉnh lý dự thảo</w:t>
            </w:r>
          </w:p>
        </w:tc>
      </w:tr>
      <w:tr w:rsidR="0006212B" w:rsidRPr="003E2EC9" w14:paraId="7745B194" w14:textId="77777777" w:rsidTr="006001B7">
        <w:tc>
          <w:tcPr>
            <w:tcW w:w="2610" w:type="dxa"/>
          </w:tcPr>
          <w:p w14:paraId="781778E8" w14:textId="77777777" w:rsidR="0006212B" w:rsidRPr="00A13AE1" w:rsidRDefault="0006212B" w:rsidP="0006212B">
            <w:pPr>
              <w:spacing w:after="60"/>
              <w:jc w:val="both"/>
              <w:rPr>
                <w:rFonts w:asciiTheme="majorHAnsi" w:hAnsiTheme="majorHAnsi" w:cstheme="majorHAnsi"/>
                <w:sz w:val="26"/>
                <w:szCs w:val="26"/>
                <w:highlight w:val="white"/>
              </w:rPr>
            </w:pPr>
            <w:r w:rsidRPr="00A13AE1">
              <w:rPr>
                <w:rFonts w:asciiTheme="majorHAnsi" w:hAnsiTheme="majorHAnsi" w:cstheme="majorHAnsi"/>
                <w:sz w:val="26"/>
                <w:szCs w:val="26"/>
                <w:highlight w:val="white"/>
              </w:rPr>
              <w:t>Mẫu 07, Mẫu 08</w:t>
            </w:r>
          </w:p>
        </w:tc>
        <w:tc>
          <w:tcPr>
            <w:tcW w:w="1683" w:type="dxa"/>
          </w:tcPr>
          <w:p w14:paraId="3786463B" w14:textId="5D065EE6" w:rsidR="0006212B" w:rsidRPr="003E2EC9" w:rsidRDefault="0006212B" w:rsidP="0006212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Khánh Hòa</w:t>
            </w:r>
          </w:p>
        </w:tc>
        <w:tc>
          <w:tcPr>
            <w:tcW w:w="5232" w:type="dxa"/>
          </w:tcPr>
          <w:p w14:paraId="35411948" w14:textId="77777777" w:rsidR="0006212B" w:rsidRPr="003E2EC9" w:rsidRDefault="0006212B" w:rsidP="0006212B">
            <w:pPr>
              <w:tabs>
                <w:tab w:val="left" w:pos="720"/>
              </w:tabs>
              <w:spacing w:after="60"/>
              <w:jc w:val="both"/>
              <w:rPr>
                <w:rFonts w:asciiTheme="majorHAnsi" w:hAnsiTheme="majorHAnsi" w:cstheme="majorHAnsi"/>
                <w:sz w:val="26"/>
                <w:szCs w:val="26"/>
                <w:highlight w:val="white"/>
              </w:rPr>
            </w:pPr>
            <w:bookmarkStart w:id="9" w:name="_heading=h.n0i2cmhlws8u" w:colFirst="0" w:colLast="0"/>
            <w:bookmarkEnd w:id="9"/>
            <w:r w:rsidRPr="003E2EC9">
              <w:rPr>
                <w:rFonts w:asciiTheme="majorHAnsi" w:hAnsiTheme="majorHAnsi" w:cstheme="majorHAnsi"/>
                <w:sz w:val="26"/>
                <w:szCs w:val="26"/>
                <w:highlight w:val="white"/>
              </w:rPr>
              <w:t xml:space="preserve">Đề nghị điều chỉnh mẫu báo cáo số 07 (báo cáo của đơn vị tổ chức HNHTQT) theo hướng thống nhất với Mẫu báo cáo số 8 (báo cáo của các cơ quan, đơn vị quản lý HNHTQT) để bảo đảm tính đồng bộ và và thuận tiện trong công tác tổng hợp, báo cáo. </w:t>
            </w:r>
          </w:p>
        </w:tc>
        <w:tc>
          <w:tcPr>
            <w:tcW w:w="4690" w:type="dxa"/>
          </w:tcPr>
          <w:p w14:paraId="1D739C73" w14:textId="176124C8" w:rsidR="0006212B" w:rsidRPr="003E2EC9" w:rsidRDefault="0006212B" w:rsidP="0006212B">
            <w:pPr>
              <w:tabs>
                <w:tab w:val="left" w:pos="720"/>
              </w:tabs>
              <w:spacing w:after="60"/>
              <w:jc w:val="both"/>
              <w:rPr>
                <w:rFonts w:asciiTheme="majorHAnsi" w:hAnsiTheme="majorHAnsi" w:cstheme="majorHAnsi"/>
                <w:i/>
                <w:iCs/>
                <w:sz w:val="26"/>
                <w:szCs w:val="26"/>
                <w:highlight w:val="white"/>
              </w:rPr>
            </w:pPr>
            <w:r w:rsidRPr="004B62A9">
              <w:rPr>
                <w:rFonts w:asciiTheme="majorHAnsi" w:hAnsiTheme="majorHAnsi" w:cstheme="majorHAnsi"/>
                <w:sz w:val="26"/>
                <w:szCs w:val="26"/>
                <w:highlight w:val="white"/>
              </w:rPr>
              <w:t xml:space="preserve">BNG xin </w:t>
            </w:r>
            <w:r w:rsidRPr="004B62A9">
              <w:rPr>
                <w:rFonts w:asciiTheme="majorHAnsi" w:hAnsiTheme="majorHAnsi" w:cstheme="majorHAnsi"/>
                <w:b/>
                <w:sz w:val="26"/>
                <w:szCs w:val="26"/>
                <w:highlight w:val="white"/>
              </w:rPr>
              <w:t>giải trình</w:t>
            </w:r>
            <w:r w:rsidRPr="004B62A9">
              <w:rPr>
                <w:rFonts w:asciiTheme="majorHAnsi" w:hAnsiTheme="majorHAnsi" w:cstheme="majorHAnsi"/>
                <w:sz w:val="26"/>
                <w:szCs w:val="26"/>
                <w:highlight w:val="white"/>
              </w:rPr>
              <w:t>:</w:t>
            </w:r>
            <w:r>
              <w:rPr>
                <w:rFonts w:asciiTheme="majorHAnsi" w:hAnsiTheme="majorHAnsi" w:cstheme="majorHAnsi"/>
                <w:sz w:val="26"/>
                <w:szCs w:val="26"/>
                <w:highlight w:val="white"/>
              </w:rPr>
              <w:t xml:space="preserve"> Các trường thông tin đã cơ bản đồng bộ. Mẫu thống kê của các cơ quan quản lý là bản tổng hợp nhưng cơ quan quản lý cần thêm các thông tin khác (v/d kết quả, MOU đã ký…) từ đơn vị tổ chức để theo dõi, đánh giá hiệu quả tổ chức. </w:t>
            </w:r>
          </w:p>
        </w:tc>
      </w:tr>
      <w:tr w:rsidR="0006212B" w:rsidRPr="003E2EC9" w14:paraId="21EC4754" w14:textId="77777777" w:rsidTr="006001B7">
        <w:tc>
          <w:tcPr>
            <w:tcW w:w="2610" w:type="dxa"/>
          </w:tcPr>
          <w:p w14:paraId="1AB0AFA0" w14:textId="06997E90" w:rsidR="0006212B" w:rsidRPr="00A13AE1" w:rsidRDefault="0006212B" w:rsidP="0006212B">
            <w:pPr>
              <w:tabs>
                <w:tab w:val="left" w:pos="630"/>
              </w:tabs>
              <w:spacing w:after="60"/>
              <w:jc w:val="both"/>
              <w:rPr>
                <w:rFonts w:asciiTheme="majorHAnsi" w:hAnsiTheme="majorHAnsi" w:cstheme="majorHAnsi"/>
                <w:bCs/>
                <w:sz w:val="26"/>
                <w:szCs w:val="26"/>
                <w:highlight w:val="white"/>
              </w:rPr>
            </w:pPr>
            <w:r w:rsidRPr="00A13AE1">
              <w:rPr>
                <w:rFonts w:asciiTheme="majorHAnsi" w:hAnsiTheme="majorHAnsi" w:cstheme="majorHAnsi"/>
                <w:bCs/>
                <w:sz w:val="26"/>
                <w:szCs w:val="26"/>
                <w:highlight w:val="white"/>
              </w:rPr>
              <w:lastRenderedPageBreak/>
              <w:t>Báo cáo tổng kết thi hành pháp luật</w:t>
            </w:r>
          </w:p>
        </w:tc>
        <w:tc>
          <w:tcPr>
            <w:tcW w:w="1683" w:type="dxa"/>
          </w:tcPr>
          <w:p w14:paraId="074E43D4" w14:textId="67B934D4" w:rsidR="0006212B" w:rsidRPr="003E2EC9" w:rsidRDefault="0006212B" w:rsidP="0006212B">
            <w:pPr>
              <w:tabs>
                <w:tab w:val="left" w:pos="630"/>
              </w:tabs>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rPr>
              <w:t>An Giang</w:t>
            </w:r>
          </w:p>
        </w:tc>
        <w:tc>
          <w:tcPr>
            <w:tcW w:w="5232" w:type="dxa"/>
          </w:tcPr>
          <w:p w14:paraId="70AAF9C5" w14:textId="084C5324" w:rsidR="0006212B" w:rsidRPr="003E2EC9" w:rsidRDefault="0006212B" w:rsidP="0006212B">
            <w:pPr>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 xml:space="preserve">- </w:t>
            </w:r>
            <w:r w:rsidRPr="003E2EC9">
              <w:rPr>
                <w:rFonts w:asciiTheme="majorHAnsi" w:hAnsiTheme="majorHAnsi" w:cstheme="majorHAnsi"/>
                <w:sz w:val="26"/>
                <w:szCs w:val="26"/>
                <w:highlight w:val="white"/>
              </w:rPr>
              <w:t>Tại trang 5: đề nghị chuyển đoạn “cho phép các tổ chức...” vào gạch đầu dòng thứ 1.</w:t>
            </w:r>
          </w:p>
          <w:p w14:paraId="6A3CF7D8" w14:textId="24D3DE18" w:rsidR="0006212B" w:rsidRPr="003E2EC9" w:rsidRDefault="0006212B" w:rsidP="0006212B">
            <w:pPr>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 xml:space="preserve">- </w:t>
            </w:r>
            <w:r w:rsidRPr="003E2EC9">
              <w:rPr>
                <w:rFonts w:asciiTheme="majorHAnsi" w:hAnsiTheme="majorHAnsi" w:cstheme="majorHAnsi"/>
                <w:sz w:val="26"/>
                <w:szCs w:val="26"/>
                <w:highlight w:val="white"/>
              </w:rPr>
              <w:t>Tại trang 6: đề nghị bổ sung thông tin “trừ tỉnh An Giang giao Sở Du lịch” vào sau đoạn “...(Sở Ngoại vụ hoặc Văn phòng Ủy ban nhân dân cấp tỉnh)” tại gạch đầu dòng thứ 2 nội dung 2.1.3 (do Sở Du lịch được giao tiếp nhận chức năng quản lý nhà nước về công tác đối ngoại địa phương từ Văn phòng Ủy ban nhân dân tỉnh).</w:t>
            </w:r>
          </w:p>
          <w:p w14:paraId="608CC00E" w14:textId="2FC135BF" w:rsidR="0006212B" w:rsidRPr="003E2EC9" w:rsidRDefault="0006212B" w:rsidP="0006212B">
            <w:pPr>
              <w:spacing w:after="60"/>
              <w:jc w:val="both"/>
              <w:rPr>
                <w:rFonts w:asciiTheme="majorHAnsi" w:hAnsiTheme="majorHAnsi" w:cstheme="majorHAnsi"/>
                <w:b/>
                <w:bCs/>
                <w:i/>
                <w:iCs/>
                <w:sz w:val="26"/>
                <w:szCs w:val="26"/>
                <w:highlight w:val="white"/>
              </w:rPr>
            </w:pPr>
            <w:r>
              <w:rPr>
                <w:rFonts w:asciiTheme="majorHAnsi" w:hAnsiTheme="majorHAnsi" w:cstheme="majorHAnsi"/>
                <w:sz w:val="26"/>
                <w:szCs w:val="26"/>
                <w:highlight w:val="white"/>
              </w:rPr>
              <w:t xml:space="preserve">- </w:t>
            </w:r>
            <w:r w:rsidRPr="003E2EC9">
              <w:rPr>
                <w:rFonts w:asciiTheme="majorHAnsi" w:hAnsiTheme="majorHAnsi" w:cstheme="majorHAnsi"/>
                <w:sz w:val="26"/>
                <w:szCs w:val="26"/>
                <w:highlight w:val="white"/>
              </w:rPr>
              <w:t>Tại trang 8: đề nghị điều chỉnh đoạn: “Khái niệm “người có thẩm quyền” gây thắc mắc...” thành “Khái niệm “người có thẩm quyền” được giải thích với nội hàm chưa được diễn giải rõ ràng, dễ gây nhầm lẫn giữa...”.</w:t>
            </w:r>
          </w:p>
        </w:tc>
        <w:tc>
          <w:tcPr>
            <w:tcW w:w="4690" w:type="dxa"/>
          </w:tcPr>
          <w:p w14:paraId="6B266D67" w14:textId="77777777" w:rsidR="0006212B" w:rsidRDefault="0006212B" w:rsidP="0006212B">
            <w:pPr>
              <w:tabs>
                <w:tab w:val="left" w:pos="630"/>
              </w:tabs>
              <w:spacing w:after="60"/>
              <w:jc w:val="both"/>
              <w:rPr>
                <w:rFonts w:asciiTheme="majorHAnsi" w:hAnsiTheme="majorHAnsi" w:cstheme="majorHAnsi"/>
                <w:sz w:val="26"/>
                <w:szCs w:val="26"/>
                <w:highlight w:val="white"/>
              </w:rPr>
            </w:pPr>
            <w:r w:rsidRPr="00014D23">
              <w:rPr>
                <w:rFonts w:asciiTheme="majorHAnsi" w:hAnsiTheme="majorHAnsi" w:cstheme="majorHAnsi"/>
                <w:sz w:val="26"/>
                <w:szCs w:val="26"/>
                <w:highlight w:val="white"/>
              </w:rPr>
              <w:t xml:space="preserve">BNG </w:t>
            </w:r>
            <w:r>
              <w:rPr>
                <w:rFonts w:asciiTheme="majorHAnsi" w:hAnsiTheme="majorHAnsi" w:cstheme="majorHAnsi"/>
                <w:sz w:val="26"/>
                <w:szCs w:val="26"/>
                <w:highlight w:val="white"/>
              </w:rPr>
              <w:t>tiếp thu và chỉnh lý dự thảo.</w:t>
            </w:r>
          </w:p>
          <w:p w14:paraId="23F5FEC4" w14:textId="77777777" w:rsidR="0006212B" w:rsidRDefault="0006212B" w:rsidP="0006212B">
            <w:pPr>
              <w:tabs>
                <w:tab w:val="left" w:pos="630"/>
              </w:tabs>
              <w:spacing w:after="60"/>
              <w:jc w:val="both"/>
              <w:rPr>
                <w:rFonts w:asciiTheme="majorHAnsi" w:hAnsiTheme="majorHAnsi" w:cstheme="majorHAnsi"/>
                <w:sz w:val="26"/>
                <w:szCs w:val="26"/>
                <w:highlight w:val="white"/>
              </w:rPr>
            </w:pPr>
          </w:p>
          <w:p w14:paraId="12B0C117" w14:textId="080787EB" w:rsidR="0006212B" w:rsidRPr="003E2EC9" w:rsidRDefault="0006212B" w:rsidP="0006212B">
            <w:pPr>
              <w:tabs>
                <w:tab w:val="left" w:pos="630"/>
              </w:tabs>
              <w:spacing w:after="60"/>
              <w:jc w:val="both"/>
              <w:rPr>
                <w:rFonts w:asciiTheme="majorHAnsi" w:hAnsiTheme="majorHAnsi" w:cstheme="majorHAnsi"/>
                <w:i/>
                <w:iCs/>
                <w:sz w:val="26"/>
                <w:szCs w:val="26"/>
                <w:highlight w:val="white"/>
              </w:rPr>
            </w:pPr>
          </w:p>
        </w:tc>
      </w:tr>
      <w:tr w:rsidR="0006212B" w:rsidRPr="003E2EC9" w14:paraId="22B9DA4A" w14:textId="77777777" w:rsidTr="006001B7">
        <w:tc>
          <w:tcPr>
            <w:tcW w:w="2610" w:type="dxa"/>
          </w:tcPr>
          <w:p w14:paraId="00792F4C" w14:textId="59FD1223" w:rsidR="0006212B" w:rsidRPr="00A13AE1" w:rsidRDefault="0006212B" w:rsidP="00A54F69">
            <w:pPr>
              <w:tabs>
                <w:tab w:val="left" w:pos="630"/>
              </w:tabs>
              <w:spacing w:after="60"/>
              <w:rPr>
                <w:rFonts w:asciiTheme="majorHAnsi" w:hAnsiTheme="majorHAnsi" w:cstheme="majorHAnsi"/>
                <w:sz w:val="26"/>
                <w:szCs w:val="26"/>
                <w:highlight w:val="white"/>
              </w:rPr>
            </w:pPr>
            <w:r w:rsidRPr="00A13AE1">
              <w:rPr>
                <w:rFonts w:asciiTheme="majorHAnsi" w:hAnsiTheme="majorHAnsi" w:cstheme="majorHAnsi"/>
                <w:bCs/>
                <w:sz w:val="26"/>
                <w:szCs w:val="26"/>
                <w:highlight w:val="white"/>
              </w:rPr>
              <w:t>Báo cáo tổng kết thi hành pháp luật</w:t>
            </w:r>
          </w:p>
        </w:tc>
        <w:tc>
          <w:tcPr>
            <w:tcW w:w="1683" w:type="dxa"/>
          </w:tcPr>
          <w:p w14:paraId="4418188D" w14:textId="79C93A57" w:rsidR="0006212B" w:rsidRPr="003E2EC9" w:rsidRDefault="0006212B" w:rsidP="0006212B">
            <w:pPr>
              <w:spacing w:after="60"/>
              <w:jc w:val="both"/>
              <w:rPr>
                <w:rFonts w:asciiTheme="majorHAnsi" w:hAnsiTheme="majorHAnsi" w:cstheme="majorHAnsi"/>
                <w:sz w:val="26"/>
                <w:szCs w:val="26"/>
                <w:highlight w:val="white"/>
              </w:rPr>
            </w:pPr>
            <w:r w:rsidRPr="003E2EC9">
              <w:rPr>
                <w:rFonts w:asciiTheme="majorHAnsi" w:hAnsiTheme="majorHAnsi" w:cstheme="majorHAnsi"/>
                <w:sz w:val="26"/>
                <w:szCs w:val="26"/>
                <w:highlight w:val="white"/>
              </w:rPr>
              <w:t>Bộ Nội vụ</w:t>
            </w:r>
          </w:p>
        </w:tc>
        <w:tc>
          <w:tcPr>
            <w:tcW w:w="5232" w:type="dxa"/>
          </w:tcPr>
          <w:p w14:paraId="419FBACC" w14:textId="2A25394F" w:rsidR="0006212B" w:rsidRPr="007A6A72" w:rsidRDefault="0006212B" w:rsidP="0006212B">
            <w:pPr>
              <w:spacing w:after="60"/>
              <w:jc w:val="both"/>
              <w:rPr>
                <w:rFonts w:asciiTheme="majorHAnsi" w:hAnsiTheme="majorHAnsi" w:cstheme="majorHAnsi"/>
                <w:sz w:val="26"/>
                <w:szCs w:val="26"/>
                <w:highlight w:val="white"/>
              </w:rPr>
            </w:pPr>
            <w:r w:rsidRPr="007A6A72">
              <w:rPr>
                <w:rFonts w:asciiTheme="majorHAnsi" w:hAnsiTheme="majorHAnsi" w:cstheme="majorHAnsi"/>
                <w:bCs/>
                <w:sz w:val="26"/>
                <w:szCs w:val="26"/>
                <w:highlight w:val="white"/>
              </w:rPr>
              <w:t>Tại Phần III. Đề xuất, kiến nghị (trang 12-13)</w:t>
            </w:r>
            <w:r>
              <w:rPr>
                <w:rFonts w:asciiTheme="majorHAnsi" w:hAnsiTheme="majorHAnsi" w:cstheme="majorHAnsi"/>
                <w:bCs/>
                <w:sz w:val="26"/>
                <w:szCs w:val="26"/>
                <w:highlight w:val="white"/>
              </w:rPr>
              <w:t>, đ</w:t>
            </w:r>
            <w:r w:rsidRPr="007A6A72">
              <w:rPr>
                <w:rFonts w:asciiTheme="majorHAnsi" w:hAnsiTheme="majorHAnsi" w:cstheme="majorHAnsi"/>
                <w:sz w:val="26"/>
                <w:szCs w:val="26"/>
                <w:highlight w:val="white"/>
              </w:rPr>
              <w:t>ề xuất bổ sung nội dung sau: “Cho phép nộp hồ sơ + trả kết quả 100% trực tuyến qua Cổng dịch vụ công quốc gia”.</w:t>
            </w:r>
          </w:p>
        </w:tc>
        <w:tc>
          <w:tcPr>
            <w:tcW w:w="4690" w:type="dxa"/>
          </w:tcPr>
          <w:p w14:paraId="27CDF196" w14:textId="18FA97C4" w:rsidR="0006212B" w:rsidRPr="003E2EC9" w:rsidRDefault="0006212B" w:rsidP="0006212B">
            <w:pPr>
              <w:tabs>
                <w:tab w:val="left" w:pos="630"/>
              </w:tabs>
              <w:spacing w:after="60"/>
              <w:jc w:val="both"/>
              <w:rPr>
                <w:rFonts w:asciiTheme="majorHAnsi" w:hAnsiTheme="majorHAnsi" w:cstheme="majorHAnsi"/>
                <w:i/>
                <w:iCs/>
                <w:sz w:val="26"/>
                <w:szCs w:val="26"/>
                <w:highlight w:val="white"/>
              </w:rPr>
            </w:pPr>
            <w:r w:rsidRPr="00014D23">
              <w:rPr>
                <w:rFonts w:asciiTheme="majorHAnsi" w:hAnsiTheme="majorHAnsi" w:cstheme="majorHAnsi"/>
                <w:sz w:val="26"/>
                <w:szCs w:val="26"/>
                <w:highlight w:val="white"/>
              </w:rPr>
              <w:t xml:space="preserve">BNG </w:t>
            </w:r>
            <w:r>
              <w:rPr>
                <w:rFonts w:asciiTheme="majorHAnsi" w:hAnsiTheme="majorHAnsi" w:cstheme="majorHAnsi"/>
                <w:sz w:val="26"/>
                <w:szCs w:val="26"/>
                <w:highlight w:val="white"/>
              </w:rPr>
              <w:t>tiếp thu và chỉnh lý dự thảo.</w:t>
            </w:r>
          </w:p>
        </w:tc>
      </w:tr>
      <w:tr w:rsidR="0006212B" w:rsidRPr="003E2EC9" w14:paraId="0A75BFD3" w14:textId="77777777" w:rsidTr="006001B7">
        <w:tc>
          <w:tcPr>
            <w:tcW w:w="2610" w:type="dxa"/>
          </w:tcPr>
          <w:p w14:paraId="23BB07E4" w14:textId="2026314D" w:rsidR="0006212B" w:rsidRPr="00A13AE1" w:rsidRDefault="0006212B" w:rsidP="0006212B">
            <w:pPr>
              <w:tabs>
                <w:tab w:val="left" w:pos="630"/>
              </w:tabs>
              <w:spacing w:after="60"/>
              <w:rPr>
                <w:rFonts w:asciiTheme="majorHAnsi" w:hAnsiTheme="majorHAnsi" w:cstheme="majorHAnsi"/>
                <w:bCs/>
                <w:sz w:val="26"/>
                <w:szCs w:val="26"/>
                <w:highlight w:val="white"/>
              </w:rPr>
            </w:pPr>
            <w:r w:rsidRPr="00A13AE1">
              <w:rPr>
                <w:rFonts w:asciiTheme="majorHAnsi" w:hAnsiTheme="majorHAnsi" w:cstheme="majorHAnsi"/>
                <w:bCs/>
                <w:sz w:val="26"/>
                <w:szCs w:val="26"/>
                <w:highlight w:val="white"/>
              </w:rPr>
              <w:t>Dự thảo Bản đánh giá TTHC, việc phân cấp, việc ứng dụng, thúc đẩy phát triển KHCN, ĐMST và CĐS</w:t>
            </w:r>
          </w:p>
        </w:tc>
        <w:tc>
          <w:tcPr>
            <w:tcW w:w="1683" w:type="dxa"/>
          </w:tcPr>
          <w:p w14:paraId="592A7152" w14:textId="1BCA77C8" w:rsidR="0006212B" w:rsidRPr="003E2EC9" w:rsidRDefault="0006212B" w:rsidP="0006212B">
            <w:pPr>
              <w:tabs>
                <w:tab w:val="left" w:pos="630"/>
              </w:tabs>
              <w:spacing w:after="60"/>
              <w:jc w:val="both"/>
              <w:rPr>
                <w:rFonts w:asciiTheme="majorHAnsi" w:hAnsiTheme="majorHAnsi" w:cstheme="majorHAnsi"/>
                <w:sz w:val="26"/>
                <w:szCs w:val="26"/>
                <w:highlight w:val="white"/>
              </w:rPr>
            </w:pPr>
            <w:r>
              <w:rPr>
                <w:rFonts w:asciiTheme="majorHAnsi" w:hAnsiTheme="majorHAnsi" w:cstheme="majorHAnsi"/>
                <w:sz w:val="26"/>
                <w:szCs w:val="26"/>
                <w:highlight w:val="white"/>
              </w:rPr>
              <w:t>Bộ Tư pháp</w:t>
            </w:r>
          </w:p>
        </w:tc>
        <w:tc>
          <w:tcPr>
            <w:tcW w:w="5232" w:type="dxa"/>
          </w:tcPr>
          <w:p w14:paraId="4C4A392B" w14:textId="41A7C55A" w:rsidR="0006212B" w:rsidRPr="0045418B" w:rsidRDefault="0006212B" w:rsidP="0006212B">
            <w:pPr>
              <w:spacing w:after="60"/>
              <w:jc w:val="both"/>
              <w:rPr>
                <w:rFonts w:asciiTheme="majorHAnsi" w:hAnsiTheme="majorHAnsi" w:cstheme="majorHAnsi"/>
                <w:sz w:val="26"/>
                <w:szCs w:val="26"/>
                <w:highlight w:val="white"/>
              </w:rPr>
            </w:pPr>
            <w:r w:rsidRPr="00582FC2">
              <w:rPr>
                <w:rFonts w:asciiTheme="majorHAnsi" w:hAnsiTheme="majorHAnsi" w:cstheme="majorHAnsi"/>
                <w:sz w:val="26"/>
                <w:szCs w:val="26"/>
                <w:highlight w:val="white"/>
              </w:rPr>
              <w:t>Theo quy định của Luật Tổ chức chính quyền địa phương, việc phân quyền phải được quy định trong luật, nghị quyết của Quốc hội. Do đó, Bộ Tư pháp đề nghị bỏ nội dung “phân quyền” tại tên Bản đánh giá trong tài liệu xin ý kiến và các nội dung về “phân quyền” trong Bản đánh giá.</w:t>
            </w:r>
          </w:p>
        </w:tc>
        <w:tc>
          <w:tcPr>
            <w:tcW w:w="4690" w:type="dxa"/>
          </w:tcPr>
          <w:p w14:paraId="5680136A" w14:textId="3ECBC0AA" w:rsidR="0006212B" w:rsidRPr="00014D23" w:rsidRDefault="0006212B" w:rsidP="0006212B">
            <w:pPr>
              <w:tabs>
                <w:tab w:val="left" w:pos="630"/>
              </w:tabs>
              <w:spacing w:after="60"/>
              <w:jc w:val="both"/>
              <w:rPr>
                <w:rFonts w:asciiTheme="majorHAnsi" w:hAnsiTheme="majorHAnsi" w:cstheme="majorHAnsi"/>
                <w:sz w:val="26"/>
                <w:szCs w:val="26"/>
                <w:highlight w:val="white"/>
              </w:rPr>
            </w:pPr>
            <w:r w:rsidRPr="00014D23">
              <w:rPr>
                <w:rFonts w:asciiTheme="majorHAnsi" w:hAnsiTheme="majorHAnsi" w:cstheme="majorHAnsi"/>
                <w:sz w:val="26"/>
                <w:szCs w:val="26"/>
                <w:highlight w:val="white"/>
              </w:rPr>
              <w:t xml:space="preserve">BNG </w:t>
            </w:r>
            <w:r>
              <w:rPr>
                <w:rFonts w:asciiTheme="majorHAnsi" w:hAnsiTheme="majorHAnsi" w:cstheme="majorHAnsi"/>
                <w:sz w:val="26"/>
                <w:szCs w:val="26"/>
                <w:highlight w:val="white"/>
              </w:rPr>
              <w:t xml:space="preserve">tiếp thu và chỉnh lý dự thảo. </w:t>
            </w:r>
          </w:p>
        </w:tc>
      </w:tr>
    </w:tbl>
    <w:p w14:paraId="435A5F4D" w14:textId="77777777" w:rsidR="00001592" w:rsidRPr="003E2EC9" w:rsidRDefault="00001592">
      <w:pPr>
        <w:rPr>
          <w:rFonts w:asciiTheme="majorHAnsi" w:hAnsiTheme="majorHAnsi" w:cstheme="majorHAnsi"/>
          <w:sz w:val="26"/>
          <w:szCs w:val="26"/>
        </w:rPr>
      </w:pPr>
    </w:p>
    <w:sectPr w:rsidR="00001592" w:rsidRPr="003E2EC9">
      <w:headerReference w:type="even" r:id="rId9"/>
      <w:headerReference w:type="default" r:id="rId10"/>
      <w:pgSz w:w="16840" w:h="11907" w:orient="landscape"/>
      <w:pgMar w:top="1134" w:right="1077" w:bottom="1021" w:left="1304" w:header="510" w:footer="454" w:gutter="0"/>
      <w:pgNumType w:start="1"/>
      <w:cols w:space="720"/>
      <w:titlePg/>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437D185" w14:textId="77777777" w:rsidR="00B5245D" w:rsidRDefault="00B5245D">
      <w:r>
        <w:separator/>
      </w:r>
    </w:p>
  </w:endnote>
  <w:endnote w:type="continuationSeparator" w:id="0">
    <w:p w14:paraId="75926ACF" w14:textId="77777777" w:rsidR="00B5245D" w:rsidRDefault="00B524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embedRegular r:id="rId1" w:fontKey="{2A0A2581-E036-4370-97FD-E317E8B60078}"/>
  </w:font>
  <w:font w:name="TimesNewRomanPSMT">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embedRegular r:id="rId2" w:fontKey="{2F11C9DA-E482-4166-9FDF-D46E36EF2EA6}"/>
  </w:font>
  <w:font w:name="Georgia">
    <w:panose1 w:val="02040502050405020303"/>
    <w:charset w:val="00"/>
    <w:family w:val="roman"/>
    <w:pitch w:val="variable"/>
    <w:sig w:usb0="00000287" w:usb1="00000000" w:usb2="00000000" w:usb3="00000000" w:csb0="0000009F" w:csb1="00000000"/>
    <w:embedItalic r:id="rId3" w:fontKey="{BC1DDDE5-23EF-4D47-929B-F46C0B8DD082}"/>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65F64FA" w14:textId="77777777" w:rsidR="00B5245D" w:rsidRDefault="00B5245D">
      <w:r>
        <w:separator/>
      </w:r>
    </w:p>
  </w:footnote>
  <w:footnote w:type="continuationSeparator" w:id="0">
    <w:p w14:paraId="2AD93DAB" w14:textId="77777777" w:rsidR="00B5245D" w:rsidRDefault="00B5245D">
      <w:r>
        <w:continuationSeparator/>
      </w:r>
    </w:p>
  </w:footnote>
  <w:footnote w:id="1">
    <w:p w14:paraId="7D52BB8E" w14:textId="77777777" w:rsidR="00FE0663" w:rsidRPr="003B75B1" w:rsidRDefault="00FE0663" w:rsidP="0067676E">
      <w:pPr>
        <w:pStyle w:val="FootnoteText"/>
      </w:pPr>
      <w:r w:rsidRPr="003B75B1">
        <w:rPr>
          <w:rStyle w:val="FootnoteReference"/>
        </w:rPr>
        <w:footnoteRef/>
      </w:r>
      <w:r w:rsidRPr="003B75B1">
        <w:t xml:space="preserve"> Hiện nay</w:t>
      </w:r>
      <w:r>
        <w:t>.</w:t>
      </w:r>
      <w:r w:rsidRPr="003B75B1">
        <w:t xml:space="preserve"> dự thảo đang đánh trùng số thứ tự</w:t>
      </w:r>
      <w:r>
        <w:t xml:space="preserve"> cá</w:t>
      </w:r>
      <w:r w:rsidRPr="006B25F7">
        <w:t xml:space="preserve">c </w:t>
      </w:r>
      <w:r w:rsidRPr="003B75B1">
        <w:t>khoản, có đến 3 khoản 3 trong Điều 16.</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80EB903" w14:textId="77777777" w:rsidR="00FE0663" w:rsidRDefault="00FE0663">
    <w:pPr>
      <w:pBdr>
        <w:top w:val="nil"/>
        <w:left w:val="nil"/>
        <w:bottom w:val="nil"/>
        <w:right w:val="nil"/>
        <w:between w:val="nil"/>
      </w:pBdr>
      <w:tabs>
        <w:tab w:val="center" w:pos="4320"/>
        <w:tab w:val="right" w:pos="8640"/>
      </w:tabs>
      <w:jc w:val="right"/>
      <w:rPr>
        <w:color w:val="000000"/>
      </w:rPr>
    </w:pPr>
    <w:r>
      <w:rPr>
        <w:color w:val="000000"/>
      </w:rPr>
      <w:fldChar w:fldCharType="begin"/>
    </w:r>
    <w:r>
      <w:rPr>
        <w:color w:val="000000"/>
      </w:rPr>
      <w:instrText>PAGE</w:instrText>
    </w:r>
    <w:r>
      <w:rPr>
        <w:color w:val="000000"/>
      </w:rPr>
      <w:fldChar w:fldCharType="end"/>
    </w:r>
  </w:p>
  <w:p w14:paraId="47DC975C" w14:textId="77777777" w:rsidR="00FE0663" w:rsidRDefault="00FE0663">
    <w:pPr>
      <w:pBdr>
        <w:top w:val="nil"/>
        <w:left w:val="nil"/>
        <w:bottom w:val="nil"/>
        <w:right w:val="nil"/>
        <w:between w:val="nil"/>
      </w:pBdr>
      <w:tabs>
        <w:tab w:val="center" w:pos="4320"/>
        <w:tab w:val="right" w:pos="8640"/>
      </w:tabs>
      <w:ind w:right="360"/>
      <w:rPr>
        <w:color w:val="000000"/>
      </w:rP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71F9378" w14:textId="3D9FCE63" w:rsidR="00FE0663" w:rsidRDefault="00FE0663">
    <w:pPr>
      <w:pBdr>
        <w:top w:val="nil"/>
        <w:left w:val="nil"/>
        <w:bottom w:val="nil"/>
        <w:right w:val="nil"/>
        <w:between w:val="nil"/>
      </w:pBdr>
      <w:tabs>
        <w:tab w:val="center" w:pos="4320"/>
        <w:tab w:val="right" w:pos="8640"/>
      </w:tabs>
      <w:jc w:val="right"/>
      <w:rPr>
        <w:color w:val="000000"/>
      </w:rPr>
    </w:pPr>
    <w:r>
      <w:rPr>
        <w:color w:val="000000"/>
      </w:rPr>
      <w:fldChar w:fldCharType="begin"/>
    </w:r>
    <w:r>
      <w:rPr>
        <w:color w:val="000000"/>
      </w:rPr>
      <w:instrText>PAGE</w:instrText>
    </w:r>
    <w:r>
      <w:rPr>
        <w:color w:val="000000"/>
      </w:rPr>
      <w:fldChar w:fldCharType="separate"/>
    </w:r>
    <w:r w:rsidR="004849D8">
      <w:rPr>
        <w:noProof/>
        <w:color w:val="000000"/>
      </w:rPr>
      <w:t>2</w:t>
    </w:r>
    <w:r>
      <w:rPr>
        <w:color w:val="000000"/>
      </w:rPr>
      <w:fldChar w:fldCharType="end"/>
    </w:r>
  </w:p>
  <w:p w14:paraId="71694F50" w14:textId="77777777" w:rsidR="00FE0663" w:rsidRDefault="00FE0663">
    <w:pPr>
      <w:pBdr>
        <w:top w:val="nil"/>
        <w:left w:val="nil"/>
        <w:bottom w:val="nil"/>
        <w:right w:val="nil"/>
        <w:between w:val="nil"/>
      </w:pBdr>
      <w:tabs>
        <w:tab w:val="center" w:pos="4320"/>
        <w:tab w:val="right" w:pos="8640"/>
      </w:tabs>
      <w:ind w:right="360"/>
      <w:rPr>
        <w:color w:val="000000"/>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41291485"/>
    <w:multiLevelType w:val="multilevel"/>
    <w:tmpl w:val="A8CC180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52890C77"/>
    <w:multiLevelType w:val="hybridMultilevel"/>
    <w:tmpl w:val="EC82C17C"/>
    <w:lvl w:ilvl="0" w:tplc="CF9E75E2">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6BC527A5"/>
    <w:multiLevelType w:val="multilevel"/>
    <w:tmpl w:val="49F83F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1592"/>
    <w:rsid w:val="00001592"/>
    <w:rsid w:val="00012D50"/>
    <w:rsid w:val="000133B6"/>
    <w:rsid w:val="00013F20"/>
    <w:rsid w:val="00014D23"/>
    <w:rsid w:val="000172CD"/>
    <w:rsid w:val="0001751C"/>
    <w:rsid w:val="0001789C"/>
    <w:rsid w:val="00022F2F"/>
    <w:rsid w:val="000308BB"/>
    <w:rsid w:val="00037CB3"/>
    <w:rsid w:val="00047820"/>
    <w:rsid w:val="00047CDF"/>
    <w:rsid w:val="0006212B"/>
    <w:rsid w:val="00095BC8"/>
    <w:rsid w:val="000A2340"/>
    <w:rsid w:val="000B35B4"/>
    <w:rsid w:val="000C2BB0"/>
    <w:rsid w:val="000C5E42"/>
    <w:rsid w:val="000D0C4E"/>
    <w:rsid w:val="000E0A1B"/>
    <w:rsid w:val="000E110F"/>
    <w:rsid w:val="000F2B3A"/>
    <w:rsid w:val="0010416A"/>
    <w:rsid w:val="00113596"/>
    <w:rsid w:val="00125ED4"/>
    <w:rsid w:val="0013436C"/>
    <w:rsid w:val="001353F1"/>
    <w:rsid w:val="0015335F"/>
    <w:rsid w:val="0017026C"/>
    <w:rsid w:val="00170DDA"/>
    <w:rsid w:val="001824FC"/>
    <w:rsid w:val="00193969"/>
    <w:rsid w:val="001A2F89"/>
    <w:rsid w:val="001B41FD"/>
    <w:rsid w:val="001C10E0"/>
    <w:rsid w:val="001C2C09"/>
    <w:rsid w:val="001E132A"/>
    <w:rsid w:val="001E4D07"/>
    <w:rsid w:val="001E5BF7"/>
    <w:rsid w:val="001F6CB4"/>
    <w:rsid w:val="002072E4"/>
    <w:rsid w:val="002079AF"/>
    <w:rsid w:val="0021048F"/>
    <w:rsid w:val="00211A27"/>
    <w:rsid w:val="002149D3"/>
    <w:rsid w:val="00223BA5"/>
    <w:rsid w:val="002410D4"/>
    <w:rsid w:val="002433CA"/>
    <w:rsid w:val="00246702"/>
    <w:rsid w:val="0026533C"/>
    <w:rsid w:val="002715A8"/>
    <w:rsid w:val="00281FDE"/>
    <w:rsid w:val="00283F0C"/>
    <w:rsid w:val="0029459C"/>
    <w:rsid w:val="002A2CAA"/>
    <w:rsid w:val="002C231B"/>
    <w:rsid w:val="002C3D31"/>
    <w:rsid w:val="002C3EBB"/>
    <w:rsid w:val="002E184B"/>
    <w:rsid w:val="002E38D6"/>
    <w:rsid w:val="003020D9"/>
    <w:rsid w:val="00302358"/>
    <w:rsid w:val="00311D84"/>
    <w:rsid w:val="00316968"/>
    <w:rsid w:val="003448D8"/>
    <w:rsid w:val="00346CB4"/>
    <w:rsid w:val="00355F21"/>
    <w:rsid w:val="0036396D"/>
    <w:rsid w:val="00363C98"/>
    <w:rsid w:val="0036550C"/>
    <w:rsid w:val="003767B4"/>
    <w:rsid w:val="003A2DCE"/>
    <w:rsid w:val="003B1AF0"/>
    <w:rsid w:val="003C7B7A"/>
    <w:rsid w:val="003D0ECD"/>
    <w:rsid w:val="003D157C"/>
    <w:rsid w:val="003D543A"/>
    <w:rsid w:val="003E2EC9"/>
    <w:rsid w:val="003F5825"/>
    <w:rsid w:val="003F74E2"/>
    <w:rsid w:val="00400C63"/>
    <w:rsid w:val="00403FE9"/>
    <w:rsid w:val="00413F2E"/>
    <w:rsid w:val="0042243E"/>
    <w:rsid w:val="004227D7"/>
    <w:rsid w:val="004303E0"/>
    <w:rsid w:val="004332EC"/>
    <w:rsid w:val="00453C9A"/>
    <w:rsid w:val="0045418B"/>
    <w:rsid w:val="00457532"/>
    <w:rsid w:val="00466EBD"/>
    <w:rsid w:val="004849D8"/>
    <w:rsid w:val="00484B40"/>
    <w:rsid w:val="004A29FF"/>
    <w:rsid w:val="004A34A6"/>
    <w:rsid w:val="004A50D6"/>
    <w:rsid w:val="004B62A9"/>
    <w:rsid w:val="004D274C"/>
    <w:rsid w:val="004D711C"/>
    <w:rsid w:val="004E43C5"/>
    <w:rsid w:val="0050158F"/>
    <w:rsid w:val="00504000"/>
    <w:rsid w:val="00506361"/>
    <w:rsid w:val="0052040F"/>
    <w:rsid w:val="005313E1"/>
    <w:rsid w:val="00534F6A"/>
    <w:rsid w:val="0054447D"/>
    <w:rsid w:val="005478BF"/>
    <w:rsid w:val="00561BAD"/>
    <w:rsid w:val="005710D2"/>
    <w:rsid w:val="00575AA2"/>
    <w:rsid w:val="00582FC2"/>
    <w:rsid w:val="005841A2"/>
    <w:rsid w:val="00592BB7"/>
    <w:rsid w:val="005978E4"/>
    <w:rsid w:val="005A1011"/>
    <w:rsid w:val="005A30E0"/>
    <w:rsid w:val="005A66D8"/>
    <w:rsid w:val="005C57C6"/>
    <w:rsid w:val="005C6CF9"/>
    <w:rsid w:val="005D3937"/>
    <w:rsid w:val="005D45DC"/>
    <w:rsid w:val="005E3703"/>
    <w:rsid w:val="006001B7"/>
    <w:rsid w:val="00610D4C"/>
    <w:rsid w:val="00611286"/>
    <w:rsid w:val="00614A23"/>
    <w:rsid w:val="00625266"/>
    <w:rsid w:val="00631426"/>
    <w:rsid w:val="00634A2F"/>
    <w:rsid w:val="006479DA"/>
    <w:rsid w:val="0065135D"/>
    <w:rsid w:val="006567C0"/>
    <w:rsid w:val="00661841"/>
    <w:rsid w:val="00671A11"/>
    <w:rsid w:val="00673A88"/>
    <w:rsid w:val="00675EBC"/>
    <w:rsid w:val="0067676E"/>
    <w:rsid w:val="00680AD8"/>
    <w:rsid w:val="00686D58"/>
    <w:rsid w:val="0069716B"/>
    <w:rsid w:val="00697427"/>
    <w:rsid w:val="006A5C2C"/>
    <w:rsid w:val="006B581E"/>
    <w:rsid w:val="006C7774"/>
    <w:rsid w:val="006D28FE"/>
    <w:rsid w:val="006D5809"/>
    <w:rsid w:val="006D5BDC"/>
    <w:rsid w:val="006E1942"/>
    <w:rsid w:val="006E693A"/>
    <w:rsid w:val="006F4BCC"/>
    <w:rsid w:val="007019A8"/>
    <w:rsid w:val="00714211"/>
    <w:rsid w:val="00720CDB"/>
    <w:rsid w:val="007304A1"/>
    <w:rsid w:val="00731FB9"/>
    <w:rsid w:val="00742DBA"/>
    <w:rsid w:val="007468B3"/>
    <w:rsid w:val="00751556"/>
    <w:rsid w:val="00751EEA"/>
    <w:rsid w:val="00771D76"/>
    <w:rsid w:val="00781A99"/>
    <w:rsid w:val="0078610C"/>
    <w:rsid w:val="00787EE9"/>
    <w:rsid w:val="007A3141"/>
    <w:rsid w:val="007A6352"/>
    <w:rsid w:val="007A6A72"/>
    <w:rsid w:val="007B3D81"/>
    <w:rsid w:val="007B6A4B"/>
    <w:rsid w:val="007C13DD"/>
    <w:rsid w:val="007C1445"/>
    <w:rsid w:val="007C428B"/>
    <w:rsid w:val="007C786B"/>
    <w:rsid w:val="007E3418"/>
    <w:rsid w:val="007E417D"/>
    <w:rsid w:val="007F3448"/>
    <w:rsid w:val="00804283"/>
    <w:rsid w:val="00812155"/>
    <w:rsid w:val="00813004"/>
    <w:rsid w:val="00820706"/>
    <w:rsid w:val="00820A0E"/>
    <w:rsid w:val="00844251"/>
    <w:rsid w:val="008444C8"/>
    <w:rsid w:val="00845E20"/>
    <w:rsid w:val="008567AB"/>
    <w:rsid w:val="008638A7"/>
    <w:rsid w:val="00863D5E"/>
    <w:rsid w:val="00864316"/>
    <w:rsid w:val="008650F1"/>
    <w:rsid w:val="00872F22"/>
    <w:rsid w:val="008758C1"/>
    <w:rsid w:val="00882A05"/>
    <w:rsid w:val="00892A70"/>
    <w:rsid w:val="008A79EF"/>
    <w:rsid w:val="008B2520"/>
    <w:rsid w:val="008F2702"/>
    <w:rsid w:val="009117B0"/>
    <w:rsid w:val="00912D95"/>
    <w:rsid w:val="00915287"/>
    <w:rsid w:val="00923E92"/>
    <w:rsid w:val="009240D5"/>
    <w:rsid w:val="009250E4"/>
    <w:rsid w:val="00930B3E"/>
    <w:rsid w:val="00955239"/>
    <w:rsid w:val="00960E5A"/>
    <w:rsid w:val="00976709"/>
    <w:rsid w:val="00976D14"/>
    <w:rsid w:val="00977D7B"/>
    <w:rsid w:val="009A1DB2"/>
    <w:rsid w:val="009A57E8"/>
    <w:rsid w:val="009B697D"/>
    <w:rsid w:val="009C7E0C"/>
    <w:rsid w:val="009D52C1"/>
    <w:rsid w:val="009E4124"/>
    <w:rsid w:val="00A11F45"/>
    <w:rsid w:val="00A13AE1"/>
    <w:rsid w:val="00A54F69"/>
    <w:rsid w:val="00A62EEB"/>
    <w:rsid w:val="00A71E02"/>
    <w:rsid w:val="00A82C0D"/>
    <w:rsid w:val="00AA0F8A"/>
    <w:rsid w:val="00AA3ADC"/>
    <w:rsid w:val="00AC7BDD"/>
    <w:rsid w:val="00AE0371"/>
    <w:rsid w:val="00AE0ED1"/>
    <w:rsid w:val="00AE12F0"/>
    <w:rsid w:val="00AE26CA"/>
    <w:rsid w:val="00AE5864"/>
    <w:rsid w:val="00AE7186"/>
    <w:rsid w:val="00B320B1"/>
    <w:rsid w:val="00B33105"/>
    <w:rsid w:val="00B44B67"/>
    <w:rsid w:val="00B5245D"/>
    <w:rsid w:val="00B53804"/>
    <w:rsid w:val="00B72CE2"/>
    <w:rsid w:val="00B75139"/>
    <w:rsid w:val="00B94F7C"/>
    <w:rsid w:val="00BA2330"/>
    <w:rsid w:val="00BB1609"/>
    <w:rsid w:val="00BB323C"/>
    <w:rsid w:val="00BC6E80"/>
    <w:rsid w:val="00BE0EDD"/>
    <w:rsid w:val="00BE1DBC"/>
    <w:rsid w:val="00BE3A84"/>
    <w:rsid w:val="00BE69F2"/>
    <w:rsid w:val="00BF281B"/>
    <w:rsid w:val="00BF38EC"/>
    <w:rsid w:val="00BF3969"/>
    <w:rsid w:val="00C03BC7"/>
    <w:rsid w:val="00C04F8F"/>
    <w:rsid w:val="00C11205"/>
    <w:rsid w:val="00C3181B"/>
    <w:rsid w:val="00C4610F"/>
    <w:rsid w:val="00C53BBA"/>
    <w:rsid w:val="00C5685E"/>
    <w:rsid w:val="00C65104"/>
    <w:rsid w:val="00C7657C"/>
    <w:rsid w:val="00C768D9"/>
    <w:rsid w:val="00C76E7D"/>
    <w:rsid w:val="00C8194E"/>
    <w:rsid w:val="00C8722F"/>
    <w:rsid w:val="00C9464D"/>
    <w:rsid w:val="00C957C9"/>
    <w:rsid w:val="00C96EA0"/>
    <w:rsid w:val="00CA38DD"/>
    <w:rsid w:val="00CA3FDB"/>
    <w:rsid w:val="00CB0F32"/>
    <w:rsid w:val="00CB3FE8"/>
    <w:rsid w:val="00CB7E91"/>
    <w:rsid w:val="00CC08E7"/>
    <w:rsid w:val="00CC373E"/>
    <w:rsid w:val="00CD237E"/>
    <w:rsid w:val="00CD38C5"/>
    <w:rsid w:val="00CD5134"/>
    <w:rsid w:val="00CE6644"/>
    <w:rsid w:val="00CE7A25"/>
    <w:rsid w:val="00CF2182"/>
    <w:rsid w:val="00CF3FB2"/>
    <w:rsid w:val="00CF420B"/>
    <w:rsid w:val="00CF5C99"/>
    <w:rsid w:val="00D00954"/>
    <w:rsid w:val="00D440ED"/>
    <w:rsid w:val="00D62826"/>
    <w:rsid w:val="00D6497D"/>
    <w:rsid w:val="00D75B1B"/>
    <w:rsid w:val="00D87C65"/>
    <w:rsid w:val="00D91DE9"/>
    <w:rsid w:val="00D97759"/>
    <w:rsid w:val="00DA2F31"/>
    <w:rsid w:val="00DA517C"/>
    <w:rsid w:val="00DB20FD"/>
    <w:rsid w:val="00DB5F98"/>
    <w:rsid w:val="00DC18C0"/>
    <w:rsid w:val="00DC334C"/>
    <w:rsid w:val="00DD2738"/>
    <w:rsid w:val="00DD6D02"/>
    <w:rsid w:val="00DF00EF"/>
    <w:rsid w:val="00E264F6"/>
    <w:rsid w:val="00E377AE"/>
    <w:rsid w:val="00E41524"/>
    <w:rsid w:val="00E43170"/>
    <w:rsid w:val="00E44E45"/>
    <w:rsid w:val="00E44F46"/>
    <w:rsid w:val="00E6137E"/>
    <w:rsid w:val="00E613DF"/>
    <w:rsid w:val="00E63ACE"/>
    <w:rsid w:val="00E64166"/>
    <w:rsid w:val="00E77634"/>
    <w:rsid w:val="00E83593"/>
    <w:rsid w:val="00E90A41"/>
    <w:rsid w:val="00EC1230"/>
    <w:rsid w:val="00EC1E84"/>
    <w:rsid w:val="00EC470E"/>
    <w:rsid w:val="00ED7ADD"/>
    <w:rsid w:val="00EF160E"/>
    <w:rsid w:val="00F0227B"/>
    <w:rsid w:val="00F22C57"/>
    <w:rsid w:val="00F37B05"/>
    <w:rsid w:val="00F45577"/>
    <w:rsid w:val="00F46D57"/>
    <w:rsid w:val="00F472B5"/>
    <w:rsid w:val="00F5312F"/>
    <w:rsid w:val="00F7100F"/>
    <w:rsid w:val="00F7364C"/>
    <w:rsid w:val="00F762B6"/>
    <w:rsid w:val="00F8213C"/>
    <w:rsid w:val="00F83DE8"/>
    <w:rsid w:val="00F9124C"/>
    <w:rsid w:val="00F915CF"/>
    <w:rsid w:val="00F94D16"/>
    <w:rsid w:val="00FA410A"/>
    <w:rsid w:val="00FA6262"/>
    <w:rsid w:val="00FA6A0B"/>
    <w:rsid w:val="00FB762E"/>
    <w:rsid w:val="00FC1BEF"/>
    <w:rsid w:val="00FC6ABD"/>
    <w:rsid w:val="00FC6FDF"/>
    <w:rsid w:val="00FD09CD"/>
    <w:rsid w:val="00FE046E"/>
    <w:rsid w:val="00FE0663"/>
    <w:rsid w:val="00FE3EEC"/>
    <w:rsid w:val="00FE71B2"/>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ED302F6"/>
  <w15:docId w15:val="{0647963F-F94F-4E83-99F8-291A679C85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8"/>
        <w:szCs w:val="28"/>
        <w:lang w:val="en" w:eastAsia="vi-V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pPr>
      <w:keepNext/>
      <w:outlineLvl w:val="0"/>
    </w:pPr>
    <w:rPr>
      <w:b/>
      <w:bCs/>
      <w:sz w:val="26"/>
      <w:szCs w:val="26"/>
    </w:rPr>
  </w:style>
  <w:style w:type="paragraph" w:styleId="Heading2">
    <w:name w:val="heading 2"/>
    <w:basedOn w:val="Normal"/>
    <w:next w:val="Normal"/>
    <w:pPr>
      <w:keepNext/>
      <w:jc w:val="center"/>
      <w:outlineLvl w:val="1"/>
    </w:pPr>
    <w:rPr>
      <w:b/>
      <w:bCs/>
      <w:sz w:val="32"/>
      <w:szCs w:val="32"/>
      <w:u w:val="single"/>
    </w:rPr>
  </w:style>
  <w:style w:type="paragraph" w:styleId="Heading3">
    <w:name w:val="heading 3"/>
    <w:basedOn w:val="Normal"/>
    <w:next w:val="Normal"/>
    <w:pPr>
      <w:keepNext/>
      <w:jc w:val="center"/>
      <w:outlineLvl w:val="2"/>
    </w:pPr>
    <w:rPr>
      <w:i/>
      <w:iCs/>
    </w:rPr>
  </w:style>
  <w:style w:type="paragraph" w:styleId="Heading4">
    <w:name w:val="heading 4"/>
    <w:basedOn w:val="Normal"/>
    <w:next w:val="Normal"/>
    <w:pPr>
      <w:keepNext/>
      <w:jc w:val="center"/>
      <w:outlineLvl w:val="3"/>
    </w:pPr>
    <w:rPr>
      <w:b/>
      <w:bCs/>
    </w:rPr>
  </w:style>
  <w:style w:type="paragraph" w:styleId="Heading5">
    <w:name w:val="heading 5"/>
    <w:basedOn w:val="Normal"/>
    <w:next w:val="Normal"/>
    <w:pPr>
      <w:keepNext/>
      <w:keepLines/>
      <w:spacing w:before="220" w:after="40"/>
      <w:outlineLvl w:val="4"/>
    </w:pPr>
    <w:rPr>
      <w:b/>
      <w:bCs/>
      <w:sz w:val="22"/>
      <w:szCs w:val="22"/>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paragraph" w:styleId="BalloonText">
    <w:name w:val="Balloon Text"/>
    <w:basedOn w:val="Normal"/>
    <w:link w:val="BalloonTextChar"/>
    <w:rPr>
      <w:rFonts w:ascii="Tahoma" w:hAnsi="Tahoma"/>
      <w:sz w:val="16"/>
      <w:szCs w:val="16"/>
    </w:rPr>
  </w:style>
  <w:style w:type="character" w:customStyle="1" w:styleId="BalloonTextChar">
    <w:name w:val="Balloon Text Char"/>
    <w:link w:val="BalloonText"/>
    <w:rPr>
      <w:rFonts w:ascii="Tahoma" w:hAnsi="Tahoma" w:cs="Tahoma"/>
      <w:sz w:val="16"/>
      <w:szCs w:val="16"/>
    </w:rPr>
  </w:style>
  <w:style w:type="paragraph" w:styleId="Footer">
    <w:name w:val="footer"/>
    <w:basedOn w:val="Normal"/>
    <w:pPr>
      <w:tabs>
        <w:tab w:val="center" w:pos="4320"/>
        <w:tab w:val="right" w:pos="8640"/>
      </w:tabs>
    </w:pPr>
  </w:style>
  <w:style w:type="character" w:styleId="FootnoteReference">
    <w:name w:val="footnote reference"/>
    <w:uiPriority w:val="99"/>
    <w:rPr>
      <w:vertAlign w:val="superscript"/>
    </w:rPr>
  </w:style>
  <w:style w:type="paragraph" w:styleId="FootnoteText">
    <w:name w:val="footnote text"/>
    <w:basedOn w:val="Normal"/>
    <w:link w:val="FootnoteTextChar"/>
    <w:uiPriority w:val="99"/>
    <w:rPr>
      <w:sz w:val="20"/>
      <w:szCs w:val="20"/>
    </w:rPr>
  </w:style>
  <w:style w:type="character" w:customStyle="1" w:styleId="FootnoteTextChar">
    <w:name w:val="Footnote Text Char"/>
    <w:link w:val="FootnoteText"/>
    <w:uiPriority w:val="99"/>
  </w:style>
  <w:style w:type="paragraph" w:styleId="Header">
    <w:name w:val="header"/>
    <w:basedOn w:val="Normal"/>
    <w:pPr>
      <w:tabs>
        <w:tab w:val="center" w:pos="4320"/>
        <w:tab w:val="right" w:pos="8640"/>
      </w:tabs>
    </w:pPr>
  </w:style>
  <w:style w:type="character" w:styleId="PageNumber">
    <w:name w:val="page number"/>
  </w:style>
  <w:style w:type="table" w:styleId="TableGrid">
    <w:name w:val="Table Grid"/>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Pr>
      <w:rFonts w:ascii="TimesNewRomanPSMT" w:hAnsi="TimesNewRomanPSMT" w:hint="default"/>
      <w:b w:val="0"/>
      <w:bCs w:val="0"/>
      <w:i w:val="0"/>
      <w:iCs w:val="0"/>
      <w:color w:val="000000"/>
      <w:sz w:val="24"/>
      <w:szCs w:val="24"/>
    </w:rPr>
  </w:style>
  <w:style w:type="paragraph" w:styleId="ListParagraph">
    <w:name w:val="List Paragraph"/>
    <w:basedOn w:val="Normal"/>
    <w:uiPriority w:val="34"/>
    <w:qFormat/>
    <w:rsid w:val="008F49EF"/>
    <w:pPr>
      <w:spacing w:after="160" w:line="259" w:lineRule="auto"/>
      <w:ind w:left="720"/>
      <w:contextualSpacing/>
    </w:pPr>
    <w:rPr>
      <w:rFonts w:eastAsia="Calibri"/>
      <w:kern w:val="2"/>
      <w:szCs w:val="22"/>
    </w:r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paragraph" w:styleId="NormalWeb">
    <w:name w:val="Normal (Web)"/>
    <w:basedOn w:val="Normal"/>
    <w:uiPriority w:val="99"/>
    <w:unhideWhenUsed/>
    <w:rsid w:val="00FE3EEC"/>
    <w:pPr>
      <w:spacing w:before="100" w:beforeAutospacing="1" w:after="100" w:afterAutospacing="1"/>
    </w:pPr>
    <w:rPr>
      <w:sz w:val="24"/>
      <w:szCs w:val="24"/>
      <w:lang w:val="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2348797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header" Target="header2.xml"/><Relationship Id="rId4" Type="http://schemas.openxmlformats.org/officeDocument/2006/relationships/styles" Target="style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Kf0nj/PQWl0hyZMLxeDG27Fb54Q==">CgMxLjAaDQoBMBIICgYIBTICCAEaDQoBMRIICgYIBTICCAEaDQoBMhIICgYIBTICCAEyDmguZ3RsOWFzOTBxdDJyMg5oLmd0bDlhczkwcXQycjIOaC5yb3hueHp2ZHkyc2UyDmgubjBpMmNtaGx3czh1OAByITEtUTIzanlybE43TWpGYjBkVnhERjdpOHc0aWdCdl8wYg==</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627AFCFB-68A5-42F9-9522-EC912C0264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57</TotalTime>
  <Pages>75</Pages>
  <Words>19502</Words>
  <Characters>111166</Characters>
  <Application>Microsoft Office Word</Application>
  <DocSecurity>0</DocSecurity>
  <Lines>926</Lines>
  <Paragraphs>260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130408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Nam Nguyen</dc:creator>
  <cp:lastModifiedBy>USER</cp:lastModifiedBy>
  <cp:revision>41</cp:revision>
  <cp:lastPrinted>2025-12-01T09:15:00Z</cp:lastPrinted>
  <dcterms:created xsi:type="dcterms:W3CDTF">2025-12-01T05:08:00Z</dcterms:created>
  <dcterms:modified xsi:type="dcterms:W3CDTF">2025-12-01T09:15:00Z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1033-12.2.0.21546</vt:lpwstr>
  </property>
  <property fmtid="{D5CDD505-2E9C-101B-9397-08002B2CF9AE}" pid="3" name="ICV">
    <vt:lpwstr>2E5DCF0759624019B0D5DBC25A72F0C0_13</vt:lpwstr>
  </property>
</Properties>
</file>